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CBA" w:rsidRPr="004E1CBA" w:rsidRDefault="004E1CBA" w:rsidP="004E1CBA">
      <w:pPr>
        <w:spacing w:line="360" w:lineRule="auto"/>
        <w:jc w:val="center"/>
        <w:rPr>
          <w:b/>
        </w:rPr>
      </w:pPr>
      <w:r w:rsidRPr="004E1CBA">
        <w:rPr>
          <w:b/>
        </w:rPr>
        <w:t xml:space="preserve">AVISO DE LICITAÇÃO </w:t>
      </w:r>
    </w:p>
    <w:p w:rsidR="004E1CBA" w:rsidRPr="004E1CBA" w:rsidRDefault="004E1CBA" w:rsidP="004E1CBA">
      <w:pPr>
        <w:spacing w:line="360" w:lineRule="auto"/>
        <w:jc w:val="both"/>
        <w:rPr>
          <w:b/>
        </w:rPr>
      </w:pPr>
      <w:r w:rsidRPr="004E1CBA">
        <w:rPr>
          <w:b/>
        </w:rPr>
        <w:t>Processo licitatório n.º 103/2023</w:t>
      </w:r>
    </w:p>
    <w:p w:rsidR="004E1CBA" w:rsidRPr="004E1CBA" w:rsidRDefault="004E1CBA" w:rsidP="004E1CBA">
      <w:pPr>
        <w:spacing w:line="360" w:lineRule="auto"/>
        <w:jc w:val="both"/>
        <w:rPr>
          <w:b/>
        </w:rPr>
      </w:pPr>
      <w:r w:rsidRPr="004E1CBA">
        <w:rPr>
          <w:b/>
        </w:rPr>
        <w:t xml:space="preserve"> Pregão presencial n.º 038/2023 </w:t>
      </w:r>
    </w:p>
    <w:p w:rsidR="004E1CBA" w:rsidRPr="004E1CBA" w:rsidRDefault="004E1CBA" w:rsidP="004E1CBA">
      <w:pPr>
        <w:spacing w:line="360" w:lineRule="auto"/>
        <w:jc w:val="both"/>
        <w:rPr>
          <w:b/>
        </w:rPr>
      </w:pPr>
      <w:r w:rsidRPr="004E1CBA">
        <w:rPr>
          <w:b/>
        </w:rPr>
        <w:t xml:space="preserve">Registro de preço n º 040/2023 </w:t>
      </w:r>
    </w:p>
    <w:p w:rsidR="004E1CBA" w:rsidRPr="004E1CBA" w:rsidRDefault="004E1CBA" w:rsidP="004E1CBA">
      <w:pPr>
        <w:spacing w:line="360" w:lineRule="auto"/>
        <w:jc w:val="both"/>
        <w:rPr>
          <w:b/>
        </w:rPr>
      </w:pPr>
      <w:r w:rsidRPr="004E1CBA">
        <w:rPr>
          <w:b/>
        </w:rPr>
        <w:t xml:space="preserve">Data da realização: 18/10/2023 </w:t>
      </w:r>
    </w:p>
    <w:p w:rsidR="004E1CBA" w:rsidRPr="004E1CBA" w:rsidRDefault="004E1CBA" w:rsidP="004E1CBA">
      <w:pPr>
        <w:spacing w:line="360" w:lineRule="auto"/>
        <w:jc w:val="both"/>
        <w:rPr>
          <w:b/>
        </w:rPr>
      </w:pPr>
      <w:r w:rsidRPr="004E1CBA">
        <w:rPr>
          <w:b/>
        </w:rPr>
        <w:t xml:space="preserve">Horário: 9 horas </w:t>
      </w:r>
    </w:p>
    <w:p w:rsidR="004E1CBA" w:rsidRPr="004E1CBA" w:rsidRDefault="004E1CBA" w:rsidP="004E1CBA">
      <w:pPr>
        <w:spacing w:line="360" w:lineRule="auto"/>
        <w:jc w:val="both"/>
        <w:rPr>
          <w:b/>
        </w:rPr>
      </w:pPr>
      <w:r w:rsidRPr="004E1CBA">
        <w:rPr>
          <w:b/>
        </w:rPr>
        <w:t xml:space="preserve">Local: Sala de Reuniões da Comissão de Licitação </w:t>
      </w:r>
      <w:proofErr w:type="spellStart"/>
      <w:r w:rsidRPr="004E1CBA">
        <w:rPr>
          <w:b/>
        </w:rPr>
        <w:t>Licitação</w:t>
      </w:r>
      <w:proofErr w:type="spellEnd"/>
    </w:p>
    <w:p w:rsidR="004E1CBA" w:rsidRDefault="004E1CBA" w:rsidP="004E1CBA">
      <w:pPr>
        <w:spacing w:line="360" w:lineRule="auto"/>
        <w:jc w:val="both"/>
        <w:rPr>
          <w:b/>
        </w:rPr>
      </w:pPr>
      <w:r w:rsidRPr="004E1CBA">
        <w:rPr>
          <w:b/>
        </w:rPr>
        <w:t xml:space="preserve"> Exclusiva Para Desenvolvimento Local/Regional </w:t>
      </w:r>
    </w:p>
    <w:p w:rsidR="004E1CBA" w:rsidRPr="004E1CBA" w:rsidRDefault="004E1CBA" w:rsidP="004E1CBA">
      <w:pPr>
        <w:spacing w:line="360" w:lineRule="auto"/>
        <w:jc w:val="both"/>
        <w:rPr>
          <w:b/>
        </w:rPr>
      </w:pPr>
    </w:p>
    <w:p w:rsidR="004E1CBA" w:rsidRDefault="004E1CBA" w:rsidP="004E1CBA">
      <w:pPr>
        <w:spacing w:line="360" w:lineRule="auto"/>
        <w:jc w:val="both"/>
      </w:pPr>
      <w:r>
        <w:t xml:space="preserve">O MUNICÍPIO DE SANTO ANTÔNIO DO GRAMA, pessoa jurídica de direito público, por seu órgão PREFEITURA MUNICIPAL, com sede na Rua Padre João Coutinho, nº 121, Bairro Centro, nesta cidade de SANTO ANTÔNIO DO GRAMA, Estado de Minas Gerais, inscrito no Cadastro Nacional de Pessoa Jurídica sob o nº 18.836.973/0001-29, neste ato representado pelo Prefeito Municipal Senhor MARCOS AURÉLIO RAMINHO, por intermédio </w:t>
      </w:r>
      <w:proofErr w:type="gramStart"/>
      <w:r>
        <w:t>do(</w:t>
      </w:r>
      <w:proofErr w:type="gramEnd"/>
      <w:r>
        <w:t>a) Pregoeiro(a), designada pela Portaria nº 081/2023, torna pública a abertura do PROCESSO LICITATÓRIO Nº 103/2023, PREGÃO 038/2023, REGISTRO DE PREÇO 040/2023, cujo objeto é o seguinte: Registro de preços, para futura e eventual aquisição de Suplementos alimentares, fórmulas infantis, leites especiais para manutenção das atividades da Secretaria de Saúde, conforme solicitação. Rege a presente licitação a Lei Federal 8.666/93, a Lei Federal 10.520/2002 e demais legislações aplicáveis, observadas suas alterações. Serão observados os seguintes horários e datas para os procedimentos: Recebimento das Propostas: até as 09hs00min, horário local, do dia 18/10/2023.</w:t>
      </w:r>
    </w:p>
    <w:p w:rsidR="004E1CBA" w:rsidRDefault="004E1CBA" w:rsidP="004E1CBA">
      <w:pPr>
        <w:spacing w:line="360" w:lineRule="auto"/>
        <w:jc w:val="both"/>
      </w:pPr>
      <w:r>
        <w:t xml:space="preserve"> Início da Sessão: até as 09hs00min, horário local, do dia 18/10/2023.</w:t>
      </w:r>
    </w:p>
    <w:p w:rsidR="004E1CBA" w:rsidRDefault="004E1CBA" w:rsidP="004E1CBA">
      <w:pPr>
        <w:spacing w:line="360" w:lineRule="auto"/>
        <w:jc w:val="both"/>
      </w:pPr>
      <w:r>
        <w:t xml:space="preserve">Poderão participar da licitação pessoas jurídicas que atuam no ramo pertinente ao objeto licitado, observadas as condições constantes do edital. </w:t>
      </w:r>
    </w:p>
    <w:p w:rsidR="004E1CBA" w:rsidRDefault="004E1CBA" w:rsidP="004E1CBA">
      <w:pPr>
        <w:spacing w:line="360" w:lineRule="auto"/>
        <w:jc w:val="both"/>
      </w:pPr>
      <w:r>
        <w:t xml:space="preserve">O Edital Completo poderá ser obtido pelos interessados no Departamento de Licitações, situado à Rua Padre João Coutinho, 121, Centro, em meio magnético, de segunda a sexta-feira, nos </w:t>
      </w:r>
      <w:proofErr w:type="spellStart"/>
      <w:r>
        <w:t>horáriosentre</w:t>
      </w:r>
      <w:proofErr w:type="spellEnd"/>
      <w:r>
        <w:t xml:space="preserve"> 09hs00min às 17hs00min, ou pelo endereço eletrônico </w:t>
      </w:r>
      <w:hyperlink r:id="rId9" w:history="1">
        <w:r w:rsidRPr="001301E6">
          <w:rPr>
            <w:rStyle w:val="Hyperlink"/>
          </w:rPr>
          <w:t>compraselicitacao@gmail.com</w:t>
        </w:r>
      </w:hyperlink>
      <w:r>
        <w:t xml:space="preserve">. </w:t>
      </w:r>
    </w:p>
    <w:p w:rsidR="004E1CBA" w:rsidRDefault="004E1CBA" w:rsidP="004E1CBA">
      <w:pPr>
        <w:spacing w:line="360" w:lineRule="auto"/>
        <w:jc w:val="both"/>
      </w:pPr>
      <w:r>
        <w:t xml:space="preserve">É necessário que, ao fazer download do Edital, seja informado ao Departamento de Licitações, via fone ou via fax, (31) 3872-5005, a retirada do mesmo, para que possamos comunicar possíveis alterações que se fizerem necessárias. </w:t>
      </w:r>
    </w:p>
    <w:p w:rsidR="004E1CBA" w:rsidRDefault="004E1CBA" w:rsidP="004E1CBA">
      <w:pPr>
        <w:spacing w:line="360" w:lineRule="auto"/>
        <w:jc w:val="both"/>
      </w:pPr>
      <w:r>
        <w:t xml:space="preserve">O Departamento de Licitações não se responsabilizará pela falta de informações relativas ao procedimento àqueles interessados que não confirmarem, pelos meios expostos, a retirada do Edital. Quaisquer dúvidas, contatar pelo telefone (31) 3872-5005. </w:t>
      </w:r>
    </w:p>
    <w:p w:rsidR="004E1CBA" w:rsidRDefault="004E1CBA" w:rsidP="004E1CBA">
      <w:pPr>
        <w:spacing w:line="360" w:lineRule="auto"/>
        <w:jc w:val="both"/>
      </w:pPr>
    </w:p>
    <w:p w:rsidR="004E1CBA" w:rsidRDefault="004E1CBA" w:rsidP="004E1CBA">
      <w:pPr>
        <w:spacing w:line="360" w:lineRule="auto"/>
        <w:jc w:val="both"/>
      </w:pPr>
      <w:r>
        <w:t xml:space="preserve">Santo Antônio do Grama, 05 de outubro de 2023. </w:t>
      </w:r>
    </w:p>
    <w:p w:rsidR="004E1CBA" w:rsidRDefault="004E1CBA" w:rsidP="004E1CBA">
      <w:pPr>
        <w:spacing w:line="360" w:lineRule="auto"/>
        <w:jc w:val="both"/>
      </w:pPr>
      <w:r>
        <w:t>LETÍCIA MARIA TEIXEIRA PEREIRA</w:t>
      </w:r>
    </w:p>
    <w:p w:rsidR="004E1CBA" w:rsidRPr="004E1CBA" w:rsidRDefault="004E1CBA" w:rsidP="004E1CBA">
      <w:pPr>
        <w:spacing w:line="360" w:lineRule="auto"/>
        <w:jc w:val="both"/>
      </w:pPr>
      <w:r>
        <w:t>Pregoeira</w:t>
      </w:r>
    </w:p>
    <w:p w:rsidR="004E1CBA" w:rsidRDefault="004E1CBA" w:rsidP="00863DE7">
      <w:pPr>
        <w:jc w:val="center"/>
        <w:rPr>
          <w:rFonts w:ascii="Century Gothic" w:hAnsi="Century Gothic"/>
          <w:b/>
          <w:u w:val="single"/>
        </w:rPr>
      </w:pPr>
    </w:p>
    <w:p w:rsidR="004E1CBA" w:rsidRDefault="004E1CBA" w:rsidP="00863DE7">
      <w:pPr>
        <w:jc w:val="center"/>
        <w:rPr>
          <w:rFonts w:ascii="Century Gothic" w:hAnsi="Century Gothic"/>
          <w:b/>
          <w:u w:val="single"/>
        </w:rPr>
      </w:pPr>
    </w:p>
    <w:p w:rsidR="004E1CBA" w:rsidRDefault="004E1CBA" w:rsidP="00863DE7">
      <w:pPr>
        <w:jc w:val="center"/>
        <w:rPr>
          <w:rFonts w:ascii="Century Gothic" w:hAnsi="Century Gothic"/>
          <w:b/>
          <w:u w:val="single"/>
        </w:rPr>
      </w:pPr>
    </w:p>
    <w:p w:rsidR="004E1CBA" w:rsidRDefault="004E1CBA" w:rsidP="00863DE7">
      <w:pPr>
        <w:jc w:val="center"/>
        <w:rPr>
          <w:rFonts w:ascii="Century Gothic" w:hAnsi="Century Gothic"/>
          <w:b/>
          <w:u w:val="single"/>
        </w:rPr>
      </w:pPr>
    </w:p>
    <w:p w:rsidR="004E1CBA" w:rsidRDefault="004E1CBA" w:rsidP="00863DE7">
      <w:pPr>
        <w:jc w:val="center"/>
        <w:rPr>
          <w:rFonts w:ascii="Century Gothic" w:hAnsi="Century Gothic"/>
          <w:b/>
          <w:u w:val="single"/>
        </w:rPr>
      </w:pPr>
    </w:p>
    <w:p w:rsidR="00514C47" w:rsidRPr="007F489F" w:rsidRDefault="00514C47" w:rsidP="00863DE7">
      <w:pPr>
        <w:jc w:val="center"/>
        <w:rPr>
          <w:rFonts w:ascii="Century Gothic" w:hAnsi="Century Gothic"/>
          <w:b/>
          <w:u w:val="single"/>
        </w:rPr>
      </w:pPr>
      <w:r w:rsidRPr="007F489F">
        <w:rPr>
          <w:rFonts w:ascii="Century Gothic" w:hAnsi="Century Gothic"/>
          <w:b/>
          <w:u w:val="single"/>
        </w:rPr>
        <w:lastRenderedPageBreak/>
        <w:t>EDITAL</w:t>
      </w:r>
    </w:p>
    <w:p w:rsidR="00322BFB" w:rsidRPr="007F489F" w:rsidRDefault="00322BFB" w:rsidP="00863DE7">
      <w:pPr>
        <w:jc w:val="center"/>
        <w:rPr>
          <w:rFonts w:ascii="Century Gothic" w:hAnsi="Century Gothic"/>
          <w:b/>
          <w:u w:val="single"/>
        </w:rPr>
      </w:pPr>
      <w:bookmarkStart w:id="0" w:name="_GoBack"/>
      <w:bookmarkEnd w:id="0"/>
    </w:p>
    <w:p w:rsidR="00CA6F97" w:rsidRPr="007F489F" w:rsidRDefault="00CA6F97" w:rsidP="00863DE7">
      <w:pPr>
        <w:jc w:val="center"/>
        <w:rPr>
          <w:rFonts w:ascii="Century Gothic" w:eastAsia="Calibri" w:hAnsi="Century Gothic" w:cs="Arial"/>
          <w:b/>
          <w:lang w:eastAsia="en-US"/>
        </w:rPr>
      </w:pPr>
      <w:r w:rsidRPr="007F489F">
        <w:rPr>
          <w:rFonts w:ascii="Century Gothic" w:eastAsia="Calibri" w:hAnsi="Century Gothic" w:cs="Arial"/>
          <w:b/>
          <w:lang w:eastAsia="en-US"/>
        </w:rPr>
        <w:t>Licitação Exclusiva Para Desenvolvimento Local/Regional</w:t>
      </w:r>
    </w:p>
    <w:p w:rsidR="00CA6F97" w:rsidRPr="007F489F" w:rsidRDefault="00CA6F97" w:rsidP="00863DE7">
      <w:pPr>
        <w:jc w:val="center"/>
        <w:rPr>
          <w:rFonts w:ascii="Century Gothic" w:eastAsia="Calibri" w:hAnsi="Century Gothic" w:cs="Arial"/>
          <w:b/>
          <w:lang w:eastAsia="en-US"/>
        </w:rPr>
      </w:pPr>
    </w:p>
    <w:p w:rsidR="00CA6F97" w:rsidRPr="007F489F" w:rsidRDefault="00CA6F97" w:rsidP="00863DE7">
      <w:pPr>
        <w:jc w:val="center"/>
        <w:rPr>
          <w:rFonts w:ascii="Century Gothic" w:hAnsi="Century Gothic"/>
          <w:b/>
          <w:u w:val="single"/>
        </w:rPr>
      </w:pPr>
    </w:p>
    <w:tbl>
      <w:tblPr>
        <w:tblStyle w:val="Tabelacomgrade"/>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322BFB" w:rsidRPr="007F489F" w:rsidTr="00322BFB">
        <w:tc>
          <w:tcPr>
            <w:tcW w:w="5000" w:type="pct"/>
          </w:tcPr>
          <w:p w:rsidR="00322BFB" w:rsidRPr="007F489F" w:rsidRDefault="00075D52" w:rsidP="00322BFB">
            <w:pPr>
              <w:rPr>
                <w:rFonts w:ascii="Century Gothic" w:hAnsi="Century Gothic"/>
                <w:b/>
              </w:rPr>
            </w:pPr>
            <w:r w:rsidRPr="007F489F">
              <w:rPr>
                <w:rFonts w:ascii="Century Gothic" w:hAnsi="Century Gothic"/>
                <w:b/>
              </w:rPr>
              <w:t>Processo licitatório n.º 103</w:t>
            </w:r>
            <w:r w:rsidR="00322BFB" w:rsidRPr="007F489F">
              <w:rPr>
                <w:rFonts w:ascii="Century Gothic" w:hAnsi="Century Gothic"/>
                <w:b/>
              </w:rPr>
              <w:t>/2023</w:t>
            </w:r>
          </w:p>
        </w:tc>
      </w:tr>
      <w:tr w:rsidR="00322BFB" w:rsidRPr="007F489F" w:rsidTr="00322BFB">
        <w:tc>
          <w:tcPr>
            <w:tcW w:w="5000" w:type="pct"/>
          </w:tcPr>
          <w:p w:rsidR="00322BFB" w:rsidRPr="007F489F" w:rsidRDefault="00322BFB" w:rsidP="00322BFB">
            <w:pPr>
              <w:spacing w:before="100" w:beforeAutospacing="1" w:after="100" w:afterAutospacing="1"/>
              <w:rPr>
                <w:rFonts w:ascii="Century Gothic" w:hAnsi="Century Gothic"/>
                <w:b/>
                <w:bCs/>
                <w:iCs/>
              </w:rPr>
            </w:pPr>
            <w:r w:rsidRPr="007F489F">
              <w:rPr>
                <w:rFonts w:ascii="Century Gothic" w:hAnsi="Century Gothic"/>
                <w:b/>
                <w:bCs/>
                <w:iCs/>
              </w:rPr>
              <w:t xml:space="preserve">Pregão presencial </w:t>
            </w:r>
            <w:r w:rsidRPr="007F489F">
              <w:rPr>
                <w:rFonts w:ascii="Century Gothic" w:hAnsi="Century Gothic"/>
                <w:b/>
              </w:rPr>
              <w:t xml:space="preserve">n.º </w:t>
            </w:r>
            <w:r w:rsidR="00075D52" w:rsidRPr="007F489F">
              <w:rPr>
                <w:rFonts w:ascii="Century Gothic" w:hAnsi="Century Gothic"/>
                <w:b/>
                <w:bCs/>
                <w:iCs/>
              </w:rPr>
              <w:t>038</w:t>
            </w:r>
            <w:r w:rsidRPr="007F489F">
              <w:rPr>
                <w:rFonts w:ascii="Century Gothic" w:hAnsi="Century Gothic"/>
                <w:b/>
                <w:bCs/>
                <w:iCs/>
              </w:rPr>
              <w:t>/2023</w:t>
            </w:r>
          </w:p>
        </w:tc>
      </w:tr>
      <w:tr w:rsidR="00322BFB" w:rsidRPr="007F489F" w:rsidTr="00322BFB">
        <w:tc>
          <w:tcPr>
            <w:tcW w:w="5000" w:type="pct"/>
          </w:tcPr>
          <w:p w:rsidR="00322BFB" w:rsidRPr="007F489F" w:rsidRDefault="00075D52" w:rsidP="00322BFB">
            <w:pPr>
              <w:spacing w:before="100" w:beforeAutospacing="1" w:after="100" w:afterAutospacing="1"/>
              <w:rPr>
                <w:rFonts w:ascii="Century Gothic" w:hAnsi="Century Gothic"/>
                <w:b/>
                <w:bCs/>
                <w:iCs/>
              </w:rPr>
            </w:pPr>
            <w:r w:rsidRPr="007F489F">
              <w:rPr>
                <w:rFonts w:ascii="Century Gothic" w:hAnsi="Century Gothic"/>
                <w:b/>
                <w:bCs/>
                <w:iCs/>
              </w:rPr>
              <w:t>Registro de preço n º 040</w:t>
            </w:r>
            <w:r w:rsidR="00322BFB" w:rsidRPr="007F489F">
              <w:rPr>
                <w:rFonts w:ascii="Century Gothic" w:hAnsi="Century Gothic"/>
                <w:b/>
                <w:bCs/>
                <w:iCs/>
              </w:rPr>
              <w:t xml:space="preserve">/2023 </w:t>
            </w:r>
          </w:p>
        </w:tc>
      </w:tr>
      <w:tr w:rsidR="00322BFB" w:rsidRPr="007F489F" w:rsidTr="00322BFB">
        <w:tc>
          <w:tcPr>
            <w:tcW w:w="5000" w:type="pct"/>
          </w:tcPr>
          <w:p w:rsidR="00322BFB" w:rsidRPr="007F489F" w:rsidRDefault="00322BFB" w:rsidP="00322BFB">
            <w:pPr>
              <w:spacing w:before="100" w:beforeAutospacing="1" w:after="100" w:afterAutospacing="1"/>
              <w:rPr>
                <w:rFonts w:ascii="Century Gothic" w:hAnsi="Century Gothic"/>
                <w:b/>
                <w:bCs/>
                <w:iCs/>
              </w:rPr>
            </w:pPr>
            <w:r w:rsidRPr="003F7C2E">
              <w:rPr>
                <w:rFonts w:ascii="Century Gothic" w:hAnsi="Century Gothic"/>
                <w:b/>
                <w:bCs/>
                <w:iCs/>
              </w:rPr>
              <w:t xml:space="preserve">Data da realização: </w:t>
            </w:r>
            <w:r w:rsidR="004E1CBA">
              <w:rPr>
                <w:rFonts w:ascii="Century Gothic" w:hAnsi="Century Gothic"/>
                <w:b/>
                <w:bCs/>
                <w:iCs/>
              </w:rPr>
              <w:t>18</w:t>
            </w:r>
            <w:r w:rsidRPr="003F7C2E">
              <w:rPr>
                <w:rFonts w:ascii="Century Gothic" w:hAnsi="Century Gothic"/>
                <w:b/>
                <w:bCs/>
                <w:iCs/>
              </w:rPr>
              <w:t>/10/2023</w:t>
            </w:r>
            <w:proofErr w:type="gramStart"/>
            <w:r w:rsidRPr="003F7C2E">
              <w:rPr>
                <w:rFonts w:ascii="Century Gothic" w:hAnsi="Century Gothic"/>
                <w:b/>
                <w:bCs/>
                <w:iCs/>
              </w:rPr>
              <w:t xml:space="preserve">  </w:t>
            </w:r>
          </w:p>
        </w:tc>
        <w:proofErr w:type="gramEnd"/>
      </w:tr>
      <w:tr w:rsidR="00322BFB" w:rsidRPr="007F489F" w:rsidTr="00322BFB">
        <w:trPr>
          <w:trHeight w:val="374"/>
        </w:trPr>
        <w:tc>
          <w:tcPr>
            <w:tcW w:w="5000" w:type="pct"/>
          </w:tcPr>
          <w:p w:rsidR="00322BFB" w:rsidRPr="007F489F" w:rsidRDefault="00322BFB" w:rsidP="00322BFB">
            <w:pPr>
              <w:spacing w:before="100" w:beforeAutospacing="1" w:after="100" w:afterAutospacing="1"/>
              <w:rPr>
                <w:rFonts w:ascii="Century Gothic" w:hAnsi="Century Gothic"/>
                <w:b/>
                <w:bCs/>
                <w:iCs/>
              </w:rPr>
            </w:pPr>
            <w:r w:rsidRPr="007F489F">
              <w:rPr>
                <w:rFonts w:ascii="Century Gothic" w:hAnsi="Century Gothic"/>
                <w:b/>
                <w:bCs/>
                <w:iCs/>
              </w:rPr>
              <w:t xml:space="preserve">Horário: </w:t>
            </w:r>
            <w:proofErr w:type="gramStart"/>
            <w:r w:rsidRPr="007F489F">
              <w:rPr>
                <w:rFonts w:ascii="Century Gothic" w:hAnsi="Century Gothic"/>
                <w:b/>
                <w:bCs/>
                <w:iCs/>
              </w:rPr>
              <w:t>09h:</w:t>
            </w:r>
            <w:proofErr w:type="gramEnd"/>
            <w:r w:rsidRPr="007F489F">
              <w:rPr>
                <w:rFonts w:ascii="Century Gothic" w:hAnsi="Century Gothic"/>
                <w:b/>
                <w:bCs/>
                <w:iCs/>
              </w:rPr>
              <w:t xml:space="preserve">00min </w:t>
            </w:r>
          </w:p>
        </w:tc>
      </w:tr>
      <w:tr w:rsidR="00322BFB" w:rsidRPr="007F489F" w:rsidTr="00322BFB">
        <w:trPr>
          <w:trHeight w:val="374"/>
        </w:trPr>
        <w:tc>
          <w:tcPr>
            <w:tcW w:w="5000" w:type="pct"/>
          </w:tcPr>
          <w:p w:rsidR="00322BFB" w:rsidRPr="007F489F" w:rsidRDefault="00322BFB" w:rsidP="00CA6F97">
            <w:pPr>
              <w:spacing w:before="100" w:beforeAutospacing="1" w:after="100" w:afterAutospacing="1"/>
              <w:rPr>
                <w:rFonts w:ascii="Century Gothic" w:hAnsi="Century Gothic"/>
                <w:b/>
                <w:bCs/>
                <w:iCs/>
                <w:u w:val="single"/>
              </w:rPr>
            </w:pPr>
            <w:r w:rsidRPr="007F489F">
              <w:rPr>
                <w:rFonts w:ascii="Century Gothic" w:hAnsi="Century Gothic"/>
                <w:b/>
                <w:bCs/>
                <w:iCs/>
              </w:rPr>
              <w:t xml:space="preserve">Local: </w:t>
            </w:r>
            <w:r w:rsidRPr="007F489F">
              <w:rPr>
                <w:rFonts w:ascii="Century Gothic" w:hAnsi="Century Gothic"/>
                <w:b/>
              </w:rPr>
              <w:t>Sala de Reuniões da Comissão de Licitação</w:t>
            </w:r>
          </w:p>
        </w:tc>
      </w:tr>
    </w:tbl>
    <w:p w:rsidR="00A82D99" w:rsidRPr="007F489F" w:rsidRDefault="004837AA" w:rsidP="00141B6C">
      <w:pPr>
        <w:spacing w:before="100" w:beforeAutospacing="1" w:after="100" w:afterAutospacing="1"/>
        <w:jc w:val="both"/>
        <w:rPr>
          <w:rFonts w:ascii="Century Gothic" w:hAnsi="Century Gothic"/>
        </w:rPr>
      </w:pPr>
      <w:r w:rsidRPr="007F489F">
        <w:rPr>
          <w:rFonts w:ascii="Century Gothic" w:hAnsi="Century Gothic"/>
        </w:rPr>
        <w:t xml:space="preserve">O </w:t>
      </w:r>
      <w:r w:rsidRPr="007F489F">
        <w:rPr>
          <w:rFonts w:ascii="Century Gothic" w:hAnsi="Century Gothic"/>
          <w:b/>
        </w:rPr>
        <w:t xml:space="preserve">MUNICÍPIO DE </w:t>
      </w:r>
      <w:r w:rsidR="0094166E" w:rsidRPr="007F489F">
        <w:rPr>
          <w:rFonts w:ascii="Century Gothic" w:hAnsi="Century Gothic"/>
          <w:b/>
        </w:rPr>
        <w:t>SANTO ANTÔNIO DO GRAMA</w:t>
      </w:r>
      <w:r w:rsidRPr="007F489F">
        <w:rPr>
          <w:rFonts w:ascii="Century Gothic" w:hAnsi="Century Gothic"/>
        </w:rPr>
        <w:t xml:space="preserve">, pessoa jurídica de direito público, por seu órgão </w:t>
      </w:r>
      <w:r w:rsidR="003D1D83" w:rsidRPr="007F489F">
        <w:rPr>
          <w:rFonts w:ascii="Century Gothic" w:hAnsi="Century Gothic"/>
        </w:rPr>
        <w:t>PREFEITURA</w:t>
      </w:r>
      <w:r w:rsidRPr="007F489F">
        <w:rPr>
          <w:rFonts w:ascii="Century Gothic" w:hAnsi="Century Gothic"/>
        </w:rPr>
        <w:t xml:space="preserve"> MUNICIPAL, com sede na </w:t>
      </w:r>
      <w:r w:rsidR="00403C6F" w:rsidRPr="007F489F">
        <w:rPr>
          <w:rFonts w:ascii="Century Gothic" w:hAnsi="Century Gothic"/>
        </w:rPr>
        <w:t xml:space="preserve">Rua </w:t>
      </w:r>
      <w:r w:rsidR="0094166E" w:rsidRPr="007F489F">
        <w:rPr>
          <w:rFonts w:ascii="Century Gothic" w:hAnsi="Century Gothic"/>
        </w:rPr>
        <w:t>Padre João Coutinho</w:t>
      </w:r>
      <w:r w:rsidR="001A22D4" w:rsidRPr="007F489F">
        <w:rPr>
          <w:rFonts w:ascii="Century Gothic" w:hAnsi="Century Gothic"/>
        </w:rPr>
        <w:t xml:space="preserve">, nº </w:t>
      </w:r>
      <w:r w:rsidR="0094166E" w:rsidRPr="007F489F">
        <w:rPr>
          <w:rFonts w:ascii="Century Gothic" w:hAnsi="Century Gothic"/>
        </w:rPr>
        <w:t>121</w:t>
      </w:r>
      <w:r w:rsidRPr="007F489F">
        <w:rPr>
          <w:rFonts w:ascii="Century Gothic" w:hAnsi="Century Gothic"/>
        </w:rPr>
        <w:t xml:space="preserve">, Bairro Centro, nesta cidade de </w:t>
      </w:r>
      <w:r w:rsidR="0094166E" w:rsidRPr="007F489F">
        <w:rPr>
          <w:rFonts w:ascii="Century Gothic" w:hAnsi="Century Gothic"/>
        </w:rPr>
        <w:t>SANTO ANTÔNIO DO GRAMA</w:t>
      </w:r>
      <w:r w:rsidRPr="007F489F">
        <w:rPr>
          <w:rFonts w:ascii="Century Gothic" w:hAnsi="Century Gothic"/>
        </w:rPr>
        <w:t>, Estado de Minas Gerais</w:t>
      </w:r>
      <w:r w:rsidRPr="007F489F">
        <w:rPr>
          <w:rFonts w:ascii="Century Gothic" w:eastAsia="Calibri" w:hAnsi="Century Gothic"/>
        </w:rPr>
        <w:t xml:space="preserve">, inscrito no Cadastro Nacional de Pessoa Jurídica sob o nº </w:t>
      </w:r>
      <w:r w:rsidR="000F4852" w:rsidRPr="007F489F">
        <w:rPr>
          <w:rFonts w:ascii="Century Gothic" w:eastAsia="Calibri" w:hAnsi="Century Gothic"/>
        </w:rPr>
        <w:t>18.836.973/0001-29</w:t>
      </w:r>
      <w:r w:rsidRPr="007F489F">
        <w:rPr>
          <w:rFonts w:ascii="Century Gothic" w:eastAsia="Calibri" w:hAnsi="Century Gothic"/>
        </w:rPr>
        <w:t xml:space="preserve">, neste ato representado pelo Prefeito Municipal Senhor </w:t>
      </w:r>
      <w:r w:rsidR="00FD2D7B" w:rsidRPr="007F489F">
        <w:rPr>
          <w:rFonts w:ascii="Century Gothic" w:eastAsia="Calibri" w:hAnsi="Century Gothic"/>
        </w:rPr>
        <w:t>MARCOS AURÉLIO R</w:t>
      </w:r>
      <w:r w:rsidR="00310E38" w:rsidRPr="007F489F">
        <w:rPr>
          <w:rFonts w:ascii="Century Gothic" w:eastAsia="Calibri" w:hAnsi="Century Gothic"/>
        </w:rPr>
        <w:t>AMINHO</w:t>
      </w:r>
      <w:r w:rsidRPr="007F489F">
        <w:rPr>
          <w:rFonts w:ascii="Century Gothic" w:eastAsia="Calibri" w:hAnsi="Century Gothic"/>
        </w:rPr>
        <w:t xml:space="preserve"> e </w:t>
      </w:r>
      <w:r w:rsidR="0040541F" w:rsidRPr="007F489F">
        <w:rPr>
          <w:rFonts w:ascii="Century Gothic" w:eastAsia="Calibri" w:hAnsi="Century Gothic"/>
        </w:rPr>
        <w:t>a</w:t>
      </w:r>
      <w:r w:rsidR="009C407D" w:rsidRPr="007F489F">
        <w:rPr>
          <w:rFonts w:ascii="Century Gothic" w:eastAsia="Calibri" w:hAnsi="Century Gothic"/>
        </w:rPr>
        <w:t xml:space="preserve"> </w:t>
      </w:r>
      <w:r w:rsidR="003D1D83" w:rsidRPr="007F489F">
        <w:rPr>
          <w:rFonts w:ascii="Century Gothic" w:eastAsia="Calibri" w:hAnsi="Century Gothic"/>
        </w:rPr>
        <w:t>PREGOEIRA</w:t>
      </w:r>
      <w:bookmarkStart w:id="1" w:name="_Hlk112670863"/>
      <w:r w:rsidR="009C407D" w:rsidRPr="007F489F">
        <w:rPr>
          <w:rFonts w:ascii="Century Gothic" w:eastAsia="Calibri" w:hAnsi="Century Gothic"/>
        </w:rPr>
        <w:t xml:space="preserve"> </w:t>
      </w:r>
      <w:r w:rsidR="0094166E" w:rsidRPr="007F489F">
        <w:rPr>
          <w:rFonts w:ascii="Century Gothic" w:hAnsi="Century Gothic"/>
        </w:rPr>
        <w:t>LETÍCIA MARIATEIXEIRA PEREIRA</w:t>
      </w:r>
      <w:bookmarkEnd w:id="1"/>
      <w:r w:rsidRPr="007F489F">
        <w:rPr>
          <w:rFonts w:ascii="Century Gothic" w:hAnsi="Century Gothic"/>
        </w:rPr>
        <w:t>, designad</w:t>
      </w:r>
      <w:r w:rsidR="001725B1" w:rsidRPr="007F489F">
        <w:rPr>
          <w:rFonts w:ascii="Century Gothic" w:hAnsi="Century Gothic"/>
        </w:rPr>
        <w:t>a</w:t>
      </w:r>
      <w:r w:rsidR="009C407D" w:rsidRPr="007F489F">
        <w:rPr>
          <w:rFonts w:ascii="Century Gothic" w:hAnsi="Century Gothic"/>
        </w:rPr>
        <w:t xml:space="preserve"> </w:t>
      </w:r>
      <w:r w:rsidR="00322BFB" w:rsidRPr="007F489F">
        <w:rPr>
          <w:rFonts w:ascii="Century Gothic" w:hAnsi="Century Gothic"/>
        </w:rPr>
        <w:t>pela Portaria nº 081</w:t>
      </w:r>
      <w:r w:rsidR="00F91D0A" w:rsidRPr="007F489F">
        <w:rPr>
          <w:rFonts w:ascii="Century Gothic" w:hAnsi="Century Gothic"/>
        </w:rPr>
        <w:t>/ 2023</w:t>
      </w:r>
      <w:r w:rsidRPr="007F489F">
        <w:rPr>
          <w:rFonts w:ascii="Century Gothic" w:hAnsi="Century Gothic"/>
        </w:rPr>
        <w:t>, e, em conformidade com a Lei Federal nº 10.520/2002 e supletivamente pela Lei Federal nº 8.666/93 e</w:t>
      </w:r>
      <w:r w:rsidR="001725B1" w:rsidRPr="007F489F">
        <w:rPr>
          <w:rFonts w:ascii="Century Gothic" w:hAnsi="Century Gothic"/>
        </w:rPr>
        <w:t xml:space="preserve"> demais alterações</w:t>
      </w:r>
      <w:r w:rsidRPr="007F489F">
        <w:rPr>
          <w:rFonts w:ascii="Century Gothic" w:hAnsi="Century Gothic"/>
        </w:rPr>
        <w:t>, especificações e anexos do presente Instrumento Convocatório, torna pública</w:t>
      </w:r>
      <w:r w:rsidR="00417AE8" w:rsidRPr="007F489F">
        <w:rPr>
          <w:rFonts w:ascii="Century Gothic" w:hAnsi="Century Gothic"/>
        </w:rPr>
        <w:t xml:space="preserve">, para conhecimento de todos os interessados, que está realizando licitação na modalidade </w:t>
      </w:r>
      <w:r w:rsidR="003C5F8F" w:rsidRPr="007F489F">
        <w:rPr>
          <w:rFonts w:ascii="Century Gothic" w:hAnsi="Century Gothic"/>
          <w:b/>
        </w:rPr>
        <w:t>PREGÃO PRESENCIAL,</w:t>
      </w:r>
      <w:r w:rsidR="00F306F0" w:rsidRPr="007F489F">
        <w:rPr>
          <w:rFonts w:ascii="Century Gothic" w:hAnsi="Century Gothic"/>
          <w:b/>
        </w:rPr>
        <w:t xml:space="preserve"> </w:t>
      </w:r>
      <w:r w:rsidR="00417AE8" w:rsidRPr="007F489F">
        <w:rPr>
          <w:rFonts w:ascii="Century Gothic" w:hAnsi="Century Gothic"/>
          <w:b/>
        </w:rPr>
        <w:t xml:space="preserve">do tipo MENOR PREÇO, </w:t>
      </w:r>
      <w:r w:rsidR="001A0409" w:rsidRPr="007F489F">
        <w:rPr>
          <w:rFonts w:ascii="Century Gothic" w:hAnsi="Century Gothic"/>
          <w:b/>
        </w:rPr>
        <w:t>POR ITEM</w:t>
      </w:r>
      <w:r w:rsidR="00A903C5" w:rsidRPr="007F489F">
        <w:rPr>
          <w:rFonts w:ascii="Century Gothic" w:hAnsi="Century Gothic"/>
        </w:rPr>
        <w:t xml:space="preserve"> </w:t>
      </w:r>
      <w:r w:rsidR="00417AE8" w:rsidRPr="007F489F">
        <w:rPr>
          <w:rFonts w:ascii="Century Gothic" w:hAnsi="Century Gothic"/>
        </w:rPr>
        <w:t>com a finalidade de selecionar a melhor proposta para</w:t>
      </w:r>
      <w:r w:rsidR="00B32B3B" w:rsidRPr="007F489F">
        <w:rPr>
          <w:rFonts w:ascii="Century Gothic" w:hAnsi="Century Gothic"/>
        </w:rPr>
        <w:t xml:space="preserve"> </w:t>
      </w:r>
      <w:r w:rsidR="00B32B3B" w:rsidRPr="007F489F">
        <w:rPr>
          <w:rFonts w:ascii="Century Gothic" w:hAnsi="Century Gothic" w:cs="Arial"/>
        </w:rPr>
        <w:t xml:space="preserve">Registro de preços, para futura e eventual aquisição de suplementos alimentares, fórmulas infantis, leites especiais para manutenção das atividades da Secretaria de Saúde, conforme </w:t>
      </w:r>
      <w:proofErr w:type="gramStart"/>
      <w:r w:rsidR="00B32B3B" w:rsidRPr="007F489F">
        <w:rPr>
          <w:rFonts w:ascii="Century Gothic" w:hAnsi="Century Gothic" w:cs="Arial"/>
        </w:rPr>
        <w:t>solicitação</w:t>
      </w:r>
      <w:r w:rsidR="00F306F0" w:rsidRPr="007F489F">
        <w:rPr>
          <w:rFonts w:ascii="Century Gothic" w:hAnsi="Century Gothic" w:cs="Arial"/>
          <w:color w:val="000000" w:themeColor="text1"/>
        </w:rPr>
        <w:t xml:space="preserve">, de acordo com as especificações constantes no termo de </w:t>
      </w:r>
      <w:r w:rsidR="001A0409" w:rsidRPr="007F489F">
        <w:rPr>
          <w:rFonts w:ascii="Century Gothic" w:hAnsi="Century Gothic" w:cs="Arial"/>
          <w:color w:val="000000" w:themeColor="text1"/>
        </w:rPr>
        <w:t>referência</w:t>
      </w:r>
      <w:r w:rsidR="00F306F0" w:rsidRPr="007F489F">
        <w:rPr>
          <w:rFonts w:ascii="Century Gothic" w:hAnsi="Century Gothic" w:cs="Arial"/>
          <w:color w:val="000000" w:themeColor="text1"/>
        </w:rPr>
        <w:t>,</w:t>
      </w:r>
      <w:r w:rsidR="00F306F0" w:rsidRPr="007F489F">
        <w:rPr>
          <w:rFonts w:ascii="Century Gothic" w:hAnsi="Century Gothic"/>
        </w:rPr>
        <w:t xml:space="preserve"> edital e seus anexos</w:t>
      </w:r>
      <w:r w:rsidR="003369C3" w:rsidRPr="007F489F">
        <w:rPr>
          <w:rFonts w:ascii="Century Gothic" w:hAnsi="Century Gothic"/>
        </w:rPr>
        <w:t xml:space="preserve">, </w:t>
      </w:r>
      <w:r w:rsidR="001E4BDB" w:rsidRPr="007F489F">
        <w:rPr>
          <w:rFonts w:ascii="Century Gothic" w:hAnsi="Century Gothic"/>
        </w:rPr>
        <w:t>fazem</w:t>
      </w:r>
      <w:proofErr w:type="gramEnd"/>
      <w:r w:rsidR="001E4BDB" w:rsidRPr="007F489F">
        <w:rPr>
          <w:rFonts w:ascii="Century Gothic" w:hAnsi="Century Gothic"/>
        </w:rPr>
        <w:t xml:space="preserve"> parte integral todos os documentos vinculados a proposta especificada no objeto.</w:t>
      </w:r>
    </w:p>
    <w:p w:rsidR="00A82D99" w:rsidRPr="007F489F" w:rsidRDefault="00417AE8" w:rsidP="00141B6C">
      <w:pPr>
        <w:spacing w:before="100" w:beforeAutospacing="1" w:after="100" w:afterAutospacing="1"/>
        <w:jc w:val="both"/>
        <w:rPr>
          <w:rFonts w:ascii="Century Gothic" w:hAnsi="Century Gothic"/>
          <w:b/>
        </w:rPr>
      </w:pPr>
      <w:r w:rsidRPr="007F489F">
        <w:rPr>
          <w:rFonts w:ascii="Century Gothic" w:hAnsi="Century Gothic"/>
        </w:rPr>
        <w:t>Os envelopes contendo a Proposta de Preços e os Documentos de Habilitação definidos no objeto deste Edital e seus Anexos deverão ser entregues até as</w:t>
      </w:r>
      <w:r w:rsidRPr="007F489F">
        <w:rPr>
          <w:rFonts w:ascii="Century Gothic" w:hAnsi="Century Gothic"/>
          <w:b/>
        </w:rPr>
        <w:t xml:space="preserve"> </w:t>
      </w:r>
      <w:r w:rsidR="004E1CBA">
        <w:rPr>
          <w:rFonts w:ascii="Century Gothic" w:hAnsi="Century Gothic"/>
        </w:rPr>
        <w:t>9</w:t>
      </w:r>
      <w:r w:rsidR="00322BFB" w:rsidRPr="007F489F">
        <w:rPr>
          <w:rFonts w:ascii="Century Gothic" w:hAnsi="Century Gothic"/>
        </w:rPr>
        <w:t>hs00</w:t>
      </w:r>
      <w:r w:rsidR="00396182" w:rsidRPr="007F489F">
        <w:rPr>
          <w:rFonts w:ascii="Century Gothic" w:hAnsi="Century Gothic"/>
        </w:rPr>
        <w:t>min</w:t>
      </w:r>
      <w:r w:rsidRPr="007F489F">
        <w:rPr>
          <w:rFonts w:ascii="Century Gothic" w:hAnsi="Century Gothic"/>
          <w:b/>
        </w:rPr>
        <w:t>,</w:t>
      </w:r>
      <w:r w:rsidRPr="007F489F">
        <w:rPr>
          <w:rFonts w:ascii="Century Gothic" w:hAnsi="Century Gothic"/>
        </w:rPr>
        <w:t xml:space="preserve"> horário local, do dia </w:t>
      </w:r>
      <w:r w:rsidR="004E1CBA">
        <w:rPr>
          <w:rFonts w:ascii="Century Gothic" w:hAnsi="Century Gothic"/>
          <w:b/>
        </w:rPr>
        <w:t>18</w:t>
      </w:r>
      <w:r w:rsidR="00322BFB" w:rsidRPr="007F489F">
        <w:rPr>
          <w:rFonts w:ascii="Century Gothic" w:hAnsi="Century Gothic"/>
          <w:b/>
        </w:rPr>
        <w:t>/10</w:t>
      </w:r>
      <w:r w:rsidR="00FD2D7B" w:rsidRPr="007F489F">
        <w:rPr>
          <w:rFonts w:ascii="Century Gothic" w:hAnsi="Century Gothic"/>
          <w:b/>
        </w:rPr>
        <w:t>/2023</w:t>
      </w:r>
      <w:r w:rsidRPr="007F489F">
        <w:rPr>
          <w:rFonts w:ascii="Century Gothic" w:hAnsi="Century Gothic"/>
        </w:rPr>
        <w:t xml:space="preserve">, no Departamento de Licitação da Prefeitura Municipal de </w:t>
      </w:r>
      <w:r w:rsidR="0094166E" w:rsidRPr="007F489F">
        <w:rPr>
          <w:rFonts w:ascii="Century Gothic" w:hAnsi="Century Gothic"/>
        </w:rPr>
        <w:t>Santo Antônio do Grama</w:t>
      </w:r>
      <w:r w:rsidR="00A82D99" w:rsidRPr="007F489F">
        <w:rPr>
          <w:rFonts w:ascii="Century Gothic" w:hAnsi="Century Gothic"/>
        </w:rPr>
        <w:t>, Estado de Minas Gerais</w:t>
      </w:r>
      <w:r w:rsidRPr="007F489F">
        <w:rPr>
          <w:rFonts w:ascii="Century Gothic" w:hAnsi="Century Gothic"/>
        </w:rPr>
        <w:t xml:space="preserve">, situado à </w:t>
      </w:r>
      <w:r w:rsidR="00403C6F" w:rsidRPr="007F489F">
        <w:rPr>
          <w:rFonts w:ascii="Century Gothic" w:hAnsi="Century Gothic"/>
        </w:rPr>
        <w:t xml:space="preserve">Rua </w:t>
      </w:r>
      <w:r w:rsidR="0094166E" w:rsidRPr="007F489F">
        <w:rPr>
          <w:rFonts w:ascii="Century Gothic" w:hAnsi="Century Gothic"/>
        </w:rPr>
        <w:t>Padre João Coutinho</w:t>
      </w:r>
      <w:r w:rsidRPr="007F489F">
        <w:rPr>
          <w:rFonts w:ascii="Century Gothic" w:hAnsi="Century Gothic"/>
        </w:rPr>
        <w:t xml:space="preserve">, </w:t>
      </w:r>
      <w:r w:rsidR="0094166E" w:rsidRPr="007F489F">
        <w:rPr>
          <w:rFonts w:ascii="Century Gothic" w:hAnsi="Century Gothic"/>
        </w:rPr>
        <w:t>121</w:t>
      </w:r>
      <w:r w:rsidRPr="007F489F">
        <w:rPr>
          <w:rFonts w:ascii="Century Gothic" w:hAnsi="Century Gothic"/>
        </w:rPr>
        <w:t xml:space="preserve">, Bairro </w:t>
      </w:r>
      <w:r w:rsidR="00B200B2" w:rsidRPr="007F489F">
        <w:rPr>
          <w:rFonts w:ascii="Century Gothic" w:hAnsi="Century Gothic"/>
        </w:rPr>
        <w:t>Centro</w:t>
      </w:r>
      <w:r w:rsidRPr="007F489F">
        <w:rPr>
          <w:rFonts w:ascii="Century Gothic" w:hAnsi="Century Gothic"/>
        </w:rPr>
        <w:t>.</w:t>
      </w:r>
    </w:p>
    <w:p w:rsidR="00A82D99"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b/>
        </w:rPr>
        <w:t xml:space="preserve">A abertura desta licitação ocorrerá no dia </w:t>
      </w:r>
      <w:r w:rsidR="004E1CBA">
        <w:rPr>
          <w:rFonts w:ascii="Century Gothic" w:hAnsi="Century Gothic"/>
          <w:b/>
        </w:rPr>
        <w:t>18</w:t>
      </w:r>
      <w:r w:rsidR="00322BFB" w:rsidRPr="007F489F">
        <w:rPr>
          <w:rFonts w:ascii="Century Gothic" w:hAnsi="Century Gothic"/>
          <w:b/>
        </w:rPr>
        <w:t>/10</w:t>
      </w:r>
      <w:r w:rsidR="00FD2D7B" w:rsidRPr="007F489F">
        <w:rPr>
          <w:rFonts w:ascii="Century Gothic" w:hAnsi="Century Gothic"/>
          <w:b/>
        </w:rPr>
        <w:t>/2023</w:t>
      </w:r>
      <w:r w:rsidRPr="007F489F">
        <w:rPr>
          <w:rFonts w:ascii="Century Gothic" w:hAnsi="Century Gothic"/>
          <w:b/>
        </w:rPr>
        <w:t xml:space="preserve">, às </w:t>
      </w:r>
      <w:r w:rsidR="00322BFB" w:rsidRPr="007F489F">
        <w:rPr>
          <w:rFonts w:ascii="Century Gothic" w:hAnsi="Century Gothic"/>
        </w:rPr>
        <w:t>0</w:t>
      </w:r>
      <w:r w:rsidR="004E1CBA">
        <w:rPr>
          <w:rFonts w:ascii="Century Gothic" w:hAnsi="Century Gothic"/>
        </w:rPr>
        <w:t>9</w:t>
      </w:r>
      <w:r w:rsidR="00322BFB" w:rsidRPr="007F489F">
        <w:rPr>
          <w:rFonts w:ascii="Century Gothic" w:hAnsi="Century Gothic"/>
        </w:rPr>
        <w:t>hs00</w:t>
      </w:r>
      <w:r w:rsidR="00396182" w:rsidRPr="007F489F">
        <w:rPr>
          <w:rFonts w:ascii="Century Gothic" w:hAnsi="Century Gothic"/>
        </w:rPr>
        <w:t>min</w:t>
      </w:r>
      <w:r w:rsidR="003369C3" w:rsidRPr="007F489F">
        <w:rPr>
          <w:rFonts w:ascii="Century Gothic" w:hAnsi="Century Gothic"/>
        </w:rPr>
        <w:t xml:space="preserve"> </w:t>
      </w:r>
      <w:r w:rsidRPr="007F489F">
        <w:rPr>
          <w:rFonts w:ascii="Century Gothic" w:hAnsi="Century Gothic"/>
        </w:rPr>
        <w:t>do horário local, dando-se início ao certame com a fase de credenciamento.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Quaisquer dúvidas</w:t>
      </w:r>
      <w:r w:rsidR="00D70284" w:rsidRPr="007F489F">
        <w:rPr>
          <w:rFonts w:ascii="Century Gothic" w:hAnsi="Century Gothic"/>
        </w:rPr>
        <w:t xml:space="preserve"> </w:t>
      </w:r>
      <w:r w:rsidRPr="007F489F">
        <w:rPr>
          <w:rFonts w:ascii="Century Gothic" w:hAnsi="Century Gothic"/>
        </w:rPr>
        <w:t xml:space="preserve">pelo telefone </w:t>
      </w:r>
      <w:r w:rsidR="00B836DB" w:rsidRPr="007F489F">
        <w:rPr>
          <w:rFonts w:ascii="Century Gothic" w:hAnsi="Century Gothic"/>
        </w:rPr>
        <w:t>(31) 3872-5005</w:t>
      </w:r>
      <w:r w:rsidRPr="007F489F">
        <w:rPr>
          <w:rFonts w:ascii="Century Gothic" w:hAnsi="Century Gothic"/>
        </w:rPr>
        <w:t xml:space="preserve"> ou pelo e-mail: </w:t>
      </w:r>
      <w:hyperlink r:id="rId10" w:history="1">
        <w:r w:rsidR="0094166E" w:rsidRPr="007F489F">
          <w:rPr>
            <w:rStyle w:val="Hyperlink"/>
            <w:rFonts w:ascii="Century Gothic" w:hAnsi="Century Gothic"/>
            <w:color w:val="auto"/>
          </w:rPr>
          <w:t>compraselicitacao@gmail.com</w:t>
        </w:r>
      </w:hyperlink>
      <w:r w:rsidR="00A82D99" w:rsidRPr="007F489F">
        <w:rPr>
          <w:rFonts w:ascii="Century Gothic" w:hAnsi="Century Gothic"/>
        </w:rPr>
        <w:t>.</w:t>
      </w:r>
    </w:p>
    <w:p w:rsidR="00A82D99" w:rsidRPr="007F489F" w:rsidRDefault="00A82D99"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DISPOSIÇÕES PRELIMINARES</w:t>
      </w:r>
    </w:p>
    <w:p w:rsidR="007D0407"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O Pregão presencial será realizado em sessão pública em todas as suas fases.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Os trabalhos serão conduzidos por funcionári</w:t>
      </w:r>
      <w:r w:rsidR="00EF613A" w:rsidRPr="007F489F">
        <w:rPr>
          <w:rFonts w:ascii="Century Gothic" w:hAnsi="Century Gothic"/>
        </w:rPr>
        <w:t>a</w:t>
      </w:r>
      <w:r w:rsidRPr="007F489F">
        <w:rPr>
          <w:rFonts w:ascii="Century Gothic" w:hAnsi="Century Gothic"/>
        </w:rPr>
        <w:t xml:space="preserve"> da Prefeitura Municipal de </w:t>
      </w:r>
      <w:r w:rsidR="0094166E" w:rsidRPr="007F489F">
        <w:rPr>
          <w:rFonts w:ascii="Century Gothic" w:hAnsi="Century Gothic"/>
        </w:rPr>
        <w:t>Santo Antônio do Grama</w:t>
      </w:r>
      <w:r w:rsidRPr="007F489F">
        <w:rPr>
          <w:rFonts w:ascii="Century Gothic" w:hAnsi="Century Gothic"/>
        </w:rPr>
        <w:t>, denominad</w:t>
      </w:r>
      <w:r w:rsidR="00EF613A" w:rsidRPr="007F489F">
        <w:rPr>
          <w:rFonts w:ascii="Century Gothic" w:hAnsi="Century Gothic"/>
        </w:rPr>
        <w:t>a</w:t>
      </w:r>
      <w:r w:rsidR="00A903C5"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b/>
        </w:rPr>
      </w:pPr>
      <w:r w:rsidRPr="007F489F">
        <w:rPr>
          <w:rFonts w:ascii="Century Gothic" w:hAnsi="Century Gothic"/>
          <w:b/>
        </w:rPr>
        <w:t>IMPORTANTE:</w:t>
      </w:r>
    </w:p>
    <w:p w:rsidR="00417AE8" w:rsidRPr="007F489F" w:rsidRDefault="00417AE8" w:rsidP="00141B6C">
      <w:pPr>
        <w:spacing w:before="100" w:beforeAutospacing="1" w:after="100" w:afterAutospacing="1"/>
        <w:jc w:val="both"/>
        <w:rPr>
          <w:rFonts w:ascii="Century Gothic" w:hAnsi="Century Gothic"/>
          <w:b/>
        </w:rPr>
      </w:pPr>
      <w:r w:rsidRPr="007F489F">
        <w:rPr>
          <w:rFonts w:ascii="Century Gothic" w:hAnsi="Century Gothic"/>
        </w:rPr>
        <w:t xml:space="preserve">• O acolhimento das propostas será feito até </w:t>
      </w:r>
      <w:proofErr w:type="gramStart"/>
      <w:r w:rsidRPr="007F489F">
        <w:rPr>
          <w:rFonts w:ascii="Century Gothic" w:hAnsi="Century Gothic"/>
        </w:rPr>
        <w:t xml:space="preserve">as </w:t>
      </w:r>
      <w:r w:rsidR="004E1CBA">
        <w:rPr>
          <w:rFonts w:ascii="Century Gothic" w:hAnsi="Century Gothic"/>
          <w:b/>
        </w:rPr>
        <w:t>09</w:t>
      </w:r>
      <w:r w:rsidR="00DE465E" w:rsidRPr="007F489F">
        <w:rPr>
          <w:rFonts w:ascii="Century Gothic" w:hAnsi="Century Gothic"/>
          <w:b/>
        </w:rPr>
        <w:t>hs00min</w:t>
      </w:r>
      <w:r w:rsidR="00DE465E" w:rsidRPr="007F489F">
        <w:rPr>
          <w:rFonts w:ascii="Century Gothic" w:hAnsi="Century Gothic"/>
        </w:rPr>
        <w:t xml:space="preserve"> </w:t>
      </w:r>
      <w:r w:rsidRPr="007F489F">
        <w:rPr>
          <w:rFonts w:ascii="Century Gothic" w:hAnsi="Century Gothic"/>
        </w:rPr>
        <w:t>horário local, do dia</w:t>
      </w:r>
      <w:proofErr w:type="gramEnd"/>
      <w:r w:rsidRPr="007F489F">
        <w:rPr>
          <w:rFonts w:ascii="Century Gothic" w:hAnsi="Century Gothic"/>
        </w:rPr>
        <w:t xml:space="preserve"> </w:t>
      </w:r>
      <w:r w:rsidR="004E1CBA">
        <w:rPr>
          <w:rFonts w:ascii="Century Gothic" w:hAnsi="Century Gothic"/>
        </w:rPr>
        <w:t>18</w:t>
      </w:r>
      <w:r w:rsidR="003369C3" w:rsidRPr="007F489F">
        <w:rPr>
          <w:rFonts w:ascii="Century Gothic" w:hAnsi="Century Gothic"/>
        </w:rPr>
        <w:t>/</w:t>
      </w:r>
      <w:r w:rsidR="00322BFB" w:rsidRPr="007F489F">
        <w:rPr>
          <w:rFonts w:ascii="Century Gothic" w:hAnsi="Century Gothic"/>
        </w:rPr>
        <w:t>10</w:t>
      </w:r>
      <w:r w:rsidR="00FD2D7B" w:rsidRPr="007F489F">
        <w:rPr>
          <w:rFonts w:ascii="Century Gothic" w:hAnsi="Century Gothic"/>
        </w:rPr>
        <w:t>/2023</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b/>
        </w:rPr>
        <w:t xml:space="preserve">• </w:t>
      </w:r>
      <w:r w:rsidRPr="007F489F">
        <w:rPr>
          <w:rFonts w:ascii="Century Gothic" w:hAnsi="Century Gothic"/>
        </w:rPr>
        <w:t>Abertura da sessão ocorrerá às</w:t>
      </w:r>
      <w:r w:rsidRPr="007F489F">
        <w:rPr>
          <w:rFonts w:ascii="Century Gothic" w:hAnsi="Century Gothic"/>
          <w:b/>
        </w:rPr>
        <w:t xml:space="preserve"> </w:t>
      </w:r>
      <w:r w:rsidR="00B32B3B" w:rsidRPr="007F489F">
        <w:rPr>
          <w:rFonts w:ascii="Century Gothic" w:hAnsi="Century Gothic"/>
          <w:b/>
        </w:rPr>
        <w:t>0</w:t>
      </w:r>
      <w:r w:rsidR="004E1CBA">
        <w:rPr>
          <w:rFonts w:ascii="Century Gothic" w:hAnsi="Century Gothic"/>
          <w:b/>
        </w:rPr>
        <w:t>9</w:t>
      </w:r>
      <w:r w:rsidR="00810309" w:rsidRPr="007F489F">
        <w:rPr>
          <w:rFonts w:ascii="Century Gothic" w:hAnsi="Century Gothic"/>
          <w:b/>
        </w:rPr>
        <w:t>hs</w:t>
      </w:r>
      <w:r w:rsidR="003F7C2E">
        <w:rPr>
          <w:rFonts w:ascii="Century Gothic" w:hAnsi="Century Gothic"/>
          <w:b/>
        </w:rPr>
        <w:t>1</w:t>
      </w:r>
      <w:r w:rsidR="00322BFB" w:rsidRPr="007F489F">
        <w:rPr>
          <w:rFonts w:ascii="Century Gothic" w:hAnsi="Century Gothic"/>
          <w:b/>
        </w:rPr>
        <w:t>0</w:t>
      </w:r>
      <w:r w:rsidR="009241C6" w:rsidRPr="007F489F">
        <w:rPr>
          <w:rFonts w:ascii="Century Gothic" w:hAnsi="Century Gothic"/>
          <w:b/>
        </w:rPr>
        <w:t>min</w:t>
      </w:r>
      <w:r w:rsidRPr="007F489F">
        <w:rPr>
          <w:rFonts w:ascii="Century Gothic" w:hAnsi="Century Gothic"/>
        </w:rPr>
        <w:t xml:space="preserve">, horário local, do dia </w:t>
      </w:r>
      <w:r w:rsidR="004E1CBA">
        <w:rPr>
          <w:rFonts w:ascii="Century Gothic" w:hAnsi="Century Gothic"/>
        </w:rPr>
        <w:t>18</w:t>
      </w:r>
      <w:r w:rsidR="00322BFB" w:rsidRPr="007F489F">
        <w:rPr>
          <w:rFonts w:ascii="Century Gothic" w:hAnsi="Century Gothic"/>
        </w:rPr>
        <w:t>/10</w:t>
      </w:r>
      <w:r w:rsidR="00FD2D7B" w:rsidRPr="007F489F">
        <w:rPr>
          <w:rFonts w:ascii="Century Gothic" w:hAnsi="Century Gothic"/>
        </w:rPr>
        <w:t>/2023</w:t>
      </w:r>
      <w:r w:rsidRPr="007F489F">
        <w:rPr>
          <w:rFonts w:ascii="Century Gothic" w:hAnsi="Century Gothic"/>
        </w:rPr>
        <w:t>, dando-se início, em seguida, ao credenciamento.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lastRenderedPageBreak/>
        <w:t>• A Disputa de Preços terá início após o fim do credenciamento.</w:t>
      </w:r>
    </w:p>
    <w:p w:rsidR="00031916" w:rsidRPr="007F489F" w:rsidRDefault="00031916" w:rsidP="00031916">
      <w:pPr>
        <w:spacing w:before="100" w:beforeAutospacing="1" w:after="100" w:afterAutospacing="1"/>
        <w:jc w:val="both"/>
        <w:rPr>
          <w:rFonts w:ascii="Century Gothic" w:hAnsi="Century Gothic"/>
          <w:b/>
        </w:rPr>
      </w:pPr>
      <w:r w:rsidRPr="007F489F">
        <w:rPr>
          <w:rFonts w:ascii="Century Gothic" w:hAnsi="Century Gothic"/>
          <w:b/>
        </w:rPr>
        <w:t>1. DOS ÓRGÃOS PARTICIPANTES E NÃO PARTICIPANTES</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1.1. Órgão Gerenciador</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 xml:space="preserve">1.1.1. O órgão gerenciador deste registo de preços será </w:t>
      </w:r>
      <w:r w:rsidR="001A0409" w:rsidRPr="007F489F">
        <w:rPr>
          <w:rFonts w:ascii="Century Gothic" w:hAnsi="Century Gothic"/>
        </w:rPr>
        <w:t xml:space="preserve">a Secretaria Municipal de Saúde de </w:t>
      </w:r>
      <w:r w:rsidRPr="007F489F">
        <w:rPr>
          <w:rFonts w:ascii="Century Gothic" w:hAnsi="Century Gothic"/>
        </w:rPr>
        <w:t>Santo Antônio do Grama/MG, através do gestor da ata de registro de preços.</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1.2. Órgãos Participantes</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1.2.1. Os órgãos ou entidades da Administração Pública a seguir são participantes e integram todo o procedimento licitatório e a Ata de Registro de Preços:</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1.2.1.1. Prefeitura mu</w:t>
      </w:r>
      <w:r w:rsidR="001A0409" w:rsidRPr="007F489F">
        <w:rPr>
          <w:rFonts w:ascii="Century Gothic" w:hAnsi="Century Gothic"/>
        </w:rPr>
        <w:t xml:space="preserve">nicipal e </w:t>
      </w:r>
      <w:proofErr w:type="gramStart"/>
      <w:r w:rsidR="001A0409" w:rsidRPr="007F489F">
        <w:rPr>
          <w:rFonts w:ascii="Century Gothic" w:hAnsi="Century Gothic"/>
        </w:rPr>
        <w:t>secretarias municipal de saúde</w:t>
      </w:r>
      <w:proofErr w:type="gramEnd"/>
      <w:r w:rsidRPr="007F489F">
        <w:rPr>
          <w:rFonts w:ascii="Century Gothic" w:hAnsi="Century Gothic"/>
        </w:rPr>
        <w:t>;</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1.3. Órgãos Não Participantes</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1.3.1. A Ata de Registro de Preços, durante sua vigência, poderá ser utilizada por qualquer órgão ou entidade da Administração Pública Municipal, que não tenha participado do certame licitatório, mediante consulta prévia para manifestação sobre a possibilidade de adesão e autorização do Órgão Gerenciador, inclusive quanto ao quantitativo, e desde que submetida à anuência do fornecedor beneficiário, o qual deve optar pela aceitação ou não do fornecimento decorrentes da adesão, desde que não prejudique as obrigações presentes e futuras decorrentes da Ata, assumidas com o Órgão Gerenciador e os Órgãos Participantes.</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 xml:space="preserve">1.3.2. Outros entes da Administração Pública e entidades privadas poderão igualmente utilizar-se da ARP, como órgão ou entidade não participante, mediante prévia anuência do órgão gerenciador, desde que observadas </w:t>
      </w:r>
      <w:proofErr w:type="gramStart"/>
      <w:r w:rsidRPr="007F489F">
        <w:rPr>
          <w:rFonts w:ascii="Century Gothic" w:hAnsi="Century Gothic"/>
        </w:rPr>
        <w:t>as</w:t>
      </w:r>
      <w:proofErr w:type="gramEnd"/>
      <w:r w:rsidRPr="007F489F">
        <w:rPr>
          <w:rFonts w:ascii="Century Gothic" w:hAnsi="Century Gothic"/>
        </w:rPr>
        <w:t xml:space="preserve"> condições estabelecidas no item 1.1.</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 xml:space="preserve">1.3.3. A adesão deverá ser devidamente justificada no processo administrativo do órgão ou entidade não participante, pertinente à licitação, demonstrando a vantagem econômica na adesão à Ata, mencionando ainda a similitude de condições, tempestividade do prazo, suficiência das quantidades e qualidades dos bens a serem adquiridos, respeitando, no que </w:t>
      </w:r>
      <w:proofErr w:type="gramStart"/>
      <w:r w:rsidRPr="007F489F">
        <w:rPr>
          <w:rFonts w:ascii="Century Gothic" w:hAnsi="Century Gothic"/>
        </w:rPr>
        <w:t>couber</w:t>
      </w:r>
      <w:proofErr w:type="gramEnd"/>
      <w:r w:rsidRPr="007F489F">
        <w:rPr>
          <w:rFonts w:ascii="Century Gothic" w:hAnsi="Century Gothic"/>
        </w:rPr>
        <w:t>, as condições e as regras estabelecidas na Legislação Municipal, e na Lei nº 8.666/93.</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 xml:space="preserve">1.3.4. As adesões à ata de registro de preços são limitadas, ainda, em sua totalidade, a 100% (cem por cento) do quantitativo de cada item/lote registrado na ata de registro de preços para o órgão gerenciador e órgãos participantes, independentemente do número de órgãos não participantes que eventualmente </w:t>
      </w:r>
      <w:proofErr w:type="gramStart"/>
      <w:r w:rsidRPr="007F489F">
        <w:rPr>
          <w:rFonts w:ascii="Century Gothic" w:hAnsi="Century Gothic"/>
        </w:rPr>
        <w:t>aderirem,</w:t>
      </w:r>
      <w:proofErr w:type="gramEnd"/>
      <w:r w:rsidRPr="007F489F">
        <w:rPr>
          <w:rFonts w:ascii="Century Gothic" w:hAnsi="Century Gothic"/>
        </w:rPr>
        <w:t xml:space="preserve"> devendo o órgão gerenciador especificar o quantitativo que autoriza adesão, mantendo registro no procedimento licitatório.</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 xml:space="preserve">1.3.5. Ao órgão ou entidade não participante que aderir </w:t>
      </w:r>
      <w:proofErr w:type="gramStart"/>
      <w:r w:rsidRPr="007F489F">
        <w:rPr>
          <w:rFonts w:ascii="Century Gothic" w:hAnsi="Century Gothic"/>
        </w:rPr>
        <w:t>à</w:t>
      </w:r>
      <w:proofErr w:type="gramEnd"/>
      <w:r w:rsidRPr="007F489F">
        <w:rPr>
          <w:rFonts w:ascii="Century Gothic" w:hAnsi="Century Gothic"/>
        </w:rPr>
        <w:t xml:space="preserve"> presente ata e ao órgão ou entidade partícipe competem, nos respectiva os procedimentos instaurados,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todas as ocorrências ao órgão gerenciador, em especial informar ao órgão gerenciador a eventual recusa do fornecedor em atender às condições estabelecidas no edital, firmadas na ARP, as divergências relativas à entrega, características </w:t>
      </w:r>
      <w:r w:rsidRPr="007F489F">
        <w:rPr>
          <w:rFonts w:ascii="Century Gothic" w:hAnsi="Century Gothic"/>
        </w:rPr>
        <w:lastRenderedPageBreak/>
        <w:t>e origem dos bens licitados, bem como a recusa em assinar o contrato para fornecimento do objeto licitado.</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1.4. As comunicações, informações e os termos de adesão realizados entre o órgão gerenciador e os órgãos participantes e não participantes serão formalizados nos autos do procedimento licitatório.</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1.5. As quantidades previstas para os itens com preços registrados poderão ser remanejadas ou redistribuídas pelo órgão gerenciador entre os órgãos participantes e não participantes do procedimento licitatório para o registro de preços, observada como limite máximo a quantidade total registrada para cada item/lote.</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1.6. Para o remanejamento de quantidades entre órgãos participantes do procedimento licitatório não será necessária autorização do beneficiário da Ata de Registro de Preços.</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1.7. Caso o órgão gerenciador autorize o remanejamento de quantidades para órgãos não participantes estes deverão obter anuência do beneficiário ARP.</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1.8. O órgão gerenciador somente poderá reduzir o quantitativo inicialmente informado pelo órgão participante, com a sua anuência.</w:t>
      </w:r>
    </w:p>
    <w:p w:rsidR="00A82D99" w:rsidRPr="007F489F" w:rsidRDefault="00A82D99"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2 – DO OBJETO</w:t>
      </w:r>
    </w:p>
    <w:p w:rsidR="00417AE8" w:rsidRPr="007F489F" w:rsidRDefault="00417AE8" w:rsidP="00141B6C">
      <w:pPr>
        <w:spacing w:before="100" w:beforeAutospacing="1" w:after="100" w:afterAutospacing="1"/>
        <w:jc w:val="both"/>
        <w:rPr>
          <w:rFonts w:ascii="Century Gothic" w:hAnsi="Century Gothic"/>
          <w:b/>
        </w:rPr>
      </w:pPr>
      <w:r w:rsidRPr="007F489F">
        <w:rPr>
          <w:rFonts w:ascii="Century Gothic" w:hAnsi="Century Gothic"/>
        </w:rPr>
        <w:t xml:space="preserve">2.1.É objeto do presente certame </w:t>
      </w:r>
      <w:r w:rsidR="00FD2D7B" w:rsidRPr="007F489F">
        <w:rPr>
          <w:rFonts w:ascii="Century Gothic" w:hAnsi="Century Gothic"/>
        </w:rPr>
        <w:t xml:space="preserve">o registro de preço para </w:t>
      </w:r>
      <w:proofErr w:type="gramStart"/>
      <w:r w:rsidR="00FD2D7B" w:rsidRPr="007F489F">
        <w:rPr>
          <w:rFonts w:ascii="Century Gothic" w:hAnsi="Century Gothic"/>
        </w:rPr>
        <w:t>eventual e futura</w:t>
      </w:r>
      <w:r w:rsidR="00FD2D7B" w:rsidRPr="007F489F">
        <w:rPr>
          <w:rFonts w:ascii="Century Gothic" w:hAnsi="Century Gothic"/>
          <w:b/>
        </w:rPr>
        <w:t xml:space="preserve"> </w:t>
      </w:r>
      <w:r w:rsidR="001A0409" w:rsidRPr="007F489F">
        <w:rPr>
          <w:rFonts w:ascii="Century Gothic" w:hAnsi="Century Gothic" w:cs="Arial"/>
        </w:rPr>
        <w:t>Registro</w:t>
      </w:r>
      <w:proofErr w:type="gramEnd"/>
      <w:r w:rsidR="001A0409" w:rsidRPr="007F489F">
        <w:rPr>
          <w:rFonts w:ascii="Century Gothic" w:hAnsi="Century Gothic" w:cs="Arial"/>
        </w:rPr>
        <w:t xml:space="preserve"> de preços, para futura e eventual aquisição de suplementos alimentares, fórmulas infantis, leites especiais para manutenção das atividades da Secretaria de Saúde, conforme solicitação</w:t>
      </w:r>
      <w:r w:rsidRPr="007F489F">
        <w:rPr>
          <w:rFonts w:ascii="Century Gothic" w:hAnsi="Century Gothic"/>
        </w:rPr>
        <w:t xml:space="preserve">. A descrição detalhada do objeto e quantitativos da presente licitação </w:t>
      </w:r>
      <w:proofErr w:type="gramStart"/>
      <w:r w:rsidRPr="007F489F">
        <w:rPr>
          <w:rFonts w:ascii="Century Gothic" w:hAnsi="Century Gothic"/>
        </w:rPr>
        <w:t>constam</w:t>
      </w:r>
      <w:proofErr w:type="gramEnd"/>
      <w:r w:rsidRPr="007F489F">
        <w:rPr>
          <w:rFonts w:ascii="Century Gothic" w:hAnsi="Century Gothic"/>
        </w:rPr>
        <w:t xml:space="preserve"> do Anexo I deste Edital.</w:t>
      </w:r>
    </w:p>
    <w:p w:rsidR="002255CA" w:rsidRPr="007F489F" w:rsidRDefault="002255CA" w:rsidP="002255CA">
      <w:pPr>
        <w:spacing w:before="100" w:beforeAutospacing="1" w:after="100" w:afterAutospacing="1"/>
        <w:jc w:val="both"/>
        <w:rPr>
          <w:rFonts w:ascii="Century Gothic" w:hAnsi="Century Gothic"/>
        </w:rPr>
      </w:pPr>
      <w:r w:rsidRPr="007F489F">
        <w:rPr>
          <w:rFonts w:ascii="Century Gothic" w:hAnsi="Century Gothic"/>
        </w:rPr>
        <w:t>2.2. A existência de preços registrados não</w:t>
      </w:r>
      <w:r w:rsidR="00A903C5" w:rsidRPr="007F489F">
        <w:rPr>
          <w:rFonts w:ascii="Century Gothic" w:hAnsi="Century Gothic"/>
        </w:rPr>
        <w:t xml:space="preserve"> </w:t>
      </w:r>
      <w:r w:rsidRPr="007F489F">
        <w:rPr>
          <w:rFonts w:ascii="Century Gothic" w:hAnsi="Century Gothic"/>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7F489F" w:rsidRDefault="0036302D" w:rsidP="0036302D">
      <w:pPr>
        <w:spacing w:before="100" w:beforeAutospacing="1" w:after="100" w:afterAutospacing="1"/>
        <w:jc w:val="both"/>
        <w:rPr>
          <w:rFonts w:ascii="Century Gothic" w:hAnsi="Century Gothic"/>
        </w:rPr>
      </w:pPr>
      <w:r w:rsidRPr="007F489F">
        <w:rPr>
          <w:rFonts w:ascii="Century Gothic" w:hAnsi="Century Gothic"/>
        </w:rPr>
        <w:t>2.3. Este PREGÃO é do tipo menor preço</w:t>
      </w:r>
      <w:r w:rsidR="005B4013" w:rsidRPr="007F489F">
        <w:rPr>
          <w:rFonts w:ascii="Century Gothic" w:hAnsi="Century Gothic"/>
        </w:rPr>
        <w:t>,</w:t>
      </w:r>
      <w:r w:rsidR="00031916" w:rsidRPr="007F489F">
        <w:rPr>
          <w:rFonts w:ascii="Century Gothic" w:hAnsi="Century Gothic"/>
        </w:rPr>
        <w:t xml:space="preserve"> por lote</w:t>
      </w:r>
      <w:r w:rsidR="00A903C5" w:rsidRPr="007F489F">
        <w:rPr>
          <w:rFonts w:ascii="Century Gothic" w:hAnsi="Century Gothic"/>
        </w:rPr>
        <w:t>,</w:t>
      </w:r>
      <w:r w:rsidR="005B4013" w:rsidRPr="007F489F">
        <w:rPr>
          <w:rFonts w:ascii="Century Gothic" w:hAnsi="Century Gothic"/>
        </w:rPr>
        <w:t xml:space="preserve"> </w:t>
      </w:r>
      <w:r w:rsidRPr="007F489F">
        <w:rPr>
          <w:rFonts w:ascii="Century Gothic" w:hAnsi="Century Gothic"/>
        </w:rPr>
        <w:t>nos termos do Art. 45, §1º, I, da Lei 8666/93.</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2.4. Os Órgãos participantes não se obrigam a adquirir do licitante vencedor os itens relacionados e nem as quantidades indicadas podendo até realizar licitação específica para o objeto informado, hipótese em que, em igualdade de condições, o beneficiário do Registro terá preferência, nos termos do art. 15, § 4º da Lei 8.666/93.</w:t>
      </w:r>
    </w:p>
    <w:p w:rsidR="00031916" w:rsidRPr="007F489F" w:rsidRDefault="00031916" w:rsidP="00031916">
      <w:pPr>
        <w:spacing w:before="100" w:beforeAutospacing="1" w:after="100" w:afterAutospacing="1"/>
        <w:jc w:val="both"/>
        <w:rPr>
          <w:rFonts w:ascii="Century Gothic" w:hAnsi="Century Gothic"/>
          <w:b/>
        </w:rPr>
      </w:pPr>
      <w:r w:rsidRPr="007F489F">
        <w:rPr>
          <w:rFonts w:ascii="Century Gothic" w:hAnsi="Century Gothic"/>
          <w:b/>
        </w:rPr>
        <w:t xml:space="preserve">2.5. Os itens que estiverem no valor após a apuração das propostas igual ao valor estabelecido na legislação correspondente aos benefícios da microempresa, será objeto exclusivamente destinado para a microrregião de Ponte Nova conforme definição do IBGE, em atendimento a Lei 123/2006 e Lei Complementar 147/2014, tudo em conformidade com a Jurisprudência do Tribunal de Contas do Estado de Minas Gerais: </w:t>
      </w:r>
      <w:hyperlink r:id="rId11" w:anchor="Mesorregi%C3%A3o_da_Zona_da_Mata" w:history="1">
        <w:r w:rsidRPr="007F489F">
          <w:rPr>
            <w:rStyle w:val="Hyperlink"/>
            <w:rFonts w:ascii="Century Gothic" w:hAnsi="Century Gothic"/>
            <w:b/>
          </w:rPr>
          <w:t>https://pt.wikipedia.org/wiki/Lista_de_mesorregi%C3%B5es_e_microrregi%C3%B5es_de_Minas_Gerais#Mesorregi%C3%A3o_da_Zona_da_Mata</w:t>
        </w:r>
      </w:hyperlink>
      <w:r w:rsidRPr="007F489F">
        <w:rPr>
          <w:rFonts w:ascii="Century Gothic" w:hAnsi="Century Gothic"/>
          <w:b/>
        </w:rPr>
        <w:t>.</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2.7. Em não havendo o cumprimento do disposto no Art. 49 da Lei Complementar Federal nº 123/2006, do item 2.6 deste processo será estendido a todos os participantes.</w:t>
      </w:r>
    </w:p>
    <w:p w:rsidR="00A82D99" w:rsidRPr="007F489F" w:rsidRDefault="00A82D99"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3 – DAS CONDIÇÕES PARA PARTICIPAÇÃO</w:t>
      </w:r>
    </w:p>
    <w:p w:rsidR="00A82D99"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lastRenderedPageBreak/>
        <w:t>3.1. Poderão participar desta licitação:</w:t>
      </w:r>
    </w:p>
    <w:p w:rsidR="00A82D99"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3.1.1. Empresas que detenham atividade pertinente e compatível com o objeto deste Pregão Presencial.</w:t>
      </w:r>
    </w:p>
    <w:p w:rsidR="00A82D99"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3.1.3. Comprovem possuir os documentos de habilitação requeridos </w:t>
      </w:r>
      <w:r w:rsidR="00196088" w:rsidRPr="007F489F">
        <w:rPr>
          <w:rFonts w:ascii="Century Gothic" w:hAnsi="Century Gothic"/>
        </w:rPr>
        <w:t xml:space="preserve">neste </w:t>
      </w:r>
      <w:proofErr w:type="gramStart"/>
      <w:r w:rsidR="00196088" w:rsidRPr="007F489F">
        <w:rPr>
          <w:rFonts w:ascii="Century Gothic" w:hAnsi="Century Gothic"/>
        </w:rPr>
        <w:t>edital e anexos</w:t>
      </w:r>
      <w:proofErr w:type="gramEnd"/>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3.2. Não será admitida nesta licitação a participação de empresas: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3.2.1. Que se encontrem </w:t>
      </w:r>
      <w:proofErr w:type="gramStart"/>
      <w:r w:rsidRPr="007F489F">
        <w:rPr>
          <w:rFonts w:ascii="Century Gothic" w:hAnsi="Century Gothic"/>
        </w:rPr>
        <w:t>sob falência</w:t>
      </w:r>
      <w:proofErr w:type="gramEnd"/>
      <w:r w:rsidRPr="007F489F">
        <w:rPr>
          <w:rFonts w:ascii="Century Gothic" w:hAnsi="Century Gothic"/>
        </w:rPr>
        <w:t>, concordata, concurso de credores, dissolução ou liquidação;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3.2.2. Que em regime de consórcio, qualquer que seja sua forma de constituição, sejam controladoras, coligadas ou subsidiárias entre si;</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3.2.3. Que, por quaisquer motivos, tenham sido declaradas inidôneas por órgão da Administração Pública Direta ou Indireta, nas esferas Federal, Estadual ou Municipal;</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3.2.4. Que, por quaisquer motivos, tenham sido punidas, pela Prefeitura Municipal de </w:t>
      </w:r>
      <w:r w:rsidR="0094166E" w:rsidRPr="007F489F">
        <w:rPr>
          <w:rFonts w:ascii="Century Gothic" w:hAnsi="Century Gothic"/>
        </w:rPr>
        <w:t>Santo Antônio do Grama</w:t>
      </w:r>
      <w:r w:rsidRPr="007F489F">
        <w:rPr>
          <w:rFonts w:ascii="Century Gothic" w:hAnsi="Century Gothic"/>
        </w:rPr>
        <w:t>, com a suspensão temporária do direito de licitar ou contratar com a mesma;</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3.2.5. Estrangeiras que não funcionem no País.</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 xml:space="preserve">3.2.6. A admissão à participação de consórcios obedecerá ao disposto nos itens a seguir, da forma do art. 33 da Lei nº 8.666/93: </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 xml:space="preserve">3.2.6.2. Indicação dos compromissos e obrigações, bem como o percentual de participação de cada empresa no consórcio, em relação ao objeto deste certame. </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3.2.6.3. Responsabilidade solidária das empresas consorciadas perante a ADMINISTRAÇÃO, pelas obrigações e atos do consórcio, tanto durante as fases deste Processo de Licitação quanto na execução do contrato.</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 xml:space="preserve">3.2.6.4. Prazo de duração do consórcio que deve, no mínimo, coincidir com a data da vigência ou execução das obras/serviços/fornecimento dos bens, objeto do contrato. </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3.2.6.5. Declaração de que o consórcio não terá sua constituição ou forma modificada sem a prévia aprovação da CONTRATANTE durante o processamento e julgamento do presente certame.</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lastRenderedPageBreak/>
        <w:t>3.2.6.6. Compromisso de que o Consórcio não se constitui nem se constituirá em pessoa jurídica diversa de seus integrantes e de que o consórcio não adotará denominação própria.</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3.2.6.8. O consórcio apresentará, em conjunto, a documentação relativa à habilitação jurídica, técnica, econômico-financeira e de regularidade fiscal.</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 xml:space="preserve">3.2.6.9. As empresas consorciadas poderão somar os seus quantitativos técnicos. </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 xml:space="preserve">3.2.6.10. O Patrimônio Líquido, </w:t>
      </w:r>
      <w:r w:rsidR="00196088" w:rsidRPr="007F489F">
        <w:rPr>
          <w:rFonts w:ascii="Century Gothic" w:hAnsi="Century Gothic"/>
        </w:rPr>
        <w:t xml:space="preserve">se </w:t>
      </w:r>
      <w:r w:rsidRPr="007F489F">
        <w:rPr>
          <w:rFonts w:ascii="Century Gothic" w:hAnsi="Century Gothic"/>
        </w:rPr>
        <w:t xml:space="preserve">solicitado, deverá ser comprovado coletivamente na proporção da participação de cada empresa no consórcio, para o fim de atingir o limite fixado neste Edital. </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3.2.6.11. O índice econômico-financeiro</w:t>
      </w:r>
      <w:r w:rsidR="00196088" w:rsidRPr="007F489F">
        <w:rPr>
          <w:rFonts w:ascii="Century Gothic" w:hAnsi="Century Gothic"/>
        </w:rPr>
        <w:t>, se solicitado</w:t>
      </w:r>
      <w:r w:rsidRPr="007F489F">
        <w:rPr>
          <w:rFonts w:ascii="Century Gothic" w:hAnsi="Century Gothic"/>
        </w:rPr>
        <w:t>, deverá ser comprovado por cada empresa integrante do consórcio.</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 xml:space="preserve">3.2.6.12. Uma empresa não poderá participar da licitação isoladamente e em consórcio simultaneamente, nem em mais de um consórcio. </w:t>
      </w:r>
    </w:p>
    <w:p w:rsidR="00E56387" w:rsidRPr="007F489F" w:rsidRDefault="00E56387"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4 – DO CREDENCIAMENTO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4.1. No início da sessão, cada empresa licitante poderá credenciar apenas um representante, o qual deverá identificar-se junto a </w:t>
      </w:r>
      <w:r w:rsidR="003D1D83" w:rsidRPr="007F489F">
        <w:rPr>
          <w:rFonts w:ascii="Century Gothic" w:hAnsi="Century Gothic"/>
        </w:rPr>
        <w:t>PREGOEIRA</w:t>
      </w:r>
      <w:r w:rsidRPr="007F489F">
        <w:rPr>
          <w:rFonts w:ascii="Century Gothic" w:hAnsi="Century Gothic"/>
        </w:rPr>
        <w:t xml:space="preserve"> quando solicitado, exibindo os respectivos documentos para a prática dos demais atos inerentes ao certame. </w:t>
      </w:r>
    </w:p>
    <w:p w:rsidR="00417AE8" w:rsidRPr="007F489F" w:rsidRDefault="00E56387" w:rsidP="00141B6C">
      <w:pPr>
        <w:spacing w:before="100" w:beforeAutospacing="1" w:after="100" w:afterAutospacing="1"/>
        <w:jc w:val="both"/>
        <w:rPr>
          <w:rFonts w:ascii="Century Gothic" w:hAnsi="Century Gothic"/>
        </w:rPr>
      </w:pPr>
      <w:r w:rsidRPr="007F489F">
        <w:rPr>
          <w:rFonts w:ascii="Century Gothic" w:hAnsi="Century Gothic"/>
        </w:rPr>
        <w:t>a)</w:t>
      </w:r>
      <w:r w:rsidR="00417AE8" w:rsidRPr="007F489F">
        <w:rPr>
          <w:rFonts w:ascii="Century Gothic" w:hAnsi="Century Gothic"/>
        </w:rPr>
        <w:t xml:space="preserve"> </w:t>
      </w:r>
      <w:r w:rsidR="00417AE8" w:rsidRPr="007F489F">
        <w:rPr>
          <w:rFonts w:ascii="Century Gothic" w:hAnsi="Century Gothic"/>
          <w:b/>
          <w:u w:val="single"/>
        </w:rPr>
        <w:t>Se a empresa se fizer representar por procurador</w:t>
      </w:r>
      <w:r w:rsidR="00417AE8" w:rsidRPr="007F489F">
        <w:rPr>
          <w:rFonts w:ascii="Century Gothic" w:hAnsi="Century Gothic"/>
        </w:rPr>
        <w:t xml:space="preserve">, faz-se necessário o credenciamento através de: </w:t>
      </w:r>
    </w:p>
    <w:p w:rsidR="00E56387"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*Cópia da cédula de identidade ou documento equivalente do procurador; </w:t>
      </w:r>
    </w:p>
    <w:p w:rsidR="00417AE8" w:rsidRPr="007F489F" w:rsidRDefault="00417AE8" w:rsidP="00141B6C">
      <w:pPr>
        <w:spacing w:before="100" w:beforeAutospacing="1" w:after="100" w:afterAutospacing="1"/>
        <w:jc w:val="both"/>
        <w:rPr>
          <w:rFonts w:ascii="Century Gothic" w:hAnsi="Century Gothic"/>
          <w:b/>
        </w:rPr>
      </w:pPr>
      <w:r w:rsidRPr="007F489F">
        <w:rPr>
          <w:rFonts w:ascii="Century Gothic" w:hAnsi="Century Gothic"/>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7F489F">
        <w:rPr>
          <w:rFonts w:ascii="Century Gothic" w:hAnsi="Century Gothic"/>
          <w:b/>
          <w:u w:val="single"/>
        </w:rPr>
        <w:t>com firma reconhecida;</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*Cópia do Contrato Social da empresa e todas as suas alterações, se for caso, ou contrato </w:t>
      </w:r>
      <w:proofErr w:type="gramStart"/>
      <w:r w:rsidRPr="007F489F">
        <w:rPr>
          <w:rFonts w:ascii="Century Gothic" w:hAnsi="Century Gothic"/>
        </w:rPr>
        <w:t>social consolidado em vigor, devidamente registrados na Junta Comercial</w:t>
      </w:r>
      <w:proofErr w:type="gramEnd"/>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*Declaração de cumprimento dos requisitos de habilitação, de </w:t>
      </w:r>
      <w:proofErr w:type="gramStart"/>
      <w:r w:rsidRPr="007F489F">
        <w:rPr>
          <w:rFonts w:ascii="Century Gothic" w:hAnsi="Century Gothic"/>
        </w:rPr>
        <w:t>inexistência de fato impeditivo</w:t>
      </w:r>
      <w:proofErr w:type="gramEnd"/>
      <w:r w:rsidRPr="007F489F">
        <w:rPr>
          <w:rFonts w:ascii="Century Gothic" w:hAnsi="Century Gothic"/>
        </w:rPr>
        <w:t xml:space="preserve"> para a habilitação e de conhecimento do instrumento convocatório;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Desta forma, o representante poderá assumir as obrigações decorrentes de tal investidura.</w:t>
      </w:r>
    </w:p>
    <w:p w:rsidR="00417AE8" w:rsidRPr="007F489F" w:rsidRDefault="00E56387" w:rsidP="00141B6C">
      <w:pPr>
        <w:spacing w:before="100" w:beforeAutospacing="1" w:after="100" w:afterAutospacing="1"/>
        <w:jc w:val="both"/>
        <w:rPr>
          <w:rFonts w:ascii="Century Gothic" w:hAnsi="Century Gothic"/>
        </w:rPr>
      </w:pPr>
      <w:r w:rsidRPr="007F489F">
        <w:rPr>
          <w:rFonts w:ascii="Century Gothic" w:hAnsi="Century Gothic"/>
        </w:rPr>
        <w:lastRenderedPageBreak/>
        <w:t>b)</w:t>
      </w:r>
      <w:r w:rsidR="00417AE8" w:rsidRPr="007F489F">
        <w:rPr>
          <w:rFonts w:ascii="Century Gothic" w:hAnsi="Century Gothic"/>
        </w:rPr>
        <w:t xml:space="preserve"> Fazendo-se </w:t>
      </w:r>
      <w:r w:rsidR="00417AE8" w:rsidRPr="007F489F">
        <w:rPr>
          <w:rFonts w:ascii="Century Gothic" w:hAnsi="Century Gothic"/>
          <w:b/>
          <w:u w:val="single"/>
        </w:rPr>
        <w:t>representar a licitante pelo seu sócio-gerente, diretor ou proprietário</w:t>
      </w:r>
      <w:r w:rsidR="00417AE8" w:rsidRPr="007F489F">
        <w:rPr>
          <w:rFonts w:ascii="Century Gothic" w:hAnsi="Century Gothic"/>
        </w:rPr>
        <w:t>, faz-se necessário o credenciamento através de:</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w:t>
      </w:r>
      <w:r w:rsidR="00E56387" w:rsidRPr="007F489F">
        <w:rPr>
          <w:rFonts w:ascii="Century Gothic" w:hAnsi="Century Gothic"/>
        </w:rPr>
        <w:t>Cópia</w:t>
      </w:r>
      <w:r w:rsidRPr="007F489F">
        <w:rPr>
          <w:rFonts w:ascii="Century Gothic" w:hAnsi="Century Gothic"/>
        </w:rPr>
        <w:t xml:space="preserve"> da cédula de identidade ou documento equivalente do sócio-gerente, diretor ou proprietário da empresa;</w:t>
      </w:r>
    </w:p>
    <w:p w:rsidR="00E56387" w:rsidRPr="007F489F" w:rsidRDefault="00E56387" w:rsidP="00141B6C">
      <w:pPr>
        <w:spacing w:before="100" w:beforeAutospacing="1" w:after="100" w:afterAutospacing="1"/>
        <w:jc w:val="both"/>
        <w:rPr>
          <w:rFonts w:ascii="Century Gothic" w:hAnsi="Century Gothic"/>
        </w:rPr>
      </w:pPr>
      <w:r w:rsidRPr="007F489F">
        <w:rPr>
          <w:rFonts w:ascii="Century Gothic" w:hAnsi="Century Gothic"/>
        </w:rPr>
        <w:t>*Cópia do documento de Identidade;</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*Cópia do Contrato social da empresa e todas as suas alterações, se for caso, ou contrato </w:t>
      </w:r>
      <w:proofErr w:type="gramStart"/>
      <w:r w:rsidRPr="007F489F">
        <w:rPr>
          <w:rFonts w:ascii="Century Gothic" w:hAnsi="Century Gothic"/>
        </w:rPr>
        <w:t>social consolidado em vigor, devidamente registrados na Junta Comercial</w:t>
      </w:r>
      <w:proofErr w:type="gramEnd"/>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*Declaração de cumprimento dos requisitos de habilitação, de </w:t>
      </w:r>
      <w:proofErr w:type="gramStart"/>
      <w:r w:rsidRPr="007F489F">
        <w:rPr>
          <w:rFonts w:ascii="Century Gothic" w:hAnsi="Century Gothic"/>
        </w:rPr>
        <w:t>inexistência de fato impeditivo</w:t>
      </w:r>
      <w:proofErr w:type="gramEnd"/>
      <w:r w:rsidRPr="007F489F">
        <w:rPr>
          <w:rFonts w:ascii="Century Gothic" w:hAnsi="Century Gothic"/>
        </w:rPr>
        <w:t xml:space="preserve"> para a habilitação e de conhecimento do instrumento convocatório;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7F489F" w:rsidRDefault="00D23A6A" w:rsidP="00D23A6A">
      <w:pPr>
        <w:tabs>
          <w:tab w:val="left" w:pos="2408"/>
          <w:tab w:val="left" w:pos="2835"/>
          <w:tab w:val="left" w:pos="3969"/>
        </w:tabs>
        <w:jc w:val="both"/>
        <w:rPr>
          <w:rFonts w:ascii="Century Gothic" w:hAnsi="Century Gothic"/>
          <w:b/>
        </w:rPr>
      </w:pPr>
      <w:r w:rsidRPr="007F489F">
        <w:rPr>
          <w:rFonts w:ascii="Century Gothic" w:hAnsi="Century Gothic"/>
          <w:b/>
        </w:rPr>
        <w:t>4.2. O representante legal, sócio, procurador ou credenciado, deverá identificar-se exibindo documento oficial de i</w:t>
      </w:r>
      <w:r w:rsidR="00D70284" w:rsidRPr="007F489F">
        <w:rPr>
          <w:rFonts w:ascii="Century Gothic" w:hAnsi="Century Gothic"/>
          <w:b/>
        </w:rPr>
        <w:t>dentificação que contenha foto.</w:t>
      </w:r>
    </w:p>
    <w:p w:rsidR="00D23A6A" w:rsidRPr="007F489F" w:rsidRDefault="00D23A6A" w:rsidP="00D23A6A">
      <w:pPr>
        <w:spacing w:before="100" w:beforeAutospacing="1" w:after="100" w:afterAutospacing="1"/>
        <w:jc w:val="both"/>
        <w:rPr>
          <w:rFonts w:ascii="Century Gothic" w:hAnsi="Century Gothic"/>
        </w:rPr>
      </w:pPr>
      <w:r w:rsidRPr="007F489F">
        <w:rPr>
          <w:rFonts w:ascii="Century Gothic" w:hAnsi="Century Gothic"/>
          <w:b/>
        </w:rPr>
        <w:t>4.3. Tratando-se de credenciado</w:t>
      </w:r>
      <w:r w:rsidRPr="007F489F">
        <w:rPr>
          <w:rFonts w:ascii="Century Gothic" w:hAnsi="Century Gothic"/>
        </w:rPr>
        <w:t>, a carta de credenciamento, c</w:t>
      </w:r>
      <w:r w:rsidRPr="007F489F">
        <w:rPr>
          <w:rFonts w:ascii="Century Gothic" w:hAnsi="Century Gothic"/>
          <w:b/>
        </w:rPr>
        <w:t>om FIRMA RECONHECIDA</w:t>
      </w:r>
      <w:r w:rsidRPr="007F489F">
        <w:rPr>
          <w:rFonts w:ascii="Century Gothic" w:hAnsi="Century Gothic"/>
        </w:rPr>
        <w:t xml:space="preserve"> da assinatura do representante legal, na qual que </w:t>
      </w:r>
      <w:proofErr w:type="gramStart"/>
      <w:r w:rsidRPr="007F489F">
        <w:rPr>
          <w:rFonts w:ascii="Century Gothic" w:hAnsi="Century Gothic"/>
        </w:rPr>
        <w:t>conste</w:t>
      </w:r>
      <w:proofErr w:type="gramEnd"/>
      <w:r w:rsidRPr="007F489F">
        <w:rPr>
          <w:rFonts w:ascii="Century Gothic" w:hAnsi="Century Gothic"/>
        </w:rPr>
        <w:t xml:space="preserv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Desta forma, o representante poderá assumir as obrigações decorrentes de tal investidura.</w:t>
      </w:r>
    </w:p>
    <w:p w:rsidR="00417AE8" w:rsidRPr="007F489F" w:rsidRDefault="00417AE8" w:rsidP="00141B6C">
      <w:pPr>
        <w:spacing w:before="100" w:beforeAutospacing="1" w:after="100" w:afterAutospacing="1"/>
        <w:jc w:val="both"/>
        <w:rPr>
          <w:rFonts w:ascii="Century Gothic" w:hAnsi="Century Gothic"/>
          <w:b/>
        </w:rPr>
      </w:pPr>
      <w:r w:rsidRPr="007F489F">
        <w:rPr>
          <w:rFonts w:ascii="Century Gothic" w:hAnsi="Century Gothic"/>
          <w:b/>
        </w:rPr>
        <w:t>4.1.1. Os documentos mencionados no item anterior deverão ser apresentados em fotocópias autenticadas ou fotocópias simples, acompanhadas dos respectivos originais, para a devida autenticação pela Equipe do Pregão.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4.2. Os documentos que credenciam o representante deverão ser entregues separadamente dos envelopes de números 01 e 02, ou seja, fora dos envelopes lacrados.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4.3. Cada credenciado poderá representar apenas uma empresa licitante.</w:t>
      </w:r>
    </w:p>
    <w:p w:rsidR="00417AE8" w:rsidRPr="007F489F" w:rsidRDefault="00417AE8" w:rsidP="00141B6C">
      <w:pPr>
        <w:spacing w:before="100" w:beforeAutospacing="1" w:after="100" w:afterAutospacing="1"/>
        <w:jc w:val="both"/>
        <w:rPr>
          <w:rFonts w:ascii="Century Gothic" w:hAnsi="Century Gothic"/>
          <w:b/>
        </w:rPr>
      </w:pPr>
      <w:r w:rsidRPr="007F489F">
        <w:rPr>
          <w:rFonts w:ascii="Century Gothic" w:hAnsi="Century Gothic"/>
        </w:rPr>
        <w:t>4.4</w:t>
      </w:r>
      <w:r w:rsidR="00621D75" w:rsidRPr="007F489F">
        <w:rPr>
          <w:rFonts w:ascii="Century Gothic" w:hAnsi="Century Gothic"/>
          <w:b/>
        </w:rPr>
        <w:t>. A FALTA OU INCORREÇÃO DOS DOCUMENTOS MENCIONADOS NOS ITENS 4.1 (A E B)</w:t>
      </w:r>
      <w:r w:rsidR="00621D75" w:rsidRPr="007F489F">
        <w:rPr>
          <w:rFonts w:ascii="Century Gothic" w:hAnsi="Century Gothic"/>
        </w:rPr>
        <w:t xml:space="preserve"> </w:t>
      </w:r>
      <w:r w:rsidR="00621D75" w:rsidRPr="007F489F">
        <w:rPr>
          <w:rFonts w:ascii="Century Gothic" w:hAnsi="Century Gothic"/>
          <w:b/>
        </w:rPr>
        <w:t xml:space="preserve">NÃO IMPLICARÁ A EXCLUSÃO DA EMPRESA EM PARTICIPAR DO CERTAME, MAS IMPEDIRÁ O REPRESENTANTE DE </w:t>
      </w:r>
      <w:proofErr w:type="gramStart"/>
      <w:r w:rsidR="00621D75" w:rsidRPr="007F489F">
        <w:rPr>
          <w:rFonts w:ascii="Century Gothic" w:hAnsi="Century Gothic"/>
          <w:b/>
        </w:rPr>
        <w:t>MANIFESTAR-SE</w:t>
      </w:r>
      <w:proofErr w:type="gramEnd"/>
      <w:r w:rsidR="00621D75" w:rsidRPr="007F489F">
        <w:rPr>
          <w:rFonts w:ascii="Century Gothic" w:hAnsi="Century Gothic"/>
          <w:b/>
        </w:rPr>
        <w:t xml:space="preserve"> NA APRESENTAÇÃO DE LANCES VERBAIS E DEMAIS FASES DO PROCEDIMENTO LICITATÓRIO, ENQUANTO NÃO SUPRIDA A FALTA OU SANADA A INCORREÇÃO.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4.4.1. Empresas que apenas enviarem suas propostas e que não desejarem credenciar representante, </w:t>
      </w:r>
      <w:proofErr w:type="gramStart"/>
      <w:r w:rsidRPr="007F489F">
        <w:rPr>
          <w:rFonts w:ascii="Century Gothic" w:hAnsi="Century Gothic"/>
        </w:rPr>
        <w:t>deverão apresentar</w:t>
      </w:r>
      <w:proofErr w:type="gramEnd"/>
      <w:r w:rsidRPr="007F489F">
        <w:rPr>
          <w:rFonts w:ascii="Century Gothic" w:hAnsi="Century Gothic"/>
        </w:rPr>
        <w:t xml:space="preserve">,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w:t>
      </w:r>
      <w:r w:rsidRPr="007F489F">
        <w:rPr>
          <w:rFonts w:ascii="Century Gothic" w:hAnsi="Century Gothic"/>
        </w:rPr>
        <w:lastRenderedPageBreak/>
        <w:t>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4.5. No caso de microempresa ou empr</w:t>
      </w:r>
      <w:r w:rsidR="00463C46" w:rsidRPr="007F489F">
        <w:rPr>
          <w:rFonts w:ascii="Century Gothic" w:hAnsi="Century Gothic"/>
        </w:rPr>
        <w:t>esa de pequeno porte que queiram</w:t>
      </w:r>
      <w:r w:rsidRPr="007F489F">
        <w:rPr>
          <w:rFonts w:ascii="Century Gothic" w:hAnsi="Century Gothic"/>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7F489F" w:rsidRDefault="00417AE8" w:rsidP="00ED3C52">
      <w:pPr>
        <w:spacing w:before="100" w:beforeAutospacing="1" w:after="100" w:afterAutospacing="1"/>
        <w:jc w:val="both"/>
        <w:rPr>
          <w:rFonts w:ascii="Century Gothic" w:hAnsi="Century Gothic"/>
        </w:rPr>
      </w:pPr>
      <w:r w:rsidRPr="007F489F">
        <w:rPr>
          <w:rFonts w:ascii="Century Gothic" w:hAnsi="Century Gothic"/>
        </w:rPr>
        <w:t>4.6. Os documentos usados no credenciamento poderão ser usados para fins de habilitação, não sendo necessária sua duplicação.</w:t>
      </w:r>
    </w:p>
    <w:p w:rsidR="00ED3C52" w:rsidRPr="007F489F" w:rsidRDefault="00ED3C52" w:rsidP="00ED3C52">
      <w:pPr>
        <w:spacing w:before="100" w:beforeAutospacing="1" w:after="100" w:afterAutospacing="1"/>
        <w:jc w:val="both"/>
        <w:rPr>
          <w:rFonts w:ascii="Century Gothic" w:hAnsi="Century Gothic"/>
        </w:rPr>
      </w:pPr>
      <w:r w:rsidRPr="007F489F">
        <w:rPr>
          <w:rFonts w:ascii="Century Gothic" w:hAnsi="Century Gothic"/>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7F489F" w:rsidRDefault="006262AE" w:rsidP="006262AE">
      <w:pPr>
        <w:spacing w:before="100" w:beforeAutospacing="1" w:after="100" w:afterAutospacing="1"/>
        <w:jc w:val="both"/>
        <w:rPr>
          <w:rFonts w:ascii="Century Gothic" w:hAnsi="Century Gothic"/>
        </w:rPr>
      </w:pPr>
      <w:r w:rsidRPr="007F489F">
        <w:rPr>
          <w:rFonts w:ascii="Century Gothic" w:hAnsi="Century Gothic"/>
        </w:rPr>
        <w:t xml:space="preserve">4.8.  </w:t>
      </w:r>
      <w:r w:rsidRPr="007F489F">
        <w:rPr>
          <w:rFonts w:ascii="Century Gothic" w:hAnsi="Century Gothic"/>
          <w:b/>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7F489F" w:rsidRDefault="00CE5D9D"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5 – DO RECEBIMENTO E DA ABERTURA DOS ENVELOPES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5.1. A reunião para recebimento e abertura dos envelopes contendo a Proposta de Preços e os Documentos de Habilitação será pública, dirigida por </w:t>
      </w:r>
      <w:r w:rsidR="003D1D83" w:rsidRPr="007F489F">
        <w:rPr>
          <w:rFonts w:ascii="Century Gothic" w:hAnsi="Century Gothic"/>
        </w:rPr>
        <w:t>PREGOEIRA</w:t>
      </w:r>
      <w:r w:rsidRPr="007F489F">
        <w:rPr>
          <w:rFonts w:ascii="Century Gothic" w:hAnsi="Century Gothic"/>
        </w:rPr>
        <w:t xml:space="preserve">, em conformidade com este Edital e seus Anexos, no local e horário determinados no item </w:t>
      </w:r>
      <w:proofErr w:type="gramStart"/>
      <w:r w:rsidRPr="007F489F">
        <w:rPr>
          <w:rFonts w:ascii="Century Gothic" w:hAnsi="Century Gothic"/>
        </w:rPr>
        <w:t>1</w:t>
      </w:r>
      <w:proofErr w:type="gramEnd"/>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5.2. Declarada aberta a sessão pel</w:t>
      </w:r>
      <w:r w:rsidR="00196088" w:rsidRPr="007F489F">
        <w:rPr>
          <w:rFonts w:ascii="Century Gothic" w:hAnsi="Century Gothic"/>
        </w:rPr>
        <w:t>a</w:t>
      </w:r>
      <w:r w:rsidR="00463C46"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o(s) representante(s) da(s) empresa(s) licitante(s) </w:t>
      </w:r>
      <w:proofErr w:type="gramStart"/>
      <w:r w:rsidRPr="007F489F">
        <w:rPr>
          <w:rFonts w:ascii="Century Gothic" w:hAnsi="Century Gothic"/>
        </w:rPr>
        <w:t>entregará(</w:t>
      </w:r>
      <w:proofErr w:type="spellStart"/>
      <w:proofErr w:type="gramEnd"/>
      <w:r w:rsidRPr="007F489F">
        <w:rPr>
          <w:rFonts w:ascii="Century Gothic" w:hAnsi="Century Gothic"/>
        </w:rPr>
        <w:t>ão</w:t>
      </w:r>
      <w:proofErr w:type="spellEnd"/>
      <w:r w:rsidRPr="007F489F">
        <w:rPr>
          <w:rFonts w:ascii="Century Gothic" w:hAnsi="Century Gothic"/>
        </w:rPr>
        <w:t>) os envelopes contendo a(s) proposta(s) de preços e os documentos de habilitação, não sendo aceita, a partir desse momento, a admissão de novos licitantes.</w:t>
      </w:r>
    </w:p>
    <w:p w:rsidR="00552D09"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5.3. O envelope da Proposta de Preços deverá conter expresso, em seu exterior, as seguintes informações:</w:t>
      </w:r>
    </w:p>
    <w:p w:rsidR="00552D09" w:rsidRPr="007F489F" w:rsidRDefault="00417AE8" w:rsidP="00AA6288">
      <w:pPr>
        <w:ind w:left="1134"/>
        <w:jc w:val="both"/>
        <w:rPr>
          <w:rFonts w:ascii="Century Gothic" w:hAnsi="Century Gothic"/>
        </w:rPr>
      </w:pPr>
      <w:r w:rsidRPr="007F489F">
        <w:rPr>
          <w:rFonts w:ascii="Century Gothic" w:hAnsi="Century Gothic"/>
        </w:rPr>
        <w:t>ENVELOPE “</w:t>
      </w:r>
      <w:smartTag w:uri="urn:schemas-microsoft-com:office:smarttags" w:element="metricconverter">
        <w:smartTagPr>
          <w:attr w:name="ProductID" w:val="01”"/>
        </w:smartTagPr>
        <w:r w:rsidRPr="007F489F">
          <w:rPr>
            <w:rFonts w:ascii="Century Gothic" w:hAnsi="Century Gothic"/>
          </w:rPr>
          <w:t>01”</w:t>
        </w:r>
      </w:smartTag>
      <w:r w:rsidRPr="007F489F">
        <w:rPr>
          <w:rFonts w:ascii="Century Gothic" w:hAnsi="Century Gothic"/>
        </w:rPr>
        <w:t xml:space="preserve"> – PROPOSTA DE PREÇOS</w:t>
      </w:r>
    </w:p>
    <w:p w:rsidR="00552D09" w:rsidRPr="007F489F" w:rsidRDefault="00D32A12" w:rsidP="00AA6288">
      <w:pPr>
        <w:ind w:left="1134"/>
        <w:jc w:val="both"/>
        <w:rPr>
          <w:rFonts w:ascii="Century Gothic" w:hAnsi="Century Gothic"/>
        </w:rPr>
      </w:pPr>
      <w:r w:rsidRPr="007F489F">
        <w:rPr>
          <w:rFonts w:ascii="Century Gothic" w:hAnsi="Century Gothic"/>
        </w:rPr>
        <w:t>DEPARTAMENTO</w:t>
      </w:r>
      <w:r w:rsidR="00417AE8" w:rsidRPr="007F489F">
        <w:rPr>
          <w:rFonts w:ascii="Century Gothic" w:hAnsi="Century Gothic"/>
        </w:rPr>
        <w:t xml:space="preserve"> DE LICITAÇÃO - </w:t>
      </w:r>
      <w:r w:rsidR="0094166E" w:rsidRPr="007F489F">
        <w:rPr>
          <w:rFonts w:ascii="Century Gothic" w:hAnsi="Century Gothic"/>
        </w:rPr>
        <w:t>SANTO ANTÔNIO DO GRAMA</w:t>
      </w:r>
      <w:r w:rsidR="00417AE8" w:rsidRPr="007F489F">
        <w:rPr>
          <w:rFonts w:ascii="Century Gothic" w:hAnsi="Century Gothic"/>
        </w:rPr>
        <w:t>.</w:t>
      </w:r>
    </w:p>
    <w:p w:rsidR="00552D09" w:rsidRPr="007F489F" w:rsidRDefault="001A0409" w:rsidP="00AA6288">
      <w:pPr>
        <w:ind w:left="1134"/>
        <w:jc w:val="both"/>
        <w:rPr>
          <w:rFonts w:ascii="Century Gothic" w:hAnsi="Century Gothic"/>
        </w:rPr>
      </w:pPr>
      <w:r w:rsidRPr="007F489F">
        <w:rPr>
          <w:rFonts w:ascii="Century Gothic" w:hAnsi="Century Gothic"/>
        </w:rPr>
        <w:t>PREGÃO PRESENCIAL Nº 038</w:t>
      </w:r>
      <w:r w:rsidR="00621D75" w:rsidRPr="007F489F">
        <w:rPr>
          <w:rFonts w:ascii="Century Gothic" w:hAnsi="Century Gothic"/>
        </w:rPr>
        <w:t>/2023</w:t>
      </w:r>
    </w:p>
    <w:p w:rsidR="00196088" w:rsidRPr="007F489F" w:rsidRDefault="001A0409" w:rsidP="00AA6288">
      <w:pPr>
        <w:ind w:left="1134"/>
        <w:jc w:val="both"/>
        <w:rPr>
          <w:rFonts w:ascii="Century Gothic" w:hAnsi="Century Gothic"/>
        </w:rPr>
      </w:pPr>
      <w:r w:rsidRPr="007F489F">
        <w:rPr>
          <w:rFonts w:ascii="Century Gothic" w:hAnsi="Century Gothic"/>
        </w:rPr>
        <w:t>REGISTRO DE PREÇO Nº 040</w:t>
      </w:r>
      <w:r w:rsidR="00621D75" w:rsidRPr="007F489F">
        <w:rPr>
          <w:rFonts w:ascii="Century Gothic" w:hAnsi="Century Gothic"/>
        </w:rPr>
        <w:t>/2023</w:t>
      </w:r>
    </w:p>
    <w:p w:rsidR="00552D09" w:rsidRPr="007F489F" w:rsidRDefault="00417AE8" w:rsidP="00AA6288">
      <w:pPr>
        <w:ind w:left="1134"/>
        <w:jc w:val="both"/>
        <w:rPr>
          <w:rFonts w:ascii="Century Gothic" w:hAnsi="Century Gothic"/>
        </w:rPr>
      </w:pPr>
      <w:r w:rsidRPr="007F489F">
        <w:rPr>
          <w:rFonts w:ascii="Century Gothic" w:hAnsi="Century Gothic"/>
        </w:rPr>
        <w:t>RAZÃO SOCIAL DO PROPONENTE</w:t>
      </w:r>
    </w:p>
    <w:p w:rsidR="00552D09" w:rsidRPr="007F489F" w:rsidRDefault="00417AE8" w:rsidP="00AA6288">
      <w:pPr>
        <w:ind w:left="1134"/>
        <w:jc w:val="both"/>
        <w:rPr>
          <w:rFonts w:ascii="Century Gothic" w:hAnsi="Century Gothic"/>
        </w:rPr>
      </w:pPr>
      <w:r w:rsidRPr="007F489F">
        <w:rPr>
          <w:rFonts w:ascii="Century Gothic" w:hAnsi="Century Gothic"/>
        </w:rPr>
        <w:t>DATA E HORÁRIO DA ABERTURA</w:t>
      </w:r>
    </w:p>
    <w:p w:rsidR="00552D09"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5.4. O envelope dos Documentos de Habilitação deverá ser expresso, em seu exterior, as seguintes informações:</w:t>
      </w:r>
    </w:p>
    <w:p w:rsidR="00552D09" w:rsidRPr="007F489F" w:rsidRDefault="00417AE8" w:rsidP="00AA6288">
      <w:pPr>
        <w:ind w:left="1134"/>
        <w:jc w:val="both"/>
        <w:rPr>
          <w:rFonts w:ascii="Century Gothic" w:hAnsi="Century Gothic"/>
        </w:rPr>
      </w:pPr>
      <w:r w:rsidRPr="007F489F">
        <w:rPr>
          <w:rFonts w:ascii="Century Gothic" w:hAnsi="Century Gothic"/>
        </w:rPr>
        <w:t>ENVELOPE “</w:t>
      </w:r>
      <w:smartTag w:uri="urn:schemas-microsoft-com:office:smarttags" w:element="metricconverter">
        <w:smartTagPr>
          <w:attr w:name="ProductID" w:val="02”"/>
        </w:smartTagPr>
        <w:r w:rsidRPr="007F489F">
          <w:rPr>
            <w:rFonts w:ascii="Century Gothic" w:hAnsi="Century Gothic"/>
          </w:rPr>
          <w:t>02”</w:t>
        </w:r>
      </w:smartTag>
      <w:r w:rsidRPr="007F489F">
        <w:rPr>
          <w:rFonts w:ascii="Century Gothic" w:hAnsi="Century Gothic"/>
        </w:rPr>
        <w:t xml:space="preserve"> – DOCUMENTOS DE HABILITAÇÃO</w:t>
      </w:r>
    </w:p>
    <w:p w:rsidR="00552D09" w:rsidRPr="007F489F" w:rsidRDefault="00D32A12" w:rsidP="00AA6288">
      <w:pPr>
        <w:ind w:left="1134"/>
        <w:jc w:val="both"/>
        <w:rPr>
          <w:rFonts w:ascii="Century Gothic" w:hAnsi="Century Gothic"/>
        </w:rPr>
      </w:pPr>
      <w:r w:rsidRPr="007F489F">
        <w:rPr>
          <w:rFonts w:ascii="Century Gothic" w:hAnsi="Century Gothic"/>
        </w:rPr>
        <w:t>DEPARTAMENTO</w:t>
      </w:r>
      <w:r w:rsidR="00417AE8" w:rsidRPr="007F489F">
        <w:rPr>
          <w:rFonts w:ascii="Century Gothic" w:hAnsi="Century Gothic"/>
        </w:rPr>
        <w:t xml:space="preserve"> DE LICITAÇÃO </w:t>
      </w:r>
      <w:r w:rsidR="0094166E" w:rsidRPr="007F489F">
        <w:rPr>
          <w:rFonts w:ascii="Century Gothic" w:hAnsi="Century Gothic"/>
        </w:rPr>
        <w:t>SANTO ANTÔNIO DO GRAMA</w:t>
      </w:r>
    </w:p>
    <w:p w:rsidR="00552D09" w:rsidRPr="007F489F" w:rsidRDefault="001A0409" w:rsidP="00AA6288">
      <w:pPr>
        <w:ind w:left="1134"/>
        <w:jc w:val="both"/>
        <w:rPr>
          <w:rFonts w:ascii="Century Gothic" w:hAnsi="Century Gothic"/>
        </w:rPr>
      </w:pPr>
      <w:r w:rsidRPr="007F489F">
        <w:rPr>
          <w:rFonts w:ascii="Century Gothic" w:hAnsi="Century Gothic"/>
        </w:rPr>
        <w:t>PREGÃO PRESENCIAL Nº 038</w:t>
      </w:r>
      <w:r w:rsidR="00621D75" w:rsidRPr="007F489F">
        <w:rPr>
          <w:rFonts w:ascii="Century Gothic" w:hAnsi="Century Gothic"/>
        </w:rPr>
        <w:t>/2023</w:t>
      </w:r>
    </w:p>
    <w:p w:rsidR="00196088" w:rsidRPr="007F489F" w:rsidRDefault="001A0409" w:rsidP="00AA6288">
      <w:pPr>
        <w:ind w:left="1134"/>
        <w:jc w:val="both"/>
        <w:rPr>
          <w:rFonts w:ascii="Century Gothic" w:hAnsi="Century Gothic"/>
        </w:rPr>
      </w:pPr>
      <w:r w:rsidRPr="007F489F">
        <w:rPr>
          <w:rFonts w:ascii="Century Gothic" w:hAnsi="Century Gothic"/>
        </w:rPr>
        <w:t>REGISTRO DE PREÇO Nº 040</w:t>
      </w:r>
      <w:r w:rsidR="00621D75" w:rsidRPr="007F489F">
        <w:rPr>
          <w:rFonts w:ascii="Century Gothic" w:hAnsi="Century Gothic"/>
        </w:rPr>
        <w:t>/2023</w:t>
      </w:r>
    </w:p>
    <w:p w:rsidR="00552D09" w:rsidRPr="007F489F" w:rsidRDefault="00417AE8" w:rsidP="00AA6288">
      <w:pPr>
        <w:ind w:left="1134"/>
        <w:jc w:val="both"/>
        <w:rPr>
          <w:rFonts w:ascii="Century Gothic" w:hAnsi="Century Gothic"/>
        </w:rPr>
      </w:pPr>
      <w:r w:rsidRPr="007F489F">
        <w:rPr>
          <w:rFonts w:ascii="Century Gothic" w:hAnsi="Century Gothic"/>
        </w:rPr>
        <w:t>RAZÃO SOCIAL DO PROPONENTE</w:t>
      </w:r>
    </w:p>
    <w:p w:rsidR="00552D09" w:rsidRPr="007F489F" w:rsidRDefault="00417AE8" w:rsidP="00AA6288">
      <w:pPr>
        <w:ind w:left="1134"/>
        <w:jc w:val="both"/>
        <w:rPr>
          <w:rFonts w:ascii="Century Gothic" w:hAnsi="Century Gothic"/>
        </w:rPr>
      </w:pPr>
      <w:r w:rsidRPr="007F489F">
        <w:rPr>
          <w:rFonts w:ascii="Century Gothic" w:hAnsi="Century Gothic"/>
        </w:rPr>
        <w:lastRenderedPageBreak/>
        <w:t>DATA E HORÁRIO DA ABERTURA</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5.5. Inicialmente, será aberto o ENVELOPE 01 - PROPOSTA DE PREÇOS, e após a rodada de negociações, o ENVELOPE 02 - DOCUMENTOS DE HABILITAÇÃO.</w:t>
      </w:r>
    </w:p>
    <w:p w:rsidR="0030239D" w:rsidRPr="007F489F" w:rsidRDefault="00552D09" w:rsidP="0030239D">
      <w:pPr>
        <w:spacing w:before="100" w:beforeAutospacing="1" w:after="100" w:afterAutospacing="1"/>
        <w:jc w:val="both"/>
        <w:rPr>
          <w:rFonts w:ascii="Century Gothic" w:hAnsi="Century Gothic"/>
          <w:b/>
          <w:u w:val="single"/>
        </w:rPr>
      </w:pPr>
      <w:r w:rsidRPr="007F489F">
        <w:rPr>
          <w:rFonts w:ascii="Century Gothic" w:hAnsi="Century Gothic"/>
          <w:b/>
          <w:u w:val="single"/>
        </w:rPr>
        <w:t xml:space="preserve">6 – </w:t>
      </w:r>
      <w:r w:rsidR="0030239D" w:rsidRPr="007F489F">
        <w:rPr>
          <w:rFonts w:ascii="Century Gothic" w:hAnsi="Century Gothic"/>
          <w:b/>
          <w:u w:val="single"/>
        </w:rPr>
        <w:t>PARTICIPAÇÃO DE MICRO EMPRESA E EMPRESA DE PEQUENO PORTE LOCAIS E REGIONAIS</w:t>
      </w:r>
    </w:p>
    <w:p w:rsidR="004F1522" w:rsidRPr="007F489F" w:rsidRDefault="0030239D" w:rsidP="0030239D">
      <w:pPr>
        <w:spacing w:before="100" w:beforeAutospacing="1" w:after="100" w:afterAutospacing="1"/>
        <w:jc w:val="both"/>
        <w:rPr>
          <w:rFonts w:ascii="Century Gothic" w:eastAsia="Calibri" w:hAnsi="Century Gothic" w:cs="Arial"/>
          <w:lang w:eastAsia="en-US"/>
        </w:rPr>
      </w:pPr>
      <w:r w:rsidRPr="007F489F">
        <w:rPr>
          <w:rFonts w:ascii="Century Gothic" w:hAnsi="Century Gothic"/>
        </w:rPr>
        <w:t xml:space="preserve">6.1. </w:t>
      </w:r>
      <w:r w:rsidR="004F1522" w:rsidRPr="007F489F">
        <w:rPr>
          <w:rFonts w:ascii="Century Gothic" w:hAnsi="Century Gothic"/>
        </w:rPr>
        <w:t xml:space="preserve">Os itens que estiverem no valor após a apuração das propostas igual ao valor estabelecido na legislação correspondente aos benefícios da microempresa, será objeto exclusivamente destinado para a microrregião de Ponte Nova conforme definição do IBGE, em atendimento a Lei 123/2006 e Lei Complementar 147/2014, </w:t>
      </w:r>
      <w:r w:rsidR="004F1522" w:rsidRPr="007F489F">
        <w:rPr>
          <w:rFonts w:ascii="Century Gothic" w:eastAsia="Calibri" w:hAnsi="Century Gothic" w:cs="Arial"/>
          <w:lang w:eastAsia="en-US"/>
        </w:rPr>
        <w:t xml:space="preserve">Lei Municipal nº 539/2018, </w:t>
      </w:r>
      <w:r w:rsidR="004F1522" w:rsidRPr="007F489F">
        <w:rPr>
          <w:rFonts w:ascii="Century Gothic" w:hAnsi="Century Gothic"/>
        </w:rPr>
        <w:t xml:space="preserve">tudo em conformidade com a Jurisprudência do Tribunal de Contas do Estado de Minas Gerais: </w:t>
      </w:r>
      <w:hyperlink r:id="rId12" w:anchor="Mesorregi%C3%A3o_da_Zona_da_Mata" w:history="1">
        <w:r w:rsidR="004F1522" w:rsidRPr="007F489F">
          <w:rPr>
            <w:rStyle w:val="Hyperlink"/>
            <w:rFonts w:ascii="Century Gothic" w:hAnsi="Century Gothic"/>
          </w:rPr>
          <w:t>https://pt.wikipedia.org/wiki/Lista_de_mesorregi%C3%B5es_e_microrregi%C3%B5es_de_Minas_Gerais#Mesorregi%C3%A3o_da_Zona_da_Mata</w:t>
        </w:r>
      </w:hyperlink>
    </w:p>
    <w:p w:rsidR="0030239D" w:rsidRPr="007F489F" w:rsidRDefault="0030239D" w:rsidP="0030239D">
      <w:pPr>
        <w:spacing w:before="100" w:beforeAutospacing="1" w:after="100" w:afterAutospacing="1"/>
        <w:jc w:val="both"/>
        <w:rPr>
          <w:rFonts w:ascii="Century Gothic" w:eastAsia="Calibri" w:hAnsi="Century Gothic" w:cs="Arial"/>
          <w:lang w:eastAsia="en-US"/>
        </w:rPr>
      </w:pPr>
      <w:r w:rsidRPr="007F489F">
        <w:rPr>
          <w:rFonts w:ascii="Century Gothic" w:eastAsia="Calibri" w:hAnsi="Century Gothic" w:cs="Arial"/>
          <w:lang w:eastAsia="en-US"/>
        </w:rPr>
        <w:t>6.2. Justifica-se, ainda, o incentivo às micro e pequenas empresas regionais de forma a proporcionar políticas públicas de sustentabilidade, empreendedorismo, geração de renda e desenvolvimento econômico, voltados ao incentivo da atividade empresarial e melhora dos Índices de Desenvolvimento Econômico e Sociais.</w:t>
      </w:r>
    </w:p>
    <w:p w:rsidR="0030239D" w:rsidRPr="007F489F" w:rsidRDefault="0030239D" w:rsidP="0030239D">
      <w:pPr>
        <w:spacing w:before="100" w:beforeAutospacing="1" w:after="100" w:afterAutospacing="1"/>
        <w:jc w:val="both"/>
        <w:rPr>
          <w:rFonts w:ascii="Century Gothic" w:eastAsia="Calibri" w:hAnsi="Century Gothic" w:cs="Arial"/>
          <w:lang w:eastAsia="en-US"/>
        </w:rPr>
      </w:pPr>
      <w:r w:rsidRPr="007F489F">
        <w:rPr>
          <w:rFonts w:ascii="Century Gothic" w:eastAsia="Calibri" w:hAnsi="Century Gothic" w:cs="Arial"/>
          <w:lang w:eastAsia="en-US"/>
        </w:rPr>
        <w:t>6.3. Para este incentivo, a administração está levando em consideração o objeto do certame que pode ser fornecido por várias empresas sediadas dentro da limitação regional.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6.4.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Pr="007F489F">
        <w:rPr>
          <w:rFonts w:ascii="Century Gothic" w:hAnsi="Century Gothic"/>
        </w:rPr>
        <w:t>editalícias</w:t>
      </w:r>
      <w:proofErr w:type="spellEnd"/>
      <w:r w:rsidRPr="007F489F">
        <w:rPr>
          <w:rFonts w:ascii="Century Gothic" w:hAnsi="Century Gothic"/>
        </w:rPr>
        <w:t xml:space="preserve">.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6.5.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30239D" w:rsidRPr="007F489F" w:rsidRDefault="0030239D" w:rsidP="0030239D">
      <w:pPr>
        <w:tabs>
          <w:tab w:val="left" w:pos="2408"/>
        </w:tabs>
        <w:jc w:val="both"/>
        <w:rPr>
          <w:rFonts w:ascii="Century Gothic" w:hAnsi="Century Gothic"/>
        </w:rPr>
      </w:pPr>
      <w:r w:rsidRPr="007F489F">
        <w:rPr>
          <w:rFonts w:ascii="Century Gothic" w:hAnsi="Century Gothic"/>
        </w:rPr>
        <w:t>6.6.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6.7.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Eventual interposição de recurso contra a decisão que declara o vencedor do certame não suspenderá o prazo supracitado.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6.8. A não regularização da documentação no prazo previsto no subitem 6.1.1, implicará decadência do direito à contratação, sem prejuízo das sanções previstas no art. 81 da Lei no 8.666, de 21 de junho de 1993, sendo facultado à Administração convocar para nova </w:t>
      </w:r>
      <w:r w:rsidRPr="007F489F">
        <w:rPr>
          <w:rFonts w:ascii="Century Gothic" w:hAnsi="Century Gothic"/>
        </w:rPr>
        <w:lastRenderedPageBreak/>
        <w:t>sessão pública os licitantes remanescentes, na ordem de classificação, para contratação, ou revogar a licitação.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6.9.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6.10. Ocorrendo o empate, proceder-se-á da seguinte forma: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6.10.1 A microempresa ou empresa de pequeno porte melhor classificada poderá apresentar proposta de preço inferior àquela considerada vencedora do certame, situação em que será adjudicado em seu favor o objeto licitado;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6.10.2. Não ocorrendo a contratação da microempresa ou empresa de pequeno porte, na forma do subitem 6.3., serão convocadas as remanescentes que porventura se enquadrem na hipótese do subitem 11.2 e 11.4, na ordem classificatória, para o exercício do mesmo direito;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6.10.3.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6.10.4. Na hipótese da não contratação nos termos previstos acima, o objeto licitado será adjudicado em favor da proposta originalmente vencedora do certame.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6.11.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7F489F" w:rsidRDefault="00D32A12"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7 – DA PROPOSTA DE PREÇOS</w:t>
      </w:r>
    </w:p>
    <w:p w:rsidR="0051150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7F489F">
        <w:rPr>
          <w:rFonts w:ascii="Century Gothic" w:hAnsi="Century Gothic"/>
        </w:rPr>
        <w:t xml:space="preserve"> </w:t>
      </w:r>
    </w:p>
    <w:p w:rsidR="00511508" w:rsidRPr="007F489F" w:rsidRDefault="00511508" w:rsidP="00141B6C">
      <w:pPr>
        <w:spacing w:before="100" w:beforeAutospacing="1" w:after="100" w:afterAutospacing="1"/>
        <w:jc w:val="both"/>
        <w:rPr>
          <w:rFonts w:ascii="Century Gothic" w:hAnsi="Century Gothic"/>
        </w:rPr>
      </w:pPr>
      <w:r w:rsidRPr="007F489F">
        <w:rPr>
          <w:rFonts w:ascii="Century Gothic" w:hAnsi="Century Gothic"/>
        </w:rPr>
        <w:t xml:space="preserve">7.1.1. Deverá conter o </w:t>
      </w:r>
      <w:r w:rsidRPr="007F489F">
        <w:rPr>
          <w:rFonts w:ascii="Century Gothic" w:hAnsi="Century Gothic"/>
          <w:bCs/>
        </w:rPr>
        <w:t>preço unitário e total</w:t>
      </w:r>
      <w:r w:rsidRPr="007F489F">
        <w:rPr>
          <w:rFonts w:ascii="Century Gothic" w:hAnsi="Century Gothic"/>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7.2. Deverá constar obrigatoriamente a razão social da licitante, nº do </w:t>
      </w:r>
      <w:r w:rsidR="00D32A12" w:rsidRPr="007F489F">
        <w:rPr>
          <w:rFonts w:ascii="Century Gothic" w:hAnsi="Century Gothic"/>
        </w:rPr>
        <w:t>CPF/</w:t>
      </w:r>
      <w:r w:rsidRPr="007F489F">
        <w:rPr>
          <w:rFonts w:ascii="Century Gothic" w:hAnsi="Century Gothic"/>
        </w:rPr>
        <w:t>CNPJ/MF, endereço completo, telefone, endereço eletrônico (e-mail), nº da conta corrente, agência e respectivo banco;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lastRenderedPageBreak/>
        <w:t>7.2.1. Prazo de eficácia da proposta, o qual não poderá ser inferior a 60 (sessenta) dias corridos, a contar da data de sua apresentação. Caso não conste, será considerado o prazo de 60 dias.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7.4. Quaisquer tributos, despesas e custos, diretos ou indiretos, omitidos da proposta ou incorretamente cotados que não tenham causado a desclassificação da mesma por caracterizar preço </w:t>
      </w:r>
      <w:r w:rsidR="001F3E29" w:rsidRPr="007F489F">
        <w:rPr>
          <w:rFonts w:ascii="Century Gothic" w:hAnsi="Century Gothic"/>
        </w:rPr>
        <w:t>inexequível</w:t>
      </w:r>
      <w:r w:rsidRPr="007F489F">
        <w:rPr>
          <w:rFonts w:ascii="Century Gothic" w:hAnsi="Century Gothic"/>
        </w:rPr>
        <w:t xml:space="preserve"> no julgamento das propostas, serão considerados como inclusos nos preços, não sendo considerados pleitos de acréscimos, a esse ou qualquer título, devendo os produtos serem fornecidos sem ônus adicionais;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7.5. A apresentação das propostas implicará na plena aceitação, por parte do licitante, das condições estabelecidas neste Edital e seus Anexos;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7.6. Serão desclassificadas as propostas que não atenderem as especificações e exigências do presente Edital e de seus Anexos e que apresentem omissões, irregularidades ou defeitos capazes de dificultar o julgamento;</w:t>
      </w:r>
    </w:p>
    <w:p w:rsidR="00511508" w:rsidRPr="007F489F" w:rsidRDefault="00511508" w:rsidP="00511508">
      <w:pPr>
        <w:spacing w:before="100" w:beforeAutospacing="1" w:after="100" w:afterAutospacing="1"/>
        <w:jc w:val="both"/>
        <w:rPr>
          <w:rFonts w:ascii="Century Gothic" w:hAnsi="Century Gothic"/>
          <w:bCs/>
        </w:rPr>
      </w:pPr>
      <w:r w:rsidRPr="007F489F">
        <w:rPr>
          <w:rFonts w:ascii="Century Gothic" w:hAnsi="Century Gothic"/>
        </w:rPr>
        <w:t xml:space="preserve">7.7. </w:t>
      </w:r>
      <w:r w:rsidRPr="007F489F">
        <w:rPr>
          <w:rFonts w:ascii="Century Gothic" w:hAnsi="Century Gothic"/>
          <w:bCs/>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7F489F" w:rsidRDefault="00511508" w:rsidP="00511508">
      <w:pPr>
        <w:spacing w:before="100" w:beforeAutospacing="1" w:after="100" w:afterAutospacing="1"/>
        <w:jc w:val="both"/>
        <w:rPr>
          <w:rFonts w:ascii="Century Gothic" w:hAnsi="Century Gothic"/>
          <w:bCs/>
        </w:rPr>
      </w:pPr>
      <w:r w:rsidRPr="007F489F">
        <w:rPr>
          <w:rFonts w:ascii="Century Gothic" w:hAnsi="Century Gothic"/>
          <w:bCs/>
        </w:rPr>
        <w:t xml:space="preserve">7.8. Os documentos exigidos neste Edital poderão ser apresentados em original, por qualquer processo de cópia autenticada por cartório competente ou pela Comissão de Licitação, nos termos do art. 32, </w:t>
      </w:r>
      <w:r w:rsidRPr="007F489F">
        <w:rPr>
          <w:rFonts w:ascii="Century Gothic" w:hAnsi="Century Gothic"/>
          <w:bCs/>
          <w:i/>
          <w:iCs/>
        </w:rPr>
        <w:t xml:space="preserve">caput, </w:t>
      </w:r>
      <w:r w:rsidRPr="007F489F">
        <w:rPr>
          <w:rFonts w:ascii="Century Gothic" w:hAnsi="Century Gothic"/>
          <w:bCs/>
        </w:rPr>
        <w:t xml:space="preserve">c/c art. 38, inciso IV, ambos da Lei nº 8.666/93, com exceção dos extraídos pela </w:t>
      </w:r>
      <w:r w:rsidRPr="007F489F">
        <w:rPr>
          <w:rFonts w:ascii="Century Gothic" w:hAnsi="Century Gothic"/>
          <w:bCs/>
          <w:i/>
          <w:iCs/>
        </w:rPr>
        <w:t>internet</w:t>
      </w:r>
      <w:r w:rsidRPr="007F489F">
        <w:rPr>
          <w:rFonts w:ascii="Century Gothic" w:hAnsi="Century Gothic"/>
          <w:bCs/>
        </w:rPr>
        <w:t xml:space="preserve">, com vigência plena na data fixada para sua apresentação. </w:t>
      </w:r>
    </w:p>
    <w:p w:rsidR="00511508" w:rsidRPr="007F489F" w:rsidRDefault="00511508" w:rsidP="00511508">
      <w:pPr>
        <w:spacing w:before="100" w:beforeAutospacing="1" w:after="100" w:afterAutospacing="1"/>
        <w:jc w:val="both"/>
        <w:rPr>
          <w:rFonts w:ascii="Century Gothic" w:hAnsi="Century Gothic"/>
          <w:bCs/>
        </w:rPr>
      </w:pPr>
      <w:r w:rsidRPr="007F489F">
        <w:rPr>
          <w:rFonts w:ascii="Century Gothic" w:hAnsi="Century Gothic"/>
          <w:bCs/>
        </w:rPr>
        <w:t>7.9. Toda a documentação e as propostas serão rubricadas pelo(a) Pregoeiro(a) e os membros da Equipe de Apoio, e pelos representantes legais dos licitantes presentes à sessão.</w:t>
      </w:r>
    </w:p>
    <w:p w:rsidR="00511508" w:rsidRPr="007F489F" w:rsidRDefault="00511508" w:rsidP="00511508">
      <w:pPr>
        <w:tabs>
          <w:tab w:val="left" w:pos="2408"/>
          <w:tab w:val="left" w:pos="2835"/>
          <w:tab w:val="left" w:pos="3969"/>
        </w:tabs>
        <w:jc w:val="both"/>
        <w:rPr>
          <w:rFonts w:ascii="Century Gothic" w:hAnsi="Century Gothic"/>
        </w:rPr>
      </w:pPr>
      <w:r w:rsidRPr="007F489F">
        <w:rPr>
          <w:rFonts w:ascii="Century Gothic" w:hAnsi="Century Gothic"/>
          <w:bCs/>
        </w:rPr>
        <w:t xml:space="preserve">7.10. </w:t>
      </w:r>
      <w:r w:rsidRPr="007F489F">
        <w:rPr>
          <w:rFonts w:ascii="Century Gothic" w:hAnsi="Century Gothic"/>
        </w:rPr>
        <w:t>Uma vez incluído no processo, nenhum documento será devolvido, salvo se substituído por cópia autenticada, podendo dar-se a autenticação pelo servidor público competente à vista do original.</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7.11</w:t>
      </w:r>
      <w:r w:rsidR="00417AE8" w:rsidRPr="007F489F">
        <w:rPr>
          <w:rFonts w:ascii="Century Gothic" w:hAnsi="Century Gothic"/>
        </w:rPr>
        <w:t xml:space="preserve">. </w:t>
      </w:r>
      <w:r w:rsidR="00E62954" w:rsidRPr="007F489F">
        <w:rPr>
          <w:rFonts w:ascii="Century Gothic" w:hAnsi="Century Gothic"/>
        </w:rPr>
        <w:t>A</w:t>
      </w:r>
      <w:r w:rsidR="003D1D83" w:rsidRPr="007F489F">
        <w:rPr>
          <w:rFonts w:ascii="Century Gothic" w:hAnsi="Century Gothic"/>
        </w:rPr>
        <w:t>PREGOEIRA</w:t>
      </w:r>
      <w:r w:rsidR="00417AE8" w:rsidRPr="007F489F">
        <w:rPr>
          <w:rFonts w:ascii="Century Gothic" w:hAnsi="Century Gothic"/>
        </w:rPr>
        <w:t xml:space="preserve"> considerará como formais erros de somatórios e outros aspectos que beneficiem a Administração Pública e não implique nulidade do procedimento.</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 xml:space="preserve">7.12. </w:t>
      </w:r>
      <w:r w:rsidRPr="007F489F">
        <w:rPr>
          <w:rFonts w:ascii="Century Gothic" w:hAnsi="Century Gothic"/>
          <w:bCs/>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 xml:space="preserve">7.13. </w:t>
      </w:r>
      <w:r w:rsidRPr="007F489F">
        <w:rPr>
          <w:rFonts w:ascii="Century Gothic" w:hAnsi="Century Gothic"/>
          <w:bCs/>
        </w:rPr>
        <w:t xml:space="preserve">A prorrogação da validade das propostas, caso solicitada, nos termos do subitem anterior, dependerá do consentimento dos licitantes quanto à respectiva proposta. </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lastRenderedPageBreak/>
        <w:t>7.14. Não será admitida proposta que apresente preços simbólicos, irrisórios ou de valor zero, conforme dispõe o art. 44, § 3º da Lei nº. 8.666/93.</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7.15. No caso de divergência entre a discriminação do preço expresso em algarismo e por extenso, prevalecerá, exclusivamente, aquele por extenso. Havendo divergência no preço unitário ou total, prevalecerá o primeiro.</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7.16. Os preços deverão ser fixos e irreajustáveis durante a vigência da proposta.</w:t>
      </w:r>
    </w:p>
    <w:p w:rsidR="00511508" w:rsidRPr="007F489F" w:rsidRDefault="00511508" w:rsidP="00511508">
      <w:pPr>
        <w:spacing w:before="100" w:beforeAutospacing="1" w:after="100" w:afterAutospacing="1"/>
        <w:jc w:val="both"/>
        <w:rPr>
          <w:rFonts w:ascii="Century Gothic" w:hAnsi="Century Gothic"/>
          <w:lang w:bidi="pt-BR"/>
        </w:rPr>
      </w:pPr>
      <w:r w:rsidRPr="007F489F">
        <w:rPr>
          <w:rFonts w:ascii="Century Gothic" w:hAnsi="Century Gothic"/>
          <w:lang w:bidi="pt-BR"/>
        </w:rPr>
        <w:t>7.17. A apresentação das propostas implica a aceitação, por parte do licitante, das condições estabelecidas no termo de referência, bem como no Edital e seus Anexos.</w:t>
      </w:r>
    </w:p>
    <w:p w:rsidR="00511508" w:rsidRPr="007F489F" w:rsidRDefault="00621D75" w:rsidP="00511508">
      <w:pPr>
        <w:spacing w:before="100" w:beforeAutospacing="1" w:after="100" w:afterAutospacing="1"/>
        <w:jc w:val="both"/>
        <w:rPr>
          <w:rFonts w:ascii="Century Gothic" w:hAnsi="Century Gothic"/>
          <w:b/>
        </w:rPr>
      </w:pPr>
      <w:r w:rsidRPr="007F489F">
        <w:rPr>
          <w:rFonts w:ascii="Century Gothic" w:hAnsi="Century Gothic"/>
          <w:b/>
          <w:lang w:bidi="pt-BR"/>
        </w:rPr>
        <w:t xml:space="preserve">7.18. </w:t>
      </w:r>
      <w:r w:rsidRPr="007F489F">
        <w:rPr>
          <w:rFonts w:ascii="Century Gothic" w:hAnsi="Century Gothic"/>
          <w:b/>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7.19. Serão, ainda, consideradas desclassificadas as propostas que:</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a) Ofertarem preços excessivos ou manifestamente inexequíveis;</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b) Sejam omissas, vagas ou apresentarem irregularidades e defeitos capazes de dificultar o julgamento;</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c) Não atenderem às características constantes do objeto deste Pregão Presencial e anexos;</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d) Contiverem preços condicionados aos prazos ou vantagens baseadas em ofertas de outros licitantes.</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 xml:space="preserve">e) O licitante que não atender às exigências </w:t>
      </w:r>
      <w:proofErr w:type="spellStart"/>
      <w:r w:rsidRPr="007F489F">
        <w:rPr>
          <w:rFonts w:ascii="Century Gothic" w:hAnsi="Century Gothic"/>
        </w:rPr>
        <w:t>editalícias</w:t>
      </w:r>
      <w:proofErr w:type="spellEnd"/>
      <w:r w:rsidRPr="007F489F">
        <w:rPr>
          <w:rFonts w:ascii="Century Gothic" w:hAnsi="Century Gothic"/>
        </w:rPr>
        <w:t xml:space="preserve"> terá a proposta desclassificada, mesmo que o fato somente venha a ser conhecido depois do julgamento.</w:t>
      </w:r>
    </w:p>
    <w:p w:rsidR="00511508" w:rsidRPr="007F489F" w:rsidRDefault="00511508" w:rsidP="00511508">
      <w:pPr>
        <w:spacing w:before="100" w:beforeAutospacing="1" w:after="100" w:afterAutospacing="1"/>
        <w:jc w:val="both"/>
        <w:rPr>
          <w:rFonts w:ascii="Century Gothic" w:hAnsi="Century Gothic"/>
          <w:b/>
        </w:rPr>
      </w:pPr>
      <w:r w:rsidRPr="007F489F">
        <w:rPr>
          <w:rFonts w:ascii="Century Gothic" w:hAnsi="Century Gothic"/>
          <w:b/>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7F489F" w:rsidRDefault="00511508" w:rsidP="00511508">
      <w:pPr>
        <w:tabs>
          <w:tab w:val="left" w:pos="720"/>
        </w:tabs>
        <w:jc w:val="both"/>
        <w:rPr>
          <w:rFonts w:ascii="Century Gothic" w:hAnsi="Century Gothic"/>
          <w:b/>
          <w:bCs/>
        </w:rPr>
      </w:pPr>
      <w:r w:rsidRPr="007F489F">
        <w:rPr>
          <w:rFonts w:ascii="Century Gothic" w:hAnsi="Century Gothic"/>
          <w:b/>
          <w:bCs/>
        </w:rPr>
        <w:t>9.15 – É OBRIGATÓRIO CONSTAR NA PROPOSTA COMERCIAL A MARCA/FABRICANTE DO PRODUTO.</w:t>
      </w:r>
    </w:p>
    <w:p w:rsidR="002B0B9F" w:rsidRPr="007F489F" w:rsidRDefault="002B0B9F"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8 – DO JULGAMENTO DAS PROPOSTAS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8.1. Após apresentação da proposta, não caberá desistência, salvo por motivo justo decorrente de fato superveniente e aceito pel</w:t>
      </w:r>
      <w:r w:rsidR="00E62954" w:rsidRPr="007F489F">
        <w:rPr>
          <w:rFonts w:ascii="Century Gothic" w:hAnsi="Century Gothic"/>
        </w:rPr>
        <w:t>a</w:t>
      </w:r>
      <w:r w:rsidR="00511508"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8.2. Abertos os envelopes, as propostas serão rubricadas pel</w:t>
      </w:r>
      <w:r w:rsidR="00E62954" w:rsidRPr="007F489F">
        <w:rPr>
          <w:rFonts w:ascii="Century Gothic" w:hAnsi="Century Gothic"/>
        </w:rPr>
        <w:t>a</w:t>
      </w:r>
      <w:r w:rsidR="00511508"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e equipe de apoio;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8.3. No julgamento e classificação das propostas, será adotado o critério de </w:t>
      </w:r>
      <w:r w:rsidR="0094166E" w:rsidRPr="007F489F">
        <w:rPr>
          <w:rFonts w:ascii="Century Gothic" w:hAnsi="Century Gothic"/>
        </w:rPr>
        <w:t>MENOR PREÇO ITEM</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lastRenderedPageBreak/>
        <w:t>8.4. Mediante a inserção e monitoramento dos dados gerados</w:t>
      </w:r>
      <w:r w:rsidR="00C174CC" w:rsidRPr="007F489F">
        <w:rPr>
          <w:rFonts w:ascii="Century Gothic" w:hAnsi="Century Gothic"/>
        </w:rPr>
        <w:t xml:space="preserve"> no sistema da Prefeitura Municipal</w:t>
      </w:r>
      <w:r w:rsidRPr="007F489F">
        <w:rPr>
          <w:rFonts w:ascii="Century Gothic" w:hAnsi="Century Gothic"/>
        </w:rPr>
        <w:t xml:space="preserve">, </w:t>
      </w:r>
      <w:r w:rsidR="00E62954" w:rsidRPr="007F489F">
        <w:rPr>
          <w:rFonts w:ascii="Century Gothic" w:hAnsi="Century Gothic"/>
        </w:rPr>
        <w:t>a</w:t>
      </w:r>
      <w:r w:rsidR="00511508"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relacionará todas as propostas em ordem crescente.</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8.5. O autor da oferta de valor mais baixo e os das ofertas com preços até 10% (dez por cento) </w:t>
      </w:r>
      <w:r w:rsidR="00AF512C" w:rsidRPr="007F489F">
        <w:rPr>
          <w:rFonts w:ascii="Century Gothic" w:hAnsi="Century Gothic"/>
        </w:rPr>
        <w:t>superior</w:t>
      </w:r>
      <w:r w:rsidRPr="007F489F">
        <w:rPr>
          <w:rFonts w:ascii="Century Gothic" w:hAnsi="Century Gothic"/>
        </w:rPr>
        <w:t xml:space="preserve"> àquela poderão fazer novos lances verbais e sucessivos, até a proclamação do vencedor;</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8.6. Não havendo pelo menos 03 (três) ofertas nas condições definidas no item anterior, </w:t>
      </w:r>
      <w:r w:rsidR="00E62954" w:rsidRPr="007F489F">
        <w:rPr>
          <w:rFonts w:ascii="Century Gothic" w:hAnsi="Century Gothic"/>
        </w:rPr>
        <w:t>a</w:t>
      </w:r>
      <w:r w:rsidR="00511508"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classificará as 03 (três) melhores propostas, para que seus autores participem dos lances verbais, quaisquer que sejam seus preços ofertados na proposta escrita;</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8.7. </w:t>
      </w:r>
      <w:r w:rsidR="00E62954" w:rsidRPr="007F489F">
        <w:rPr>
          <w:rFonts w:ascii="Century Gothic" w:hAnsi="Century Gothic"/>
        </w:rPr>
        <w:t>A</w:t>
      </w:r>
      <w:r w:rsidR="003D1D83" w:rsidRPr="007F489F">
        <w:rPr>
          <w:rFonts w:ascii="Century Gothic" w:hAnsi="Century Gothic"/>
        </w:rPr>
        <w:t>PREGOEIRA</w:t>
      </w:r>
      <w:r w:rsidRPr="007F489F">
        <w:rPr>
          <w:rFonts w:ascii="Century Gothic" w:hAnsi="Century Gothic"/>
        </w:rPr>
        <w:t xml:space="preserve"> convidará individualmente os licitantes classificados, de forma </w:t>
      </w:r>
      <w:r w:rsidR="00C174CC" w:rsidRPr="007F489F">
        <w:rPr>
          <w:rFonts w:ascii="Century Gothic" w:hAnsi="Century Gothic"/>
        </w:rPr>
        <w:t>sequencial</w:t>
      </w:r>
      <w:r w:rsidRPr="007F489F">
        <w:rPr>
          <w:rFonts w:ascii="Century Gothic" w:hAnsi="Century Gothic"/>
        </w:rPr>
        <w:t>, a apresentar lances verbais, a partir do autor da proposta classificada de maior preço e os demais, em ordem decrescente de valor;</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8.8. A desistência em apresentar lance verbal, quando convocado pel</w:t>
      </w:r>
      <w:r w:rsidR="00E62954" w:rsidRPr="007F489F">
        <w:rPr>
          <w:rFonts w:ascii="Century Gothic" w:hAnsi="Century Gothic"/>
        </w:rPr>
        <w:t>a</w:t>
      </w:r>
      <w:r w:rsidR="00463C46"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implicará a exclusão do licitante da etapa de lances verbais e na manutenção do último preço apresentado pelo licitante, para efeito de ordenação das propostas;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8.9. Não poderá haver desistência dos lances ofertados, sujeitando-se o proponente desistente às penalidades constantes </w:t>
      </w:r>
      <w:r w:rsidR="00A25981" w:rsidRPr="007F489F">
        <w:rPr>
          <w:rFonts w:ascii="Century Gothic" w:hAnsi="Century Gothic"/>
        </w:rPr>
        <w:t>n</w:t>
      </w:r>
      <w:r w:rsidRPr="007F489F">
        <w:rPr>
          <w:rFonts w:ascii="Century Gothic" w:hAnsi="Century Gothic"/>
        </w:rPr>
        <w:t>este Edital;</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8.10. Caso não se realizem lances verbais, será verificada a conformidade entre a proposta escrita de menor preço e o valor estimado para o devido;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8.11. Declarada encerrada a etapa competitiva e ordenadas das propostas, </w:t>
      </w:r>
      <w:r w:rsidR="00E62954" w:rsidRPr="007F489F">
        <w:rPr>
          <w:rFonts w:ascii="Century Gothic" w:hAnsi="Century Gothic"/>
        </w:rPr>
        <w:t>a</w:t>
      </w:r>
      <w:r w:rsidR="00511508"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examinará a aceitabilidade da primeira classificada, quanto ao objeto e valor, decidindo motivadamente a respeito;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8.12. Sendo aceitável a proposta de menor preço, será aberto o envelope contendo a documentação de habilitação do licitante que a tiver formulado, para confirmação das suas condições </w:t>
      </w:r>
      <w:proofErr w:type="spellStart"/>
      <w:r w:rsidRPr="007F489F">
        <w:rPr>
          <w:rFonts w:ascii="Century Gothic" w:hAnsi="Century Gothic"/>
        </w:rPr>
        <w:t>habilitatórias</w:t>
      </w:r>
      <w:proofErr w:type="spellEnd"/>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8.13. Constatado o atendimento das exigências fixadas no edital, o licitante será declarado vencedor, sendo-lhe adjudicado o objeto do certame;</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8.14. Se a oferta não for aceitável ou se o licitante desatender às exigências </w:t>
      </w:r>
      <w:proofErr w:type="spellStart"/>
      <w:r w:rsidRPr="007F489F">
        <w:rPr>
          <w:rFonts w:ascii="Century Gothic" w:hAnsi="Century Gothic"/>
        </w:rPr>
        <w:t>habilitatórias</w:t>
      </w:r>
      <w:proofErr w:type="spellEnd"/>
      <w:r w:rsidRPr="007F489F">
        <w:rPr>
          <w:rFonts w:ascii="Century Gothic" w:hAnsi="Century Gothic"/>
        </w:rPr>
        <w:t xml:space="preserve">, </w:t>
      </w:r>
      <w:r w:rsidR="00E62954" w:rsidRPr="007F489F">
        <w:rPr>
          <w:rFonts w:ascii="Century Gothic" w:hAnsi="Century Gothic"/>
        </w:rPr>
        <w:t>a</w:t>
      </w:r>
      <w:r w:rsidR="00463C46"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examinará a oferta </w:t>
      </w:r>
      <w:r w:rsidR="00C174CC" w:rsidRPr="007F489F">
        <w:rPr>
          <w:rFonts w:ascii="Century Gothic" w:hAnsi="Century Gothic"/>
        </w:rPr>
        <w:t>subsequente</w:t>
      </w:r>
      <w:r w:rsidRPr="007F489F">
        <w:rPr>
          <w:rFonts w:ascii="Century Gothic" w:hAnsi="Century Gothic"/>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8.15. Nas situações previstas nos subitens 8.10, 8.11 e 8.14, </w:t>
      </w:r>
      <w:r w:rsidR="00E62954" w:rsidRPr="007F489F">
        <w:rPr>
          <w:rFonts w:ascii="Century Gothic" w:hAnsi="Century Gothic"/>
        </w:rPr>
        <w:t>a</w:t>
      </w:r>
      <w:r w:rsidR="00463C46"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poderá negociar diretamente com o proponente para que seja obtido preço melhor;</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8.16. Da reunião, lavrar-se-á ata circunstanciada, na qual serão registradas as ocorrências relevantes, e ata constando as marcas e os valores registrados para efeito de </w:t>
      </w:r>
      <w:r w:rsidR="001F3E29" w:rsidRPr="007F489F">
        <w:rPr>
          <w:rFonts w:ascii="Century Gothic" w:hAnsi="Century Gothic"/>
        </w:rPr>
        <w:t>homologação, devendo</w:t>
      </w:r>
      <w:r w:rsidRPr="007F489F">
        <w:rPr>
          <w:rFonts w:ascii="Century Gothic" w:hAnsi="Century Gothic"/>
        </w:rPr>
        <w:t xml:space="preserve"> a mesma, ao final, ser assinada pel</w:t>
      </w:r>
      <w:r w:rsidR="00E62954" w:rsidRPr="007F489F">
        <w:rPr>
          <w:rFonts w:ascii="Century Gothic" w:hAnsi="Century Gothic"/>
        </w:rPr>
        <w:t>a</w:t>
      </w:r>
      <w:r w:rsidR="00463C46"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e os licitantes presentes, ressaltando-se que poderá constar a assinatura da equipe de apoio, sendo-lhes facultado esse direito.</w:t>
      </w:r>
    </w:p>
    <w:p w:rsidR="00BF6E02" w:rsidRPr="007F489F" w:rsidRDefault="00BF6E02"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9 – DA DOCUMENTAÇÃO PARA FINS DE HABILITAÇÃO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lastRenderedPageBreak/>
        <w:t>9.1.</w:t>
      </w:r>
      <w:r w:rsidRPr="007F489F">
        <w:rPr>
          <w:rFonts w:ascii="Century Gothic" w:hAnsi="Century Gothic"/>
        </w:rPr>
        <w:tab/>
        <w:t>Para fins de habilitação ao certame, os interessados terão de satisfazer os requisitos relativos</w:t>
      </w:r>
      <w:r w:rsidR="00AF512C" w:rsidRPr="007F489F">
        <w:rPr>
          <w:rFonts w:ascii="Century Gothic" w:hAnsi="Century Gothic"/>
        </w:rPr>
        <w:t xml:space="preserve"> (Anexo – Documentos Exigidos para habilitação)</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 </w:t>
      </w:r>
      <w:r w:rsidR="00BF6E02" w:rsidRPr="007F489F">
        <w:rPr>
          <w:rFonts w:ascii="Century Gothic" w:hAnsi="Century Gothic"/>
        </w:rPr>
        <w:t>Qualificação</w:t>
      </w:r>
      <w:r w:rsidRPr="007F489F">
        <w:rPr>
          <w:rFonts w:ascii="Century Gothic" w:hAnsi="Century Gothic"/>
        </w:rPr>
        <w:t xml:space="preserve"> técnica;</w:t>
      </w:r>
      <w:r w:rsidRPr="007F489F">
        <w:rPr>
          <w:rFonts w:ascii="Century Gothic" w:hAnsi="Century Gothic"/>
        </w:rPr>
        <w:tab/>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 </w:t>
      </w:r>
      <w:r w:rsidR="00BF6E02" w:rsidRPr="007F489F">
        <w:rPr>
          <w:rFonts w:ascii="Century Gothic" w:hAnsi="Century Gothic"/>
        </w:rPr>
        <w:t>H</w:t>
      </w:r>
      <w:r w:rsidRPr="007F489F">
        <w:rPr>
          <w:rFonts w:ascii="Century Gothic" w:hAnsi="Century Gothic"/>
        </w:rPr>
        <w:t>abilitação jurídica;</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 </w:t>
      </w:r>
      <w:r w:rsidR="00BF6E02" w:rsidRPr="007F489F">
        <w:rPr>
          <w:rFonts w:ascii="Century Gothic" w:hAnsi="Century Gothic"/>
        </w:rPr>
        <w:t>R</w:t>
      </w:r>
      <w:r w:rsidRPr="007F489F">
        <w:rPr>
          <w:rFonts w:ascii="Century Gothic" w:hAnsi="Century Gothic"/>
        </w:rPr>
        <w:t>egularidade fiscal e trabalhista;</w:t>
      </w:r>
    </w:p>
    <w:p w:rsidR="00BF6E02"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 </w:t>
      </w:r>
      <w:r w:rsidR="00BF6E02" w:rsidRPr="007F489F">
        <w:rPr>
          <w:rFonts w:ascii="Century Gothic" w:hAnsi="Century Gothic"/>
        </w:rPr>
        <w:t>Qualificação</w:t>
      </w:r>
      <w:r w:rsidRPr="007F489F">
        <w:rPr>
          <w:rFonts w:ascii="Century Gothic" w:hAnsi="Century Gothic"/>
        </w:rPr>
        <w:t xml:space="preserve"> econômico-financeira:</w:t>
      </w:r>
    </w:p>
    <w:p w:rsidR="00BF6E02"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9.2. Os documentos mencionados no item anterior deverão ser apresentados em fotocópias autenticadas ou fotocópias simples, acompanhadas dos respectivos originais para a devida autenticação pela Equipe do Pregão;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9.3. Os documentos usados no credenciamento poderão ser usados para fins de habilitação, não sendo necessária sua duplicação.</w:t>
      </w:r>
    </w:p>
    <w:p w:rsidR="00893BAF" w:rsidRPr="007F489F" w:rsidRDefault="00BF6E02"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10 – DA IMPUGNAÇÃO DO ATO CONVOCATÓRIO</w:t>
      </w:r>
    </w:p>
    <w:p w:rsidR="00893BAF"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7F489F">
        <w:rPr>
          <w:rFonts w:ascii="Century Gothic" w:hAnsi="Century Gothic"/>
        </w:rPr>
        <w:t>SANTO ANTÔNIO DO GRAMA</w:t>
      </w:r>
      <w:r w:rsidRPr="007F489F">
        <w:rPr>
          <w:rFonts w:ascii="Century Gothic" w:hAnsi="Century Gothic"/>
        </w:rPr>
        <w:t xml:space="preserve">, localizada na </w:t>
      </w:r>
      <w:r w:rsidR="00403C6F" w:rsidRPr="007F489F">
        <w:rPr>
          <w:rFonts w:ascii="Century Gothic" w:hAnsi="Century Gothic"/>
        </w:rPr>
        <w:t xml:space="preserve">Rua </w:t>
      </w:r>
      <w:r w:rsidR="0094166E" w:rsidRPr="007F489F">
        <w:rPr>
          <w:rFonts w:ascii="Century Gothic" w:hAnsi="Century Gothic"/>
        </w:rPr>
        <w:t>Padre João Coutinho</w:t>
      </w:r>
      <w:r w:rsidRPr="007F489F">
        <w:rPr>
          <w:rFonts w:ascii="Century Gothic" w:hAnsi="Century Gothic"/>
        </w:rPr>
        <w:t xml:space="preserve">, </w:t>
      </w:r>
      <w:r w:rsidR="009749B1" w:rsidRPr="007F489F">
        <w:rPr>
          <w:rFonts w:ascii="Century Gothic" w:hAnsi="Century Gothic"/>
        </w:rPr>
        <w:t xml:space="preserve">nº </w:t>
      </w:r>
      <w:r w:rsidR="0094166E" w:rsidRPr="007F489F">
        <w:rPr>
          <w:rFonts w:ascii="Century Gothic" w:hAnsi="Century Gothic"/>
        </w:rPr>
        <w:t>121</w:t>
      </w:r>
      <w:r w:rsidRPr="007F489F">
        <w:rPr>
          <w:rFonts w:ascii="Century Gothic" w:hAnsi="Century Gothic"/>
        </w:rPr>
        <w:t xml:space="preserve">, Bairro </w:t>
      </w:r>
      <w:r w:rsidR="00B200B2" w:rsidRPr="007F489F">
        <w:rPr>
          <w:rFonts w:ascii="Century Gothic" w:hAnsi="Century Gothic"/>
        </w:rPr>
        <w:t>Centro</w:t>
      </w:r>
      <w:r w:rsidRPr="007F489F">
        <w:rPr>
          <w:rFonts w:ascii="Century Gothic" w:hAnsi="Century Gothic"/>
        </w:rPr>
        <w:t xml:space="preserve">, </w:t>
      </w:r>
      <w:r w:rsidR="001E4BDB" w:rsidRPr="007F489F">
        <w:rPr>
          <w:rFonts w:ascii="Century Gothic" w:hAnsi="Century Gothic"/>
        </w:rPr>
        <w:t xml:space="preserve">CEP </w:t>
      </w:r>
      <w:r w:rsidR="009749B1" w:rsidRPr="007F489F">
        <w:rPr>
          <w:rFonts w:ascii="Century Gothic" w:hAnsi="Century Gothic"/>
        </w:rPr>
        <w:t>36.923-000</w:t>
      </w:r>
      <w:r w:rsidRPr="007F489F">
        <w:rPr>
          <w:rFonts w:ascii="Century Gothic" w:hAnsi="Century Gothic"/>
        </w:rPr>
        <w:t xml:space="preserve">, </w:t>
      </w:r>
      <w:r w:rsidR="0094166E" w:rsidRPr="007F489F">
        <w:rPr>
          <w:rFonts w:ascii="Century Gothic" w:hAnsi="Century Gothic"/>
        </w:rPr>
        <w:t>Santo Antônio do Grama</w:t>
      </w:r>
      <w:r w:rsidR="001E4BDB" w:rsidRPr="007F489F">
        <w:rPr>
          <w:rFonts w:ascii="Century Gothic" w:hAnsi="Century Gothic"/>
        </w:rPr>
        <w:t>, bem como podendo ser encaminhada através do endereço eletrônico</w:t>
      </w:r>
      <w:hyperlink r:id="rId13" w:history="1">
        <w:r w:rsidR="0094166E" w:rsidRPr="007F489F">
          <w:rPr>
            <w:rStyle w:val="Hyperlink"/>
            <w:rFonts w:ascii="Century Gothic" w:hAnsi="Century Gothic"/>
            <w:color w:val="auto"/>
          </w:rPr>
          <w:t>compraselicitacao@gmail.com</w:t>
        </w:r>
      </w:hyperlink>
      <w:r w:rsidRPr="007F489F">
        <w:rPr>
          <w:rFonts w:ascii="Century Gothic" w:hAnsi="Century Gothic"/>
        </w:rPr>
        <w:t>.</w:t>
      </w:r>
    </w:p>
    <w:p w:rsidR="001E4BDB" w:rsidRPr="007F489F" w:rsidRDefault="001E4BDB" w:rsidP="00141B6C">
      <w:pPr>
        <w:spacing w:before="100" w:beforeAutospacing="1" w:after="100" w:afterAutospacing="1"/>
        <w:jc w:val="both"/>
        <w:rPr>
          <w:rFonts w:ascii="Century Gothic" w:hAnsi="Century Gothic"/>
        </w:rPr>
      </w:pPr>
      <w:r w:rsidRPr="007F489F">
        <w:rPr>
          <w:rFonts w:ascii="Century Gothic" w:hAnsi="Century Gothic"/>
        </w:rPr>
        <w:t>10.1.1. Admite-se todo e qualquer meio legal de encaminhamento e protocolo de recurso oriundo do presente processo de licitação de todas as fases, o qual sempre será preservado o direito de todos os pretendentes ou interessados.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10.2. Acolhida a petição contra o ato convocatório, será designada nova data para a realização do certame, desde que o acolhimento possa interferir na elaboração das propostas.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7F489F" w:rsidRDefault="00893BAF"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11 – DOS RECURSOS</w:t>
      </w:r>
    </w:p>
    <w:p w:rsidR="00893BAF"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7F489F">
        <w:rPr>
          <w:rFonts w:ascii="Century Gothic" w:hAnsi="Century Gothic"/>
        </w:rPr>
        <w:t>contrarrazões</w:t>
      </w:r>
      <w:r w:rsidRPr="007F489F">
        <w:rPr>
          <w:rFonts w:ascii="Century Gothic" w:hAnsi="Century Gothic"/>
        </w:rPr>
        <w:t xml:space="preserve"> em igual número de dias, que começarão a correr do término do prazo do recorrente, sendo-lhes assegurada vista imediata dos autos.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11.2. A falta de manifestação imediata e motivada do licitante importará a decadência do direito de recurso e a adjudicação do objeto da licitação pel</w:t>
      </w:r>
      <w:r w:rsidR="009749B1" w:rsidRPr="007F489F">
        <w:rPr>
          <w:rFonts w:ascii="Century Gothic" w:hAnsi="Century Gothic"/>
        </w:rPr>
        <w:t>a</w:t>
      </w:r>
      <w:r w:rsidR="00863DE7"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ao vencedor.</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lastRenderedPageBreak/>
        <w:t>11.3. O recurso contra decisão d</w:t>
      </w:r>
      <w:r w:rsidR="009749B1" w:rsidRPr="007F489F">
        <w:rPr>
          <w:rFonts w:ascii="Century Gothic" w:hAnsi="Century Gothic"/>
        </w:rPr>
        <w:t>a</w:t>
      </w:r>
      <w:r w:rsidR="00511508"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não terá efeito suspensivo.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11.4. O acolhimento de recurso importará a invalidação apenas dos atos insuscetíveis de aproveitamento.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11.5. Decididos os recursos, a autoridade competente fará a adjudicação do objeto da licitação ao licitante vencedor.</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11.6. Os autos do procedimento permanecerão com vista franqueada aos interessados, na sede da Prefeitura Municipal de </w:t>
      </w:r>
      <w:r w:rsidR="0094166E" w:rsidRPr="007F489F">
        <w:rPr>
          <w:rFonts w:ascii="Century Gothic" w:hAnsi="Century Gothic"/>
        </w:rPr>
        <w:t>Santo Antônio do Grama</w:t>
      </w:r>
      <w:r w:rsidR="002E1BA9" w:rsidRPr="007F489F">
        <w:rPr>
          <w:rFonts w:ascii="Century Gothic" w:hAnsi="Century Gothic"/>
        </w:rPr>
        <w:t>, Estado de Minas Gerais</w:t>
      </w:r>
      <w:r w:rsidRPr="007F489F">
        <w:rPr>
          <w:rFonts w:ascii="Century Gothic" w:hAnsi="Century Gothic"/>
        </w:rPr>
        <w:t>.</w:t>
      </w:r>
    </w:p>
    <w:p w:rsidR="003474E5" w:rsidRPr="007F489F" w:rsidRDefault="00893BAF"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12 – DO CONTRATO</w:t>
      </w:r>
      <w:r w:rsidR="000F04D8" w:rsidRPr="007F489F">
        <w:rPr>
          <w:rFonts w:ascii="Century Gothic" w:hAnsi="Century Gothic"/>
          <w:b/>
          <w:u w:val="single"/>
        </w:rPr>
        <w:t>/ DA ATA DE REGISTRO DE PREÇOS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12.1. Sem prejuízo do disposto no Capítulo III a IV da Lei n.º 8.666/93, o contrato referente ao fornecimento</w:t>
      </w:r>
      <w:r w:rsidR="00AF7035" w:rsidRPr="007F489F">
        <w:rPr>
          <w:rFonts w:ascii="Century Gothic" w:hAnsi="Century Gothic"/>
        </w:rPr>
        <w:t xml:space="preserve"> dos serviços</w:t>
      </w:r>
      <w:r w:rsidRPr="007F489F">
        <w:rPr>
          <w:rFonts w:ascii="Century Gothic" w:hAnsi="Century Gothic"/>
        </w:rPr>
        <w:t xml:space="preserve"> do objeto será formalizado e conterá, necessariamente, as condições já especificadas neste ato convocatório, conforme anexo II.</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12.2. É facultado a </w:t>
      </w:r>
      <w:r w:rsidR="003D1D83" w:rsidRPr="007F489F">
        <w:rPr>
          <w:rFonts w:ascii="Century Gothic" w:hAnsi="Century Gothic"/>
        </w:rPr>
        <w:t>PREGOEIRA</w:t>
      </w:r>
      <w:r w:rsidRPr="007F489F">
        <w:rPr>
          <w:rFonts w:ascii="Century Gothic" w:hAnsi="Century Gothic"/>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12.3. A recusa injustificada da licitante vencedora em assinar o contrato que poderá ser firmado, aceitar ou retirar o instrumento equivalente, dentro do prazo estabelecido pela Secret</w:t>
      </w:r>
      <w:r w:rsidR="0003333C" w:rsidRPr="007F489F">
        <w:rPr>
          <w:rFonts w:ascii="Century Gothic" w:hAnsi="Century Gothic"/>
        </w:rPr>
        <w:t>aria Municipal de Educação</w:t>
      </w:r>
      <w:r w:rsidRPr="007F489F">
        <w:rPr>
          <w:rFonts w:ascii="Century Gothic" w:hAnsi="Century Gothic"/>
        </w:rPr>
        <w:t xml:space="preserve"> caracteriza o descumprimento total da obrigação assumida, sujeitando-a às penalidades legalmente estabelecidas. </w:t>
      </w:r>
    </w:p>
    <w:p w:rsidR="000F04D8" w:rsidRPr="007F489F" w:rsidRDefault="00417AE8" w:rsidP="000F04D8">
      <w:pPr>
        <w:spacing w:before="100" w:beforeAutospacing="1" w:after="100" w:afterAutospacing="1"/>
        <w:jc w:val="both"/>
        <w:rPr>
          <w:rFonts w:ascii="Century Gothic" w:hAnsi="Century Gothic"/>
        </w:rPr>
      </w:pPr>
      <w:r w:rsidRPr="007F489F">
        <w:rPr>
          <w:rFonts w:ascii="Century Gothic" w:hAnsi="Century Gothic"/>
        </w:rPr>
        <w:t xml:space="preserve">12.4. A Secretaria Municipal de </w:t>
      </w:r>
      <w:r w:rsidR="0003333C" w:rsidRPr="007F489F">
        <w:rPr>
          <w:rFonts w:ascii="Century Gothic" w:hAnsi="Century Gothic"/>
        </w:rPr>
        <w:t xml:space="preserve">Educação </w:t>
      </w:r>
      <w:r w:rsidRPr="007F489F">
        <w:rPr>
          <w:rFonts w:ascii="Century Gothic" w:hAnsi="Century Gothic"/>
        </w:rPr>
        <w:t>será o órgão responsável pelos atos de controle e fiscalização dos atos decorrentes desta licitação.</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12.5. Homologado o resultado desta licitação e respeitada a ordem de classificação a Prefeitura convocará a adjudicatária para que assine a Ata de Registro de Preços.</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12.6. A convocação poderá ser realizada via e-mail com aviso de recebimento, encaminhada com o anexo da ata de registro de preços, para impressão, assinatura e devolução via postal.</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12.7. Será de 12 (doze) meses o prazo de validade da Ata de Registro de Preços, contados da data da sua publicação. </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12.8. A detentora dos preços registrados fica obrigada a atender todos os pedidos efetuados durante a validade da Ata de Registro de Preços, ainda que o fornecimento decorrente tenha que ser efetuado após o término de sua vigência.</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12.9. A Detentora dos Preços Registrados terá seu registro cancelado quando:</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lastRenderedPageBreak/>
        <w:t>a) descumprir as condições da Ata de Registro de Preços;</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b) não retirar ou não aceitar a Nota de Empenho ou instrumento equivalente, no prazo estabelecido, sem justificativa aceitável; </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c) não aceitar reduzir os preços registrados, quando este se tornar superior ao praticado no mercado; e </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d) sofrer sanção prevista nos incisos III ou IV do caput do art. 87 da Lei Federal 8.666/93 ou no art. 7º da Lei nº 10.520, de 2002. </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12.9. O cancelamento de registro, nas hipóteses previstas nas alíneas "a", "b" e "d" do subitem anterior, será formalizado por despacho expedido pelo Ordenador de Despesa, assegurado o contraditório e a ampla defesa. </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12.10. As condições estabelecidas neste Edital integrarão a subsequente Ata de Registro de Preços a ser firmado pela Licitante vencedora, assim como toda a proposta vencedora. </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12.11. A Empresa deverá manter as condições iniciais de habilitação durante toda a vigência da Ata, sob pena de rescisão. </w:t>
      </w:r>
    </w:p>
    <w:p w:rsidR="000F04D8" w:rsidRPr="007F489F" w:rsidRDefault="000F04D8" w:rsidP="00141B6C">
      <w:pPr>
        <w:spacing w:before="100" w:beforeAutospacing="1" w:after="100" w:afterAutospacing="1"/>
        <w:jc w:val="both"/>
        <w:rPr>
          <w:rFonts w:ascii="Century Gothic" w:hAnsi="Century Gothic"/>
        </w:rPr>
      </w:pPr>
      <w:r w:rsidRPr="007F489F">
        <w:rPr>
          <w:rFonts w:ascii="Century Gothic" w:hAnsi="Century Gothic"/>
        </w:rPr>
        <w:t>12.12. O gerenciamento da Ata de Registro de Preços será realizado pela Secretária de Administração ou outro servidor por ela designado.</w:t>
      </w:r>
    </w:p>
    <w:p w:rsidR="003474E5" w:rsidRPr="007F489F" w:rsidRDefault="003474E5"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13 – DAS SANÇÕES ADMINISTRATIVAS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13.1. O descumprimento injustificado das obrigações assumidas nos termos deste edital sujeitará o FORNECEDOR a multas, consoante o caput e §§ do art. 86 da Lei no 8.666/93, incidentes sobre o valor da Nota de Empenho, na forma seguinte:</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a) atraso até 05 (cinco) dias, multa de 02 % (dois por cento);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b) a partir do 6º (sexto) até o limite do 10º (décimo) dia, multa de 4 % (quatro por cento), caracterizando-se a inexecução total da obrigação a partir do 11º (décimo primeiro) dia de atraso.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13.2. Sem prejuízo das sanções cominadas no art. 87, I, III e IV, da Lei 8.666/93, pela inexecução total ou parcial do objeto adjudicado, </w:t>
      </w:r>
      <w:r w:rsidR="003474E5" w:rsidRPr="007F489F">
        <w:rPr>
          <w:rFonts w:ascii="Century Gothic" w:hAnsi="Century Gothic"/>
        </w:rPr>
        <w:t xml:space="preserve">o Município de </w:t>
      </w:r>
      <w:r w:rsidR="0094166E" w:rsidRPr="007F489F">
        <w:rPr>
          <w:rFonts w:ascii="Century Gothic" w:hAnsi="Century Gothic"/>
        </w:rPr>
        <w:t>SANTO ANTÔNIO DO GRAMA</w:t>
      </w:r>
      <w:r w:rsidR="003474E5" w:rsidRPr="007F489F">
        <w:rPr>
          <w:rFonts w:ascii="Century Gothic" w:hAnsi="Century Gothic"/>
        </w:rPr>
        <w:t>, Estado de Minas Gerais,</w:t>
      </w:r>
      <w:r w:rsidRPr="007F489F">
        <w:rPr>
          <w:rFonts w:ascii="Century Gothic" w:hAnsi="Century Gothic"/>
        </w:rPr>
        <w:t xml:space="preserve"> poderá, garantida prévia e ampla defesa, aplicar ao FORNECEDOR multa de até 10% (dez por cento) sobre o valor adjudicado.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13.3. Se a adjudicatária recusar-se a retirar a nota de empenho injustificadamente ou se não apresentar situação regular no ato da feitura da mesma, garantida prévia e ampla defesa, sujeitar-se-á as seguintes penalidades: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13.3.1. Multa de até 10% (dez por cento) sobre o valor adjudicado;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13.3.2. Suspensão temporária de participar de licitações e impedimento de contratar com a Prefeitura Municipal de </w:t>
      </w:r>
      <w:r w:rsidR="0094166E" w:rsidRPr="007F489F">
        <w:rPr>
          <w:rFonts w:ascii="Century Gothic" w:hAnsi="Century Gothic"/>
        </w:rPr>
        <w:t>Santo Antônio do Grama</w:t>
      </w:r>
      <w:r w:rsidRPr="007F489F">
        <w:rPr>
          <w:rFonts w:ascii="Century Gothic" w:hAnsi="Century Gothic"/>
        </w:rPr>
        <w:t>, por prazo de até 02 (dois) anos, e;</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13.3.3. Declaração de Inidoneidade para licitar ou contratar com a Administração Pública Municipal.</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lastRenderedPageBreak/>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7F489F">
        <w:rPr>
          <w:rFonts w:ascii="Century Gothic" w:hAnsi="Century Gothic"/>
        </w:rPr>
        <w:t>Santo Antônio do Grama</w:t>
      </w:r>
      <w:r w:rsidRPr="007F489F">
        <w:rPr>
          <w:rFonts w:ascii="Century Gothic" w:hAnsi="Century Gothic"/>
        </w:rPr>
        <w:t xml:space="preserve"> solicitará o seu descredenciamento do Cadastro de Fornecedores do Município por igual período, sem prejuízo da ação penal correspondente, na forma da lei.</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7F489F">
        <w:rPr>
          <w:rFonts w:ascii="Century Gothic" w:hAnsi="Century Gothic"/>
        </w:rPr>
        <w:t>Santo Antônio do Grama</w:t>
      </w:r>
      <w:r w:rsidRPr="007F489F">
        <w:rPr>
          <w:rFonts w:ascii="Century Gothic" w:hAnsi="Century Gothic"/>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13.6. As multas previstas nesta seção não eximem a adjudicatária da reparação dos eventuais danos, perdas ou prejuízos que seu ato punível venha causar à Prefeitura Municipal de </w:t>
      </w:r>
      <w:r w:rsidR="0094166E" w:rsidRPr="007F489F">
        <w:rPr>
          <w:rFonts w:ascii="Century Gothic" w:hAnsi="Century Gothic"/>
        </w:rPr>
        <w:t>Santo Antônio do Grama</w:t>
      </w:r>
      <w:r w:rsidRPr="007F489F">
        <w:rPr>
          <w:rFonts w:ascii="Century Gothic" w:hAnsi="Century Gothic"/>
        </w:rPr>
        <w:t>.</w:t>
      </w:r>
    </w:p>
    <w:p w:rsidR="003474E5" w:rsidRPr="007F489F" w:rsidRDefault="003474E5"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14 – DA DOTAÇÃO ORÇAMENTÁRIA</w:t>
      </w:r>
    </w:p>
    <w:p w:rsidR="00B47547" w:rsidRPr="007F489F" w:rsidRDefault="00B47547" w:rsidP="00B47547">
      <w:pPr>
        <w:spacing w:before="100" w:beforeAutospacing="1" w:after="100" w:afterAutospacing="1"/>
        <w:jc w:val="both"/>
        <w:rPr>
          <w:rFonts w:ascii="Century Gothic" w:hAnsi="Century Gothic"/>
        </w:rPr>
      </w:pPr>
      <w:r w:rsidRPr="007F489F">
        <w:rPr>
          <w:rFonts w:ascii="Century Gothic" w:hAnsi="Century Gothic"/>
        </w:rPr>
        <w:t xml:space="preserve">14.1. As despesas relativas às aquisições decorrentes desta licitação serão suportadas pela seguinte dotação:  </w:t>
      </w:r>
    </w:p>
    <w:p w:rsidR="00B47547" w:rsidRPr="007F489F" w:rsidRDefault="00B47547" w:rsidP="00B47547">
      <w:pPr>
        <w:spacing w:before="100" w:beforeAutospacing="1" w:after="100" w:afterAutospacing="1"/>
        <w:jc w:val="both"/>
        <w:rPr>
          <w:rFonts w:ascii="Century Gothic" w:hAnsi="Century Gothic"/>
        </w:rPr>
      </w:pPr>
      <w:r w:rsidRPr="007F489F">
        <w:rPr>
          <w:rFonts w:ascii="Century Gothic" w:hAnsi="Century Gothic"/>
        </w:rPr>
        <w:t>a) A dotação orçamentária para a contratação feita por este Registro de Preços será efetuada à medida que forem solicitadas ao Gestor do Registro de Preços, conforme dispõe o art. 7º, §2º do Decreto Federal 7.892/2013;</w:t>
      </w:r>
    </w:p>
    <w:p w:rsidR="00B47547" w:rsidRPr="007F489F" w:rsidRDefault="00B47547" w:rsidP="00B47547">
      <w:pPr>
        <w:spacing w:before="100" w:beforeAutospacing="1" w:after="100" w:afterAutospacing="1"/>
        <w:jc w:val="both"/>
        <w:rPr>
          <w:rFonts w:ascii="Century Gothic" w:hAnsi="Century Gothic"/>
        </w:rPr>
      </w:pPr>
      <w:r w:rsidRPr="007F489F">
        <w:rPr>
          <w:rFonts w:ascii="Century Gothic" w:hAnsi="Century Gothic"/>
        </w:rPr>
        <w:t>b) Servirão de cobertura às contratações oriundas da Ata de Registro de Pr</w:t>
      </w:r>
      <w:r w:rsidR="00514470" w:rsidRPr="007F489F">
        <w:rPr>
          <w:rFonts w:ascii="Century Gothic" w:hAnsi="Century Gothic"/>
        </w:rPr>
        <w:t xml:space="preserve">eços para os exercícios de </w:t>
      </w:r>
      <w:r w:rsidRPr="007F489F">
        <w:rPr>
          <w:rFonts w:ascii="Century Gothic" w:hAnsi="Century Gothic"/>
        </w:rPr>
        <w:t>2023, os recursos orçamentários da unidade orçamentária requisitante. Havendo necessidade, por determinação da Administração, poderão ser utilizados recursos orçamentários de qualquer Secretaria Municipal;</w:t>
      </w:r>
    </w:p>
    <w:p w:rsidR="00B47547" w:rsidRPr="007F489F" w:rsidRDefault="00B47547" w:rsidP="00B47547">
      <w:pPr>
        <w:spacing w:before="100" w:beforeAutospacing="1" w:after="100" w:afterAutospacing="1"/>
        <w:jc w:val="both"/>
        <w:rPr>
          <w:rFonts w:ascii="Century Gothic" w:hAnsi="Century Gothic"/>
        </w:rPr>
      </w:pPr>
      <w:r w:rsidRPr="007F489F">
        <w:rPr>
          <w:rFonts w:ascii="Century Gothic" w:hAnsi="Century Gothic"/>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7F489F">
        <w:rPr>
          <w:rFonts w:ascii="Century Gothic" w:hAnsi="Century Gothic"/>
        </w:rPr>
        <w:t>SANTO</w:t>
      </w:r>
      <w:r w:rsidR="00113ACA" w:rsidRPr="007F489F">
        <w:rPr>
          <w:rFonts w:ascii="Century Gothic" w:hAnsi="Century Gothic"/>
        </w:rPr>
        <w:t xml:space="preserve"> ANTÔNIO DO GRAMA</w:t>
      </w:r>
      <w:r w:rsidRPr="007F489F">
        <w:rPr>
          <w:rFonts w:ascii="Century Gothic" w:hAnsi="Century Gothic"/>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7F489F" w:rsidRDefault="003474E5"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15</w:t>
      </w:r>
      <w:r w:rsidR="003C6E31" w:rsidRPr="007F489F">
        <w:rPr>
          <w:rFonts w:ascii="Century Gothic" w:hAnsi="Century Gothic"/>
          <w:b/>
          <w:u w:val="single"/>
        </w:rPr>
        <w:t>.</w:t>
      </w:r>
      <w:r w:rsidRPr="007F489F">
        <w:rPr>
          <w:rFonts w:ascii="Century Gothic" w:hAnsi="Century Gothic"/>
          <w:b/>
          <w:u w:val="single"/>
        </w:rPr>
        <w:t xml:space="preserve"> DO PAGAMENTO</w:t>
      </w:r>
      <w:r w:rsidR="007905C4" w:rsidRPr="007F489F">
        <w:rPr>
          <w:rFonts w:ascii="Century Gothic" w:hAnsi="Century Gothic"/>
          <w:b/>
          <w:u w:val="single"/>
        </w:rPr>
        <w:t>/REAJUSTE DO PREÇO</w:t>
      </w:r>
    </w:p>
    <w:p w:rsidR="007905C4" w:rsidRPr="007F489F" w:rsidRDefault="00417AE8" w:rsidP="007905C4">
      <w:pPr>
        <w:spacing w:before="100" w:beforeAutospacing="1" w:after="100" w:afterAutospacing="1"/>
        <w:jc w:val="both"/>
        <w:rPr>
          <w:rFonts w:ascii="Century Gothic" w:hAnsi="Century Gothic"/>
        </w:rPr>
      </w:pPr>
      <w:r w:rsidRPr="007F489F">
        <w:rPr>
          <w:rFonts w:ascii="Century Gothic" w:hAnsi="Century Gothic"/>
        </w:rPr>
        <w:t>15.1</w:t>
      </w:r>
      <w:r w:rsidR="003C6E31" w:rsidRPr="007F489F">
        <w:rPr>
          <w:rFonts w:ascii="Century Gothic" w:hAnsi="Century Gothic"/>
        </w:rPr>
        <w:t>.</w:t>
      </w:r>
      <w:r w:rsidRPr="007F489F">
        <w:rPr>
          <w:rFonts w:ascii="Century Gothic" w:hAnsi="Century Gothic"/>
        </w:rPr>
        <w:t xml:space="preserve"> Os pagamentos serão efetuados </w:t>
      </w:r>
      <w:r w:rsidR="00AF7035" w:rsidRPr="007F489F">
        <w:rPr>
          <w:rFonts w:ascii="Century Gothic" w:hAnsi="Century Gothic"/>
        </w:rPr>
        <w:t>após</w:t>
      </w:r>
      <w:r w:rsidR="00792D11" w:rsidRPr="007F489F">
        <w:rPr>
          <w:rFonts w:ascii="Century Gothic" w:hAnsi="Century Gothic"/>
        </w:rPr>
        <w:t xml:space="preserve"> </w:t>
      </w:r>
      <w:r w:rsidR="007905C4" w:rsidRPr="007F489F">
        <w:rPr>
          <w:rFonts w:ascii="Century Gothic" w:hAnsi="Century Gothic"/>
        </w:rPr>
        <w:t xml:space="preserve">a </w:t>
      </w:r>
      <w:r w:rsidR="00792D11" w:rsidRPr="007F489F">
        <w:rPr>
          <w:rFonts w:ascii="Century Gothic" w:hAnsi="Century Gothic"/>
        </w:rPr>
        <w:t>aquisição</w:t>
      </w:r>
      <w:r w:rsidR="007905C4" w:rsidRPr="007F489F">
        <w:rPr>
          <w:rFonts w:ascii="Century Gothic" w:hAnsi="Century Gothic"/>
        </w:rPr>
        <w:t xml:space="preserve"> do objeto</w:t>
      </w:r>
      <w:r w:rsidR="003C6E31" w:rsidRPr="007F489F">
        <w:rPr>
          <w:rFonts w:ascii="Century Gothic" w:hAnsi="Century Gothic"/>
        </w:rPr>
        <w:t>.</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15.2. Os preços registrados poderão ser revistos em decorrência de eventual redução daqueles praticados no mercado ou de fato que eleve o custo dos serviços ou bens registrados.</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lastRenderedPageBreak/>
        <w:t>15.4. Os fornecedores que não aceitarem reduzir seus preços aos valores praticados pelo mercado serão liberados do compromisso assumido, sem aplicação de penalidade.</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 xml:space="preserve">15.5. A ordem de classificação dos fornecedores que aceitarem reduzir seus preços aos valores de mercado observará a classificação original. </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15.6. Quando o preço de mercado tornar-se superior aos preços registrados e o fornecedor mediante requerimento devidamente comprovado não puder cumprir o compromisso, a Prefeitura poderá:</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b) convocar os demais fornecedores para assegurar igual oportunidade de negociação.</w:t>
      </w:r>
    </w:p>
    <w:p w:rsidR="004C39B1"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1</w:t>
      </w:r>
      <w:r w:rsidR="004C39B1" w:rsidRPr="007F489F">
        <w:rPr>
          <w:rFonts w:ascii="Century Gothic" w:hAnsi="Century Gothic"/>
        </w:rPr>
        <w:t>5</w:t>
      </w:r>
      <w:r w:rsidRPr="007F489F">
        <w:rPr>
          <w:rFonts w:ascii="Century Gothic" w:hAnsi="Century Gothic"/>
        </w:rPr>
        <w:t>.</w:t>
      </w:r>
      <w:r w:rsidR="004C39B1" w:rsidRPr="007F489F">
        <w:rPr>
          <w:rFonts w:ascii="Century Gothic" w:hAnsi="Century Gothic"/>
        </w:rPr>
        <w:t xml:space="preserve">8. </w:t>
      </w:r>
      <w:r w:rsidRPr="007F489F">
        <w:rPr>
          <w:rFonts w:ascii="Century Gothic" w:hAnsi="Century Gothic"/>
        </w:rPr>
        <w:t>A comprovação será feita por meio de documentos, tais como lista de</w:t>
      </w:r>
      <w:r w:rsidR="00792D11" w:rsidRPr="007F489F">
        <w:rPr>
          <w:rFonts w:ascii="Century Gothic" w:hAnsi="Century Gothic"/>
        </w:rPr>
        <w:t xml:space="preserve"> </w:t>
      </w:r>
      <w:r w:rsidRPr="007F489F">
        <w:rPr>
          <w:rFonts w:ascii="Century Gothic" w:hAnsi="Century Gothic"/>
        </w:rPr>
        <w:t>preços de fabricantes, notas fiscais de aquisição de matérias primas, de transporte</w:t>
      </w:r>
      <w:r w:rsidR="00863DE7" w:rsidRPr="007F489F">
        <w:rPr>
          <w:rFonts w:ascii="Century Gothic" w:hAnsi="Century Gothic"/>
        </w:rPr>
        <w:t xml:space="preserve"> </w:t>
      </w:r>
      <w:r w:rsidRPr="007F489F">
        <w:rPr>
          <w:rFonts w:ascii="Century Gothic" w:hAnsi="Century Gothic"/>
        </w:rPr>
        <w:t>de mercadorias alusivas à época da proposta e do momento do pedido de revisão</w:t>
      </w:r>
      <w:r w:rsidR="00863DE7" w:rsidRPr="007F489F">
        <w:rPr>
          <w:rFonts w:ascii="Century Gothic" w:hAnsi="Century Gothic"/>
        </w:rPr>
        <w:t xml:space="preserve"> </w:t>
      </w:r>
      <w:r w:rsidRPr="007F489F">
        <w:rPr>
          <w:rFonts w:ascii="Century Gothic" w:hAnsi="Century Gothic"/>
        </w:rPr>
        <w:t>dos preços.</w:t>
      </w:r>
    </w:p>
    <w:p w:rsidR="004C39B1"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1</w:t>
      </w:r>
      <w:r w:rsidR="004C39B1" w:rsidRPr="007F489F">
        <w:rPr>
          <w:rFonts w:ascii="Century Gothic" w:hAnsi="Century Gothic"/>
        </w:rPr>
        <w:t>5</w:t>
      </w:r>
      <w:r w:rsidRPr="007F489F">
        <w:rPr>
          <w:rFonts w:ascii="Century Gothic" w:hAnsi="Century Gothic"/>
        </w:rPr>
        <w:t>.</w:t>
      </w:r>
      <w:r w:rsidR="004C39B1" w:rsidRPr="007F489F">
        <w:rPr>
          <w:rFonts w:ascii="Century Gothic" w:hAnsi="Century Gothic"/>
        </w:rPr>
        <w:t xml:space="preserve">9. </w:t>
      </w:r>
      <w:r w:rsidRPr="007F489F">
        <w:rPr>
          <w:rFonts w:ascii="Century Gothic" w:hAnsi="Century Gothic"/>
        </w:rPr>
        <w:t>A Prefeitura, reconhecendo o desequilíbrio econômico financeiro, procederá</w:t>
      </w:r>
      <w:r w:rsidR="00863DE7" w:rsidRPr="007F489F">
        <w:rPr>
          <w:rFonts w:ascii="Century Gothic" w:hAnsi="Century Gothic"/>
        </w:rPr>
        <w:t xml:space="preserve"> </w:t>
      </w:r>
      <w:r w:rsidRPr="007F489F">
        <w:rPr>
          <w:rFonts w:ascii="Century Gothic" w:hAnsi="Century Gothic"/>
        </w:rPr>
        <w:t>à revisão dos preços.</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1</w:t>
      </w:r>
      <w:r w:rsidR="004C39B1" w:rsidRPr="007F489F">
        <w:rPr>
          <w:rFonts w:ascii="Century Gothic" w:hAnsi="Century Gothic"/>
        </w:rPr>
        <w:t>5</w:t>
      </w:r>
      <w:r w:rsidRPr="007F489F">
        <w:rPr>
          <w:rFonts w:ascii="Century Gothic" w:hAnsi="Century Gothic"/>
        </w:rPr>
        <w:t>.</w:t>
      </w:r>
      <w:r w:rsidR="004C39B1" w:rsidRPr="007F489F">
        <w:rPr>
          <w:rFonts w:ascii="Century Gothic" w:hAnsi="Century Gothic"/>
        </w:rPr>
        <w:t>10.</w:t>
      </w:r>
      <w:r w:rsidRPr="007F489F">
        <w:rPr>
          <w:rFonts w:ascii="Century Gothic" w:hAnsi="Century Gothic"/>
        </w:rPr>
        <w:t xml:space="preserve"> É vedado à Detentora dos Preços Registrados interromper o fornecimento</w:t>
      </w:r>
      <w:r w:rsidR="00863DE7" w:rsidRPr="007F489F">
        <w:rPr>
          <w:rFonts w:ascii="Century Gothic" w:hAnsi="Century Gothic"/>
        </w:rPr>
        <w:t xml:space="preserve"> </w:t>
      </w:r>
      <w:r w:rsidRPr="007F489F">
        <w:rPr>
          <w:rFonts w:ascii="Century Gothic" w:hAnsi="Century Gothic"/>
        </w:rPr>
        <w:t>enquanto aguarda o trâmite do processo de revisão de preços, estando, neste</w:t>
      </w:r>
      <w:r w:rsidR="00863DE7" w:rsidRPr="007F489F">
        <w:rPr>
          <w:rFonts w:ascii="Century Gothic" w:hAnsi="Century Gothic"/>
        </w:rPr>
        <w:t xml:space="preserve"> </w:t>
      </w:r>
      <w:r w:rsidRPr="007F489F">
        <w:rPr>
          <w:rFonts w:ascii="Century Gothic" w:hAnsi="Century Gothic"/>
        </w:rPr>
        <w:t>caso sujeita às sanções previstas neste Edital.</w:t>
      </w:r>
    </w:p>
    <w:p w:rsidR="003474E5" w:rsidRPr="007F489F" w:rsidRDefault="00417AE8"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16 – DOS LOCAIS E PRAZO</w:t>
      </w:r>
    </w:p>
    <w:p w:rsidR="003474E5"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16.1. O objeto licitado deverá ser </w:t>
      </w:r>
      <w:r w:rsidR="004B54BB" w:rsidRPr="007F489F">
        <w:rPr>
          <w:rFonts w:ascii="Century Gothic" w:hAnsi="Century Gothic"/>
        </w:rPr>
        <w:t>entregue</w:t>
      </w:r>
      <w:r w:rsidR="0057459B" w:rsidRPr="007F489F">
        <w:rPr>
          <w:rFonts w:ascii="Century Gothic" w:hAnsi="Century Gothic"/>
        </w:rPr>
        <w:t>/realizado</w:t>
      </w:r>
      <w:r w:rsidR="003474E5" w:rsidRPr="007F489F">
        <w:rPr>
          <w:rFonts w:ascii="Century Gothic" w:hAnsi="Century Gothic"/>
        </w:rPr>
        <w:t xml:space="preserve"> na sede d</w:t>
      </w:r>
      <w:r w:rsidR="00B47547" w:rsidRPr="007F489F">
        <w:rPr>
          <w:rFonts w:ascii="Century Gothic" w:hAnsi="Century Gothic"/>
        </w:rPr>
        <w:t>o Município de Santo Antônio do Grama</w:t>
      </w:r>
      <w:r w:rsidRPr="007F489F">
        <w:rPr>
          <w:rFonts w:ascii="Century Gothic" w:hAnsi="Century Gothic"/>
        </w:rPr>
        <w:t>, em local designado pel</w:t>
      </w:r>
      <w:r w:rsidR="00B47547" w:rsidRPr="007F489F">
        <w:rPr>
          <w:rFonts w:ascii="Century Gothic" w:hAnsi="Century Gothic"/>
        </w:rPr>
        <w:t>o servidor responsável do contrato</w:t>
      </w:r>
      <w:r w:rsidRPr="007F489F">
        <w:rPr>
          <w:rFonts w:ascii="Century Gothic" w:hAnsi="Century Gothic"/>
        </w:rPr>
        <w:t>.</w:t>
      </w:r>
    </w:p>
    <w:p w:rsidR="00AF512C" w:rsidRPr="007F489F" w:rsidRDefault="00AF512C" w:rsidP="00141B6C">
      <w:pPr>
        <w:spacing w:before="100" w:beforeAutospacing="1" w:after="100" w:afterAutospacing="1"/>
        <w:jc w:val="both"/>
        <w:rPr>
          <w:rFonts w:ascii="Century Gothic" w:hAnsi="Century Gothic"/>
        </w:rPr>
      </w:pPr>
      <w:r w:rsidRPr="007F489F">
        <w:rPr>
          <w:rFonts w:ascii="Century Gothic" w:hAnsi="Century Gothic"/>
        </w:rPr>
        <w:t>16.</w:t>
      </w:r>
      <w:r w:rsidR="004B54BB" w:rsidRPr="007F489F">
        <w:rPr>
          <w:rFonts w:ascii="Century Gothic" w:hAnsi="Century Gothic"/>
        </w:rPr>
        <w:t>2</w:t>
      </w:r>
      <w:r w:rsidRPr="007F489F">
        <w:rPr>
          <w:rFonts w:ascii="Century Gothic" w:hAnsi="Century Gothic"/>
        </w:rPr>
        <w:t xml:space="preserve">. Toda e qualquer despesas vinculadas relativos ao objeto licitado será de inteira responsabilidade do licitante vencedor, ficando o Município de </w:t>
      </w:r>
      <w:r w:rsidR="0094166E" w:rsidRPr="007F489F">
        <w:rPr>
          <w:rFonts w:ascii="Century Gothic" w:hAnsi="Century Gothic"/>
        </w:rPr>
        <w:t>Santo Antônio do Grama</w:t>
      </w:r>
      <w:r w:rsidRPr="007F489F">
        <w:rPr>
          <w:rFonts w:ascii="Century Gothic" w:hAnsi="Century Gothic"/>
        </w:rPr>
        <w:t xml:space="preserve"> isento de qualquer ônus decorrente.</w:t>
      </w:r>
    </w:p>
    <w:p w:rsidR="0057459B" w:rsidRPr="007F489F" w:rsidRDefault="0057459B" w:rsidP="00141B6C">
      <w:pPr>
        <w:spacing w:before="100" w:beforeAutospacing="1" w:after="100" w:afterAutospacing="1"/>
        <w:jc w:val="both"/>
        <w:rPr>
          <w:rFonts w:ascii="Century Gothic" w:hAnsi="Century Gothic"/>
        </w:rPr>
      </w:pPr>
      <w:r w:rsidRPr="007F489F">
        <w:rPr>
          <w:rFonts w:ascii="Century Gothic" w:hAnsi="Century Gothic"/>
        </w:rPr>
        <w:t xml:space="preserve">16.3. </w:t>
      </w:r>
      <w:r w:rsidR="0014604C" w:rsidRPr="007F489F">
        <w:rPr>
          <w:rFonts w:ascii="Century Gothic" w:hAnsi="Century Gothic"/>
        </w:rPr>
        <w:t>A</w:t>
      </w:r>
      <w:r w:rsidR="00863DE7" w:rsidRPr="007F489F">
        <w:rPr>
          <w:rFonts w:ascii="Century Gothic" w:hAnsi="Century Gothic"/>
        </w:rPr>
        <w:t xml:space="preserve"> </w:t>
      </w:r>
      <w:r w:rsidR="0014604C" w:rsidRPr="007F489F">
        <w:rPr>
          <w:rFonts w:ascii="Century Gothic" w:hAnsi="Century Gothic"/>
        </w:rPr>
        <w:t xml:space="preserve">Ata de Registro de Preço </w:t>
      </w:r>
      <w:r w:rsidRPr="007F489F">
        <w:rPr>
          <w:rFonts w:ascii="Century Gothic" w:hAnsi="Century Gothic"/>
        </w:rPr>
        <w:t>terá vigência da data de sua assinatura vigendo por um período de 12 (doze) meses a contar da sua assinatura, podendo</w:t>
      </w:r>
      <w:r w:rsidR="0014604C" w:rsidRPr="007F489F">
        <w:rPr>
          <w:rFonts w:ascii="Century Gothic" w:hAnsi="Century Gothic"/>
        </w:rPr>
        <w:t>, se legalmente,</w:t>
      </w:r>
      <w:r w:rsidRPr="007F489F">
        <w:rPr>
          <w:rFonts w:ascii="Century Gothic" w:hAnsi="Century Gothic"/>
        </w:rPr>
        <w:t xml:space="preserve"> ser prorrogado na forma do art. 57 da Lei nº 8.666/93.</w:t>
      </w:r>
    </w:p>
    <w:p w:rsidR="0057459B" w:rsidRPr="007F489F" w:rsidRDefault="0057459B" w:rsidP="00141B6C">
      <w:pPr>
        <w:spacing w:before="100" w:beforeAutospacing="1" w:after="100" w:afterAutospacing="1"/>
        <w:jc w:val="both"/>
        <w:rPr>
          <w:rFonts w:ascii="Century Gothic" w:hAnsi="Century Gothic"/>
        </w:rPr>
      </w:pPr>
      <w:r w:rsidRPr="007F489F">
        <w:rPr>
          <w:rFonts w:ascii="Century Gothic" w:hAnsi="Century Gothic"/>
        </w:rPr>
        <w:t xml:space="preserve">16.4. O contratado terá o prazo de </w:t>
      </w:r>
      <w:r w:rsidR="00EE0552" w:rsidRPr="007F489F">
        <w:rPr>
          <w:rFonts w:ascii="Century Gothic" w:hAnsi="Century Gothic"/>
        </w:rPr>
        <w:t>02</w:t>
      </w:r>
      <w:r w:rsidRPr="007F489F">
        <w:rPr>
          <w:rFonts w:ascii="Century Gothic" w:hAnsi="Century Gothic"/>
        </w:rPr>
        <w:t xml:space="preserve"> (</w:t>
      </w:r>
      <w:r w:rsidR="00EE0552" w:rsidRPr="007F489F">
        <w:rPr>
          <w:rFonts w:ascii="Century Gothic" w:hAnsi="Century Gothic"/>
        </w:rPr>
        <w:t>dois</w:t>
      </w:r>
      <w:r w:rsidRPr="007F489F">
        <w:rPr>
          <w:rFonts w:ascii="Century Gothic" w:hAnsi="Century Gothic"/>
        </w:rPr>
        <w:t xml:space="preserve">) dias, após a emissão da ordem de fornecimento, para </w:t>
      </w:r>
      <w:r w:rsidR="004E2205" w:rsidRPr="007F489F">
        <w:rPr>
          <w:rFonts w:ascii="Century Gothic" w:hAnsi="Century Gothic"/>
        </w:rPr>
        <w:t>entrega</w:t>
      </w:r>
      <w:r w:rsidR="00EE0552" w:rsidRPr="007F489F">
        <w:rPr>
          <w:rFonts w:ascii="Century Gothic" w:hAnsi="Century Gothic"/>
        </w:rPr>
        <w:t>/realização</w:t>
      </w:r>
      <w:r w:rsidR="004E2205" w:rsidRPr="007F489F">
        <w:rPr>
          <w:rFonts w:ascii="Century Gothic" w:hAnsi="Century Gothic"/>
        </w:rPr>
        <w:t xml:space="preserve"> do bem</w:t>
      </w:r>
      <w:r w:rsidR="00EE0552" w:rsidRPr="007F489F">
        <w:rPr>
          <w:rFonts w:ascii="Century Gothic" w:hAnsi="Century Gothic"/>
        </w:rPr>
        <w:t>/serviço</w:t>
      </w:r>
      <w:r w:rsidR="004E2205" w:rsidRPr="007F489F">
        <w:rPr>
          <w:rFonts w:ascii="Century Gothic" w:hAnsi="Century Gothic"/>
        </w:rPr>
        <w:t xml:space="preserve"> na sede do Município de </w:t>
      </w:r>
      <w:r w:rsidR="0094166E" w:rsidRPr="007F489F">
        <w:rPr>
          <w:rFonts w:ascii="Century Gothic" w:hAnsi="Century Gothic"/>
        </w:rPr>
        <w:t>Santo Antônio do Grama</w:t>
      </w:r>
      <w:r w:rsidR="00EE0552" w:rsidRPr="007F489F">
        <w:rPr>
          <w:rFonts w:ascii="Century Gothic" w:hAnsi="Century Gothic"/>
        </w:rPr>
        <w:t xml:space="preserve"> ou no local de execução dos serviços sem qualquer ônus decorrente</w:t>
      </w:r>
      <w:r w:rsidRPr="007F489F">
        <w:rPr>
          <w:rFonts w:ascii="Century Gothic" w:hAnsi="Century Gothic"/>
        </w:rPr>
        <w:t xml:space="preserve">; </w:t>
      </w:r>
    </w:p>
    <w:p w:rsidR="003474E5" w:rsidRPr="007F489F" w:rsidRDefault="003474E5"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17 – DO ACOMPANHAMENTO E DA FISCALIZAÇÃO</w:t>
      </w:r>
    </w:p>
    <w:p w:rsidR="00792D11" w:rsidRPr="007F489F" w:rsidRDefault="00417AE8" w:rsidP="00792D11">
      <w:pPr>
        <w:spacing w:before="100" w:beforeAutospacing="1" w:after="100" w:afterAutospacing="1"/>
        <w:jc w:val="both"/>
        <w:rPr>
          <w:rFonts w:ascii="Century Gothic" w:hAnsi="Century Gothic"/>
        </w:rPr>
      </w:pPr>
      <w:r w:rsidRPr="007F489F">
        <w:rPr>
          <w:rFonts w:ascii="Century Gothic" w:hAnsi="Century Gothic"/>
        </w:rPr>
        <w:t xml:space="preserve">17.1 O fornecimento do objeto desta licitação será acompanhado e fiscalizado por servidor designado pela autoridade competente, na condição de representante do Município de </w:t>
      </w:r>
      <w:r w:rsidR="0094166E" w:rsidRPr="007F489F">
        <w:rPr>
          <w:rFonts w:ascii="Century Gothic" w:hAnsi="Century Gothic"/>
        </w:rPr>
        <w:t>Santo Antônio do Grama</w:t>
      </w:r>
      <w:r w:rsidRPr="007F489F">
        <w:rPr>
          <w:rFonts w:ascii="Century Gothic" w:hAnsi="Century Gothic"/>
        </w:rPr>
        <w:t xml:space="preserve"> para esse fim.</w:t>
      </w:r>
    </w:p>
    <w:p w:rsidR="003474E5" w:rsidRPr="007F489F" w:rsidRDefault="003474E5"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lastRenderedPageBreak/>
        <w:t>18 – DAS DISPOSIÇOES GERAIS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18.1. É facultada a </w:t>
      </w:r>
      <w:r w:rsidR="003D1D83" w:rsidRPr="007F489F">
        <w:rPr>
          <w:rFonts w:ascii="Century Gothic" w:hAnsi="Century Gothic"/>
        </w:rPr>
        <w:t>PREGOEIRA</w:t>
      </w:r>
      <w:r w:rsidRPr="007F489F">
        <w:rPr>
          <w:rFonts w:ascii="Century Gothic" w:hAnsi="Century Gothic"/>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18.2.1. A anulação do procedimento induz à do contrato.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7F489F">
        <w:rPr>
          <w:rFonts w:ascii="Century Gothic" w:hAnsi="Century Gothic"/>
        </w:rPr>
        <w:t>do contrato administrativo</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18.3. Os proponentes assumem todos os custos de preparação e apresentação de sua proposta e ao Órgão não será, em nenhum caso, responsável por esses custos, independentemente da condução ou do resultado do processo licitatório.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18.4. Os proponentes são responsáveis pela fidelidade e legitimidade das informações e dos documentos apresentados em qualquer fase da licitação.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18.5. Não havendo expediente ou ocorrendo qualquer fato superveniente que impeça a realização do certame na data marcada, a sessão será </w:t>
      </w:r>
      <w:proofErr w:type="spellStart"/>
      <w:r w:rsidRPr="007F489F">
        <w:rPr>
          <w:rFonts w:ascii="Century Gothic" w:hAnsi="Century Gothic"/>
        </w:rPr>
        <w:t>redesignada</w:t>
      </w:r>
      <w:proofErr w:type="spellEnd"/>
      <w:r w:rsidRPr="007F489F">
        <w:rPr>
          <w:rFonts w:ascii="Century Gothic" w:hAnsi="Century Gothic"/>
        </w:rPr>
        <w:t xml:space="preserve"> para o dia, hora e local definido, e, novamente publicado </w:t>
      </w:r>
      <w:r w:rsidR="0057459B" w:rsidRPr="007F489F">
        <w:rPr>
          <w:rFonts w:ascii="Century Gothic" w:hAnsi="Century Gothic"/>
        </w:rPr>
        <w:t>no Diário Oficial do Município.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18.6. Na contagem dos prazos estabelecidos neste Edital e seus Anexos, excluir-se-á o dia do início e incluir-se-á o do vencimento. Só se iniciam e vencem os prazos em dias de expediente normal na Prefeitura Municipal de </w:t>
      </w:r>
      <w:r w:rsidR="0094166E" w:rsidRPr="007F489F">
        <w:rPr>
          <w:rFonts w:ascii="Century Gothic" w:hAnsi="Century Gothic"/>
        </w:rPr>
        <w:t>Santo Antônio do Grama</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18.7. As normas que disciplinam este pregão serão sempre interpretadas em favor da ampliação da disputa entre os interessados, sem comprometimento da segurança do futuro contrato.</w:t>
      </w:r>
    </w:p>
    <w:p w:rsidR="00FE002D"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18.8. Qualquer pedido de esclarecimento em relação a eventuais dúvidas na interpretação do presente Edital e seus Anexos, deverá ser encaminhado, até 02 (dois) dias úteis antes da data de abertura </w:t>
      </w:r>
      <w:r w:rsidR="0057459B" w:rsidRPr="007F489F">
        <w:rPr>
          <w:rFonts w:ascii="Century Gothic" w:hAnsi="Century Gothic"/>
        </w:rPr>
        <w:t>do</w:t>
      </w:r>
      <w:r w:rsidRPr="007F489F">
        <w:rPr>
          <w:rFonts w:ascii="Century Gothic" w:hAnsi="Century Gothic"/>
        </w:rPr>
        <w:t xml:space="preserve"> PREGÃO, por escrito, a </w:t>
      </w:r>
      <w:r w:rsidR="003D1D83" w:rsidRPr="007F489F">
        <w:rPr>
          <w:rFonts w:ascii="Century Gothic" w:hAnsi="Century Gothic"/>
        </w:rPr>
        <w:t>PREGOEIRA</w:t>
      </w:r>
      <w:r w:rsidRPr="007F489F">
        <w:rPr>
          <w:rFonts w:ascii="Century Gothic" w:hAnsi="Century Gothic"/>
        </w:rPr>
        <w:t xml:space="preserve">, devendo ser sido protocolizada no Protocolo Geral da Prefeitura Municipal de </w:t>
      </w:r>
      <w:r w:rsidR="0094166E" w:rsidRPr="007F489F">
        <w:rPr>
          <w:rFonts w:ascii="Century Gothic" w:hAnsi="Century Gothic"/>
        </w:rPr>
        <w:t>Santo Antônio do Grama</w:t>
      </w:r>
      <w:r w:rsidR="00924BB6" w:rsidRPr="007F489F">
        <w:rPr>
          <w:rFonts w:ascii="Century Gothic" w:hAnsi="Century Gothic"/>
        </w:rPr>
        <w:t xml:space="preserve">, podendo inclusive ser encaminhado no endereço eletrônico: </w:t>
      </w:r>
      <w:hyperlink r:id="rId14" w:history="1">
        <w:r w:rsidR="0094166E" w:rsidRPr="007F489F">
          <w:rPr>
            <w:rStyle w:val="Hyperlink"/>
            <w:rFonts w:ascii="Century Gothic" w:hAnsi="Century Gothic"/>
            <w:color w:val="auto"/>
          </w:rPr>
          <w:t>compraselicitacao@gmail.com</w:t>
        </w:r>
      </w:hyperlink>
      <w:r w:rsidR="00924BB6" w:rsidRPr="007F489F">
        <w:rPr>
          <w:rFonts w:ascii="Century Gothic" w:hAnsi="Century Gothic"/>
        </w:rPr>
        <w:t xml:space="preserve">. </w:t>
      </w:r>
    </w:p>
    <w:p w:rsidR="00FE002D"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18.9. A homologação do resultado desta licitação não implicará direito à contratação.</w:t>
      </w:r>
    </w:p>
    <w:p w:rsidR="00FE002D"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18.10. Os casos omissos aplicam-se as disposições constantes da Lei Federal 8.666/93, a Lei Federal 10.520/2002 e demais legislações aplicáveis, observadas suas alterações.</w:t>
      </w:r>
    </w:p>
    <w:p w:rsidR="00FE002D" w:rsidRPr="007F489F" w:rsidRDefault="003767B6"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19 – DOS ANEXOS</w:t>
      </w:r>
    </w:p>
    <w:p w:rsidR="00FE002D"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19.1. São partes integrantes deste edital os anexos</w:t>
      </w:r>
      <w:r w:rsidR="00C52C59" w:rsidRPr="007F489F">
        <w:rPr>
          <w:rFonts w:ascii="Century Gothic" w:hAnsi="Century Gothic"/>
        </w:rPr>
        <w:t xml:space="preserve"> de I a V constante deste Edital Convocatório.</w:t>
      </w:r>
    </w:p>
    <w:p w:rsidR="00FE002D" w:rsidRPr="007F489F" w:rsidRDefault="003767B6" w:rsidP="00FE002D">
      <w:pPr>
        <w:spacing w:before="100" w:beforeAutospacing="1" w:after="100" w:afterAutospacing="1"/>
        <w:jc w:val="both"/>
        <w:rPr>
          <w:rFonts w:ascii="Century Gothic" w:hAnsi="Century Gothic"/>
          <w:b/>
          <w:u w:val="single"/>
        </w:rPr>
      </w:pPr>
      <w:r w:rsidRPr="007F489F">
        <w:rPr>
          <w:rFonts w:ascii="Century Gothic" w:hAnsi="Century Gothic"/>
          <w:b/>
          <w:u w:val="single"/>
        </w:rPr>
        <w:t>2</w:t>
      </w:r>
      <w:r w:rsidR="002A46F6" w:rsidRPr="007F489F">
        <w:rPr>
          <w:rFonts w:ascii="Century Gothic" w:hAnsi="Century Gothic"/>
          <w:b/>
          <w:u w:val="single"/>
        </w:rPr>
        <w:t>0.</w:t>
      </w:r>
      <w:r w:rsidRPr="007F489F">
        <w:rPr>
          <w:rFonts w:ascii="Century Gothic" w:hAnsi="Century Gothic"/>
          <w:b/>
          <w:u w:val="single"/>
        </w:rPr>
        <w:t xml:space="preserve"> DO FORO</w:t>
      </w:r>
    </w:p>
    <w:p w:rsidR="00FE002D" w:rsidRPr="007F489F" w:rsidRDefault="00417AE8" w:rsidP="00ED1EBE">
      <w:pPr>
        <w:jc w:val="both"/>
        <w:rPr>
          <w:rFonts w:ascii="Century Gothic" w:hAnsi="Century Gothic"/>
        </w:rPr>
      </w:pPr>
      <w:r w:rsidRPr="007F489F">
        <w:rPr>
          <w:rFonts w:ascii="Century Gothic" w:hAnsi="Century Gothic"/>
        </w:rPr>
        <w:lastRenderedPageBreak/>
        <w:t>2</w:t>
      </w:r>
      <w:r w:rsidR="002A46F6" w:rsidRPr="007F489F">
        <w:rPr>
          <w:rFonts w:ascii="Century Gothic" w:hAnsi="Century Gothic"/>
        </w:rPr>
        <w:t>0</w:t>
      </w:r>
      <w:r w:rsidRPr="007F489F">
        <w:rPr>
          <w:rFonts w:ascii="Century Gothic" w:hAnsi="Century Gothic"/>
        </w:rPr>
        <w:t xml:space="preserve">.1. As questões decorrentes da execução deste instrumento, que não possam ser dirimidas administrativamente, serão processadas e julgadas na Justiça Estadual, no Foro da cidade de </w:t>
      </w:r>
      <w:r w:rsidR="00950746" w:rsidRPr="007F489F">
        <w:rPr>
          <w:rFonts w:ascii="Century Gothic" w:hAnsi="Century Gothic"/>
        </w:rPr>
        <w:t>Rio Casco</w:t>
      </w:r>
      <w:r w:rsidRPr="007F489F">
        <w:rPr>
          <w:rFonts w:ascii="Century Gothic" w:hAnsi="Century Gothic"/>
        </w:rPr>
        <w:t>, com exclusão de qualquer outro, por mais privilegiado que seja.</w:t>
      </w:r>
    </w:p>
    <w:p w:rsidR="003369C3" w:rsidRPr="007F489F" w:rsidRDefault="003369C3" w:rsidP="00ED1EBE">
      <w:pPr>
        <w:jc w:val="both"/>
        <w:rPr>
          <w:rFonts w:ascii="Century Gothic" w:hAnsi="Century Gothic"/>
        </w:rPr>
      </w:pPr>
    </w:p>
    <w:p w:rsidR="00FE002D" w:rsidRPr="007F489F" w:rsidRDefault="0094166E" w:rsidP="00ED1EBE">
      <w:pPr>
        <w:jc w:val="both"/>
        <w:rPr>
          <w:rFonts w:ascii="Century Gothic" w:hAnsi="Century Gothic"/>
        </w:rPr>
      </w:pPr>
      <w:r w:rsidRPr="007F489F">
        <w:rPr>
          <w:rFonts w:ascii="Century Gothic" w:hAnsi="Century Gothic"/>
        </w:rPr>
        <w:t>Santo Antônio do Grama</w:t>
      </w:r>
      <w:r w:rsidR="00C8032C" w:rsidRPr="007F489F">
        <w:rPr>
          <w:rFonts w:ascii="Century Gothic" w:hAnsi="Century Gothic"/>
        </w:rPr>
        <w:t xml:space="preserve">, </w:t>
      </w:r>
      <w:r w:rsidR="003F7C2E">
        <w:rPr>
          <w:rFonts w:ascii="Century Gothic" w:hAnsi="Century Gothic"/>
        </w:rPr>
        <w:t>05</w:t>
      </w:r>
      <w:r w:rsidR="003369C3" w:rsidRPr="007F489F">
        <w:rPr>
          <w:rFonts w:ascii="Century Gothic" w:hAnsi="Century Gothic"/>
        </w:rPr>
        <w:t xml:space="preserve"> </w:t>
      </w:r>
      <w:r w:rsidR="00263255" w:rsidRPr="007F489F">
        <w:rPr>
          <w:rFonts w:ascii="Century Gothic" w:hAnsi="Century Gothic"/>
        </w:rPr>
        <w:t>de outubro</w:t>
      </w:r>
      <w:r w:rsidR="00810309" w:rsidRPr="007F489F">
        <w:rPr>
          <w:rFonts w:ascii="Century Gothic" w:hAnsi="Century Gothic"/>
        </w:rPr>
        <w:t xml:space="preserve"> </w:t>
      </w:r>
      <w:r w:rsidR="00621D75" w:rsidRPr="007F489F">
        <w:rPr>
          <w:rFonts w:ascii="Century Gothic" w:hAnsi="Century Gothic"/>
        </w:rPr>
        <w:t>de 2023</w:t>
      </w:r>
      <w:r w:rsidR="00417AE8" w:rsidRPr="007F489F">
        <w:rPr>
          <w:rFonts w:ascii="Century Gothic" w:hAnsi="Century Gothic"/>
        </w:rPr>
        <w:t>.</w:t>
      </w:r>
    </w:p>
    <w:p w:rsidR="00810309" w:rsidRPr="007F489F" w:rsidRDefault="00810309" w:rsidP="00ED1EBE">
      <w:pPr>
        <w:jc w:val="both"/>
        <w:rPr>
          <w:rFonts w:ascii="Century Gothic" w:hAnsi="Century Gothic"/>
        </w:rPr>
      </w:pPr>
    </w:p>
    <w:p w:rsidR="00810309" w:rsidRPr="007F489F" w:rsidRDefault="00810309" w:rsidP="00ED1EBE">
      <w:pPr>
        <w:jc w:val="both"/>
        <w:rPr>
          <w:rFonts w:ascii="Century Gothic" w:hAnsi="Century Gothic"/>
        </w:rPr>
      </w:pPr>
    </w:p>
    <w:tbl>
      <w:tblPr>
        <w:tblW w:w="0" w:type="auto"/>
        <w:tblLook w:val="04A0" w:firstRow="1" w:lastRow="0" w:firstColumn="1" w:lastColumn="0" w:noHBand="0" w:noVBand="1"/>
      </w:tblPr>
      <w:tblGrid>
        <w:gridCol w:w="4670"/>
        <w:gridCol w:w="4050"/>
      </w:tblGrid>
      <w:tr w:rsidR="00FE002D" w:rsidRPr="007F489F" w:rsidTr="00514C47">
        <w:tc>
          <w:tcPr>
            <w:tcW w:w="4670" w:type="dxa"/>
          </w:tcPr>
          <w:p w:rsidR="00FE002D" w:rsidRPr="007F489F" w:rsidRDefault="00263255" w:rsidP="00514C47">
            <w:pPr>
              <w:rPr>
                <w:rFonts w:ascii="Century Gothic" w:hAnsi="Century Gothic"/>
              </w:rPr>
            </w:pPr>
            <w:r w:rsidRPr="007F489F">
              <w:rPr>
                <w:rFonts w:ascii="Century Gothic" w:hAnsi="Century Gothic"/>
              </w:rPr>
              <w:t>MARCOS AURÉLIO R</w:t>
            </w:r>
            <w:r w:rsidR="00310E38" w:rsidRPr="007F489F">
              <w:rPr>
                <w:rFonts w:ascii="Century Gothic" w:hAnsi="Century Gothic"/>
              </w:rPr>
              <w:t>AMINHO</w:t>
            </w:r>
          </w:p>
          <w:p w:rsidR="00FE002D" w:rsidRPr="007F489F" w:rsidRDefault="00FE002D" w:rsidP="00514C47">
            <w:pPr>
              <w:rPr>
                <w:rFonts w:ascii="Century Gothic" w:hAnsi="Century Gothic"/>
              </w:rPr>
            </w:pPr>
            <w:r w:rsidRPr="007F489F">
              <w:rPr>
                <w:rFonts w:ascii="Century Gothic" w:hAnsi="Century Gothic"/>
              </w:rPr>
              <w:t>PREFEITO MUNICIPAL</w:t>
            </w:r>
          </w:p>
        </w:tc>
        <w:tc>
          <w:tcPr>
            <w:tcW w:w="4050" w:type="dxa"/>
          </w:tcPr>
          <w:p w:rsidR="00FE002D" w:rsidRPr="007F489F" w:rsidRDefault="0094166E" w:rsidP="00514C47">
            <w:pPr>
              <w:rPr>
                <w:rFonts w:ascii="Century Gothic" w:hAnsi="Century Gothic"/>
              </w:rPr>
            </w:pPr>
            <w:r w:rsidRPr="007F489F">
              <w:rPr>
                <w:rFonts w:ascii="Century Gothic" w:hAnsi="Century Gothic"/>
              </w:rPr>
              <w:t>LETÍCIA MARIA TEIXEIRA PEREIRA</w:t>
            </w:r>
          </w:p>
          <w:p w:rsidR="00FE002D" w:rsidRPr="007F489F" w:rsidRDefault="00FE002D" w:rsidP="00514C47">
            <w:pPr>
              <w:rPr>
                <w:rFonts w:ascii="Century Gothic" w:hAnsi="Century Gothic"/>
              </w:rPr>
            </w:pPr>
            <w:r w:rsidRPr="007F489F">
              <w:rPr>
                <w:rFonts w:ascii="Century Gothic" w:hAnsi="Century Gothic"/>
              </w:rPr>
              <w:t>PREGOEIRA</w:t>
            </w:r>
          </w:p>
        </w:tc>
      </w:tr>
    </w:tbl>
    <w:p w:rsidR="00FE002D" w:rsidRPr="007F489F" w:rsidRDefault="00FE002D" w:rsidP="00FE002D">
      <w:pPr>
        <w:spacing w:before="100" w:beforeAutospacing="1" w:after="100" w:afterAutospacing="1"/>
        <w:jc w:val="both"/>
        <w:rPr>
          <w:rFonts w:ascii="Century Gothic" w:hAnsi="Century Gothic"/>
        </w:rPr>
      </w:pPr>
    </w:p>
    <w:p w:rsidR="00621D75" w:rsidRPr="007F489F" w:rsidRDefault="00621D75" w:rsidP="00D5561F">
      <w:pPr>
        <w:jc w:val="center"/>
        <w:rPr>
          <w:rFonts w:ascii="Century Gothic" w:hAnsi="Century Gothic"/>
          <w:b/>
          <w:u w:val="single"/>
        </w:rPr>
      </w:pPr>
    </w:p>
    <w:p w:rsidR="00322BFB" w:rsidRPr="007F489F" w:rsidRDefault="00322BFB" w:rsidP="00D5561F">
      <w:pPr>
        <w:jc w:val="center"/>
        <w:rPr>
          <w:rFonts w:ascii="Century Gothic" w:hAnsi="Century Gothic"/>
          <w:b/>
          <w:u w:val="single"/>
        </w:rPr>
      </w:pPr>
    </w:p>
    <w:p w:rsidR="00322BFB" w:rsidRPr="007F489F" w:rsidRDefault="00322BFB" w:rsidP="00D5561F">
      <w:pPr>
        <w:jc w:val="center"/>
        <w:rPr>
          <w:rFonts w:ascii="Century Gothic" w:hAnsi="Century Gothic"/>
          <w:b/>
          <w:u w:val="single"/>
        </w:rPr>
      </w:pPr>
    </w:p>
    <w:p w:rsidR="00322BFB" w:rsidRPr="007F489F" w:rsidRDefault="00322BFB"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D5561F" w:rsidRPr="007F489F" w:rsidRDefault="00D5561F" w:rsidP="00D5561F">
      <w:pPr>
        <w:jc w:val="center"/>
        <w:rPr>
          <w:rFonts w:ascii="Century Gothic" w:hAnsi="Century Gothic"/>
          <w:b/>
          <w:u w:val="single"/>
        </w:rPr>
      </w:pPr>
      <w:r w:rsidRPr="007F489F">
        <w:rPr>
          <w:rFonts w:ascii="Century Gothic" w:hAnsi="Century Gothic"/>
          <w:b/>
          <w:u w:val="single"/>
        </w:rPr>
        <w:t>ANEXO I</w:t>
      </w:r>
    </w:p>
    <w:p w:rsidR="00D5561F" w:rsidRPr="007F489F" w:rsidRDefault="00D5561F" w:rsidP="00D5561F">
      <w:pPr>
        <w:jc w:val="center"/>
        <w:rPr>
          <w:rFonts w:ascii="Century Gothic" w:hAnsi="Century Gothic"/>
          <w:b/>
          <w:u w:val="single"/>
        </w:rPr>
      </w:pPr>
      <w:r w:rsidRPr="007F489F">
        <w:rPr>
          <w:rFonts w:ascii="Century Gothic" w:hAnsi="Century Gothic"/>
          <w:b/>
          <w:u w:val="single"/>
        </w:rPr>
        <w:t>TERMO DE REFERÊNCIA</w:t>
      </w:r>
    </w:p>
    <w:p w:rsidR="00D5561F" w:rsidRPr="007F489F" w:rsidRDefault="00D5561F" w:rsidP="00D5561F">
      <w:pPr>
        <w:spacing w:before="100" w:beforeAutospacing="1" w:after="100" w:afterAutospacing="1"/>
        <w:jc w:val="both"/>
        <w:rPr>
          <w:rFonts w:ascii="Century Gothic" w:hAnsi="Century Gothic"/>
          <w:b/>
          <w:bCs/>
        </w:rPr>
      </w:pPr>
      <w:r w:rsidRPr="007F489F">
        <w:rPr>
          <w:rFonts w:ascii="Century Gothic" w:hAnsi="Century Gothic"/>
          <w:b/>
          <w:bCs/>
        </w:rPr>
        <w:t>1. OBJETO</w:t>
      </w:r>
    </w:p>
    <w:p w:rsidR="00D5561F" w:rsidRPr="007F489F" w:rsidRDefault="00D5561F" w:rsidP="003369C3">
      <w:pPr>
        <w:spacing w:before="100" w:beforeAutospacing="1" w:after="100" w:afterAutospacing="1"/>
        <w:jc w:val="both"/>
        <w:rPr>
          <w:rFonts w:ascii="Century Gothic" w:hAnsi="Century Gothic"/>
        </w:rPr>
      </w:pPr>
      <w:r w:rsidRPr="007F489F">
        <w:rPr>
          <w:rFonts w:ascii="Century Gothic" w:hAnsi="Century Gothic"/>
        </w:rPr>
        <w:t>1.1. Abertura de processo licitatório,</w:t>
      </w:r>
      <w:r w:rsidR="003369C3" w:rsidRPr="007F489F">
        <w:rPr>
          <w:rFonts w:ascii="Century Gothic" w:hAnsi="Century Gothic"/>
        </w:rPr>
        <w:t xml:space="preserve"> para REGISTRO DE PREÇO, na modalidade de PREGÃO PRESENCIAL, do tipo MENOR PREÇO, com a finalidade de selecionar a melhor proposta para </w:t>
      </w:r>
      <w:r w:rsidR="00263255" w:rsidRPr="007F489F">
        <w:rPr>
          <w:rFonts w:ascii="Century Gothic" w:hAnsi="Century Gothic"/>
        </w:rPr>
        <w:t xml:space="preserve">o </w:t>
      </w:r>
      <w:r w:rsidR="00263255" w:rsidRPr="007F489F">
        <w:rPr>
          <w:rFonts w:ascii="Century Gothic" w:hAnsi="Century Gothic" w:cs="Arial"/>
        </w:rPr>
        <w:t>Registro de preços, para futura e eventual aquisição de suplementos alimentares, fórmulas infantis, leites especiais para manutenção das atividades da Secretaria de Saúde</w:t>
      </w:r>
      <w:r w:rsidR="00CA6F97" w:rsidRPr="007F489F">
        <w:rPr>
          <w:rFonts w:ascii="Century Gothic" w:hAnsi="Century Gothic"/>
        </w:rPr>
        <w:t xml:space="preserve">, </w:t>
      </w:r>
      <w:r w:rsidR="00263255" w:rsidRPr="007F489F">
        <w:rPr>
          <w:rFonts w:ascii="Century Gothic" w:hAnsi="Century Gothic"/>
        </w:rPr>
        <w:t>conforme especificações constantes no anexo i do edital</w:t>
      </w:r>
      <w:r w:rsidR="00EB5876" w:rsidRPr="007F489F">
        <w:rPr>
          <w:rFonts w:ascii="Century Gothic" w:hAnsi="Century Gothic"/>
        </w:rPr>
        <w:t>, nos termos seguintes: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983"/>
        <w:gridCol w:w="862"/>
        <w:gridCol w:w="4183"/>
        <w:gridCol w:w="972"/>
        <w:gridCol w:w="1521"/>
      </w:tblGrid>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hideMark/>
          </w:tcPr>
          <w:p w:rsidR="00263255" w:rsidRPr="007F489F" w:rsidRDefault="00263255" w:rsidP="003F7C2E">
            <w:pPr>
              <w:spacing w:line="276" w:lineRule="auto"/>
              <w:jc w:val="center"/>
              <w:rPr>
                <w:rFonts w:ascii="Arial" w:eastAsia="Calibri" w:hAnsi="Arial" w:cs="Arial"/>
                <w:b/>
                <w:lang w:eastAsia="en-US"/>
              </w:rPr>
            </w:pPr>
            <w:r w:rsidRPr="007F489F">
              <w:rPr>
                <w:rFonts w:ascii="Arial" w:eastAsia="Calibri" w:hAnsi="Arial" w:cs="Arial"/>
                <w:b/>
                <w:lang w:eastAsia="en-US"/>
              </w:rPr>
              <w:t>ITEM</w:t>
            </w:r>
          </w:p>
        </w:tc>
        <w:tc>
          <w:tcPr>
            <w:tcW w:w="406" w:type="pct"/>
            <w:tcBorders>
              <w:top w:val="single" w:sz="4" w:space="0" w:color="auto"/>
              <w:left w:val="single" w:sz="4" w:space="0" w:color="auto"/>
              <w:bottom w:val="single" w:sz="4" w:space="0" w:color="auto"/>
              <w:right w:val="single" w:sz="4" w:space="0" w:color="auto"/>
            </w:tcBorders>
            <w:hideMark/>
          </w:tcPr>
          <w:p w:rsidR="00263255" w:rsidRPr="007F489F" w:rsidRDefault="00263255" w:rsidP="003F7C2E">
            <w:pPr>
              <w:spacing w:line="276" w:lineRule="auto"/>
              <w:jc w:val="center"/>
              <w:rPr>
                <w:rFonts w:ascii="Arial" w:eastAsia="Calibri" w:hAnsi="Arial" w:cs="Arial"/>
                <w:b/>
                <w:lang w:eastAsia="en-US"/>
              </w:rPr>
            </w:pPr>
            <w:r w:rsidRPr="007F489F">
              <w:rPr>
                <w:rFonts w:ascii="Arial" w:eastAsia="Calibri" w:hAnsi="Arial" w:cs="Arial"/>
                <w:b/>
                <w:lang w:eastAsia="en-US"/>
              </w:rPr>
              <w:t>QUANT.</w:t>
            </w:r>
          </w:p>
        </w:tc>
        <w:tc>
          <w:tcPr>
            <w:tcW w:w="526" w:type="pct"/>
            <w:tcBorders>
              <w:top w:val="single" w:sz="4" w:space="0" w:color="auto"/>
              <w:left w:val="single" w:sz="4" w:space="0" w:color="auto"/>
              <w:bottom w:val="single" w:sz="4" w:space="0" w:color="auto"/>
              <w:right w:val="single" w:sz="4" w:space="0" w:color="auto"/>
            </w:tcBorders>
            <w:hideMark/>
          </w:tcPr>
          <w:p w:rsidR="00263255" w:rsidRPr="007F489F" w:rsidRDefault="00263255" w:rsidP="003F7C2E">
            <w:pPr>
              <w:spacing w:line="276" w:lineRule="auto"/>
              <w:rPr>
                <w:rFonts w:ascii="Arial" w:eastAsia="Calibri" w:hAnsi="Arial" w:cs="Arial"/>
                <w:b/>
                <w:lang w:eastAsia="en-US"/>
              </w:rPr>
            </w:pPr>
            <w:r w:rsidRPr="007F489F">
              <w:rPr>
                <w:rFonts w:ascii="Arial" w:eastAsia="Calibri" w:hAnsi="Arial" w:cs="Arial"/>
                <w:b/>
                <w:lang w:eastAsia="en-US"/>
              </w:rPr>
              <w:t>UNI.</w:t>
            </w:r>
          </w:p>
        </w:tc>
        <w:tc>
          <w:tcPr>
            <w:tcW w:w="2314" w:type="pct"/>
            <w:tcBorders>
              <w:top w:val="single" w:sz="4" w:space="0" w:color="auto"/>
              <w:left w:val="single" w:sz="4" w:space="0" w:color="auto"/>
              <w:bottom w:val="single" w:sz="4" w:space="0" w:color="auto"/>
              <w:right w:val="single" w:sz="4" w:space="0" w:color="auto"/>
            </w:tcBorders>
            <w:hideMark/>
          </w:tcPr>
          <w:p w:rsidR="00263255" w:rsidRPr="007F489F" w:rsidRDefault="00263255" w:rsidP="003F7C2E">
            <w:pPr>
              <w:spacing w:line="276" w:lineRule="auto"/>
              <w:jc w:val="center"/>
              <w:rPr>
                <w:rFonts w:ascii="Arial" w:eastAsia="Calibri" w:hAnsi="Arial" w:cs="Arial"/>
                <w:b/>
                <w:lang w:eastAsia="en-US"/>
              </w:rPr>
            </w:pPr>
            <w:r w:rsidRPr="007F489F">
              <w:rPr>
                <w:rFonts w:ascii="Arial" w:eastAsia="Calibri" w:hAnsi="Arial" w:cs="Arial"/>
                <w:b/>
                <w:lang w:eastAsia="en-US"/>
              </w:rPr>
              <w:t>Descrição do Produto</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Arial" w:eastAsia="Calibri" w:hAnsi="Arial" w:cs="Arial"/>
                <w:b/>
                <w:lang w:eastAsia="en-US"/>
              </w:rPr>
            </w:pPr>
            <w:r w:rsidRPr="007F489F">
              <w:rPr>
                <w:rFonts w:ascii="Arial" w:eastAsia="Calibri" w:hAnsi="Arial" w:cs="Arial"/>
                <w:b/>
                <w:lang w:eastAsia="en-US"/>
              </w:rPr>
              <w:t>Valor Unitário</w:t>
            </w: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Arial" w:eastAsia="Calibri" w:hAnsi="Arial" w:cs="Arial"/>
                <w:b/>
                <w:lang w:eastAsia="en-US"/>
              </w:rPr>
            </w:pPr>
            <w:r w:rsidRPr="007F489F">
              <w:rPr>
                <w:rFonts w:ascii="Arial" w:eastAsia="Calibri" w:hAnsi="Arial" w:cs="Arial"/>
                <w:b/>
                <w:lang w:eastAsia="en-US"/>
              </w:rPr>
              <w:t>Valor Total</w:t>
            </w: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01</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100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pStyle w:val="SemEspaamento"/>
              <w:jc w:val="both"/>
              <w:rPr>
                <w:rFonts w:ascii="Century Gothic" w:hAnsi="Century Gothic"/>
                <w:lang w:val="pt-PT" w:bidi="pt-PT"/>
              </w:rPr>
            </w:pPr>
            <w:r w:rsidRPr="007F489F">
              <w:rPr>
                <w:rFonts w:ascii="Century Gothic" w:hAnsi="Century Gothic"/>
                <w:lang w:val="pt-PT" w:bidi="pt-PT"/>
              </w:rPr>
              <w:t>FÓRMULA INFANTIL, 800G, À BASE DE SOJA PARA LACTENTES DE 0 A 6 MESES DE VIDA. SENDO ESTÁ LIVRE DE PROTEÍNAS LÁCTEAS.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02</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100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both"/>
              <w:rPr>
                <w:rFonts w:ascii="Century Gothic" w:eastAsia="Arial" w:hAnsi="Century Gothic"/>
                <w:lang w:val="pt-PT" w:eastAsia="pt-PT" w:bidi="pt-PT"/>
              </w:rPr>
            </w:pPr>
            <w:r w:rsidRPr="007F489F">
              <w:rPr>
                <w:rFonts w:ascii="Century Gothic" w:eastAsia="Arial" w:hAnsi="Century Gothic"/>
                <w:lang w:val="pt-PT" w:bidi="pt-PT"/>
              </w:rPr>
              <w:t>FÓRMULA INFANTIL, 800G, À BASE DE SOJA</w:t>
            </w:r>
            <w:r w:rsidRPr="007F489F">
              <w:rPr>
                <w:rFonts w:ascii="Century Gothic" w:hAnsi="Century Gothic"/>
                <w:lang w:val="pt-PT" w:bidi="pt-PT"/>
              </w:rPr>
              <w:t xml:space="preserve"> </w:t>
            </w:r>
            <w:r w:rsidRPr="007F489F">
              <w:rPr>
                <w:rFonts w:ascii="Century Gothic" w:eastAsia="Arial" w:hAnsi="Century Gothic"/>
                <w:lang w:val="pt-PT" w:bidi="pt-PT"/>
              </w:rPr>
              <w:t>PARA LACTENTES A PARTIR DOS 6 MESES DE</w:t>
            </w:r>
            <w:r w:rsidRPr="007F489F">
              <w:rPr>
                <w:rFonts w:ascii="Century Gothic" w:hAnsi="Century Gothic"/>
                <w:lang w:val="pt-PT" w:bidi="pt-PT"/>
              </w:rPr>
              <w:t xml:space="preserve"> </w:t>
            </w:r>
            <w:r w:rsidRPr="007F489F">
              <w:rPr>
                <w:rFonts w:ascii="Century Gothic" w:eastAsia="Arial" w:hAnsi="Century Gothic"/>
                <w:lang w:val="pt-PT" w:bidi="pt-PT"/>
              </w:rPr>
              <w:t>VIDA. NÃO CONTÉM PROTEÍNAS LÁCTEAS.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03</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120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PREGOMIN PEPTI 800GR</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04</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500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NESTOGENO 1 800GR - FÓRMULA INFANTIL PARA LACTENTES DE 0 A 6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05</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500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NESTOGENO 2 800GR - FÓRMULA INFANTIL PARA LACTENTES DE 6 A 12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06</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APTAMIL 1 </w:t>
            </w:r>
            <w:r w:rsidRPr="007F489F">
              <w:rPr>
                <w:rFonts w:ascii="Century Gothic" w:hAnsi="Century Gothic"/>
              </w:rPr>
              <w:lastRenderedPageBreak/>
              <w:t>800GR FÓRMULA INFANTIL PARA LACTENTES DE 0 A 6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lastRenderedPageBreak/>
              <w:t>07</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APTAMIL 2 800GR FÓRMULA INFANTIL PARA LACTENTES A PARTIR DOS 6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08</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both"/>
              <w:rPr>
                <w:rFonts w:ascii="Century Gothic" w:eastAsia="Arial" w:hAnsi="Century Gothic"/>
                <w:lang w:val="pt-PT" w:eastAsia="pt-PT" w:bidi="pt-PT"/>
              </w:rPr>
            </w:pPr>
            <w:r w:rsidRPr="007F489F">
              <w:rPr>
                <w:rFonts w:ascii="Century Gothic" w:eastAsia="Arial" w:hAnsi="Century Gothic"/>
                <w:lang w:val="pt-PT" w:bidi="pt-PT"/>
              </w:rPr>
              <w:t>FÓRMULA INFANTIL</w:t>
            </w:r>
            <w:r w:rsidRPr="007F489F">
              <w:rPr>
                <w:rFonts w:ascii="Century Gothic" w:hAnsi="Century Gothic"/>
              </w:rPr>
              <w:t xml:space="preserve"> - TIPO APTAMIL SOJA 1, LATA - 800GR FÓRMULA INFANTIL PARA LACTENTES DE 0 A 6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09</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tabs>
                <w:tab w:val="left" w:pos="2685"/>
              </w:tabs>
              <w:autoSpaceDE w:val="0"/>
              <w:autoSpaceDN w:val="0"/>
              <w:jc w:val="both"/>
              <w:rPr>
                <w:rFonts w:ascii="Century Gothic" w:eastAsia="Arial" w:hAnsi="Century Gothic"/>
                <w:lang w:val="pt-PT" w:eastAsia="pt-PT" w:bidi="pt-PT"/>
              </w:rPr>
            </w:pPr>
            <w:r w:rsidRPr="007F489F">
              <w:rPr>
                <w:rFonts w:ascii="Century Gothic" w:eastAsia="Arial" w:hAnsi="Century Gothic"/>
                <w:lang w:val="pt-PT" w:bidi="pt-PT"/>
              </w:rPr>
              <w:t>FÓRMULA INFANTIL</w:t>
            </w:r>
            <w:r w:rsidRPr="007F489F">
              <w:rPr>
                <w:rFonts w:ascii="Century Gothic" w:hAnsi="Century Gothic"/>
              </w:rPr>
              <w:t xml:space="preserve"> - TIPO APTAMIL SOJA 2 , LATA 800GR FÓRMULA INFANTIL PARA LACTENTES A PARTIR DOS 6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10</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500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NAN COMFOR 1 – 800GR FÓRMULA INFANTIL PARA LACTENTES DE 0 A 6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11</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500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NAN COMFOR 2 – 800GR FÓRMULA INFANTIL PARA LACTENTES A PARTIR DOS 6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12</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LITROS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both"/>
              <w:rPr>
                <w:rFonts w:ascii="Century Gothic" w:eastAsia="Arial" w:hAnsi="Century Gothic"/>
                <w:lang w:val="pt-PT" w:eastAsia="pt-PT" w:bidi="pt-PT"/>
              </w:rPr>
            </w:pPr>
            <w:r w:rsidRPr="007F489F">
              <w:rPr>
                <w:rFonts w:ascii="Century Gothic" w:eastAsia="Arial" w:hAnsi="Century Gothic"/>
                <w:lang w:val="pt-PT" w:eastAsia="pt-PT" w:bidi="pt-PT"/>
              </w:rPr>
              <w:t xml:space="preserve">DIETA ENTERAL LIQUIDA HIPERCALÓRICA - ISOSOURCE 1.5 </w:t>
            </w:r>
            <w:r w:rsidRPr="007F489F">
              <w:rPr>
                <w:rFonts w:ascii="Century Gothic" w:hAnsi="Century Gothic"/>
              </w:rPr>
              <w:t>DIETA ENTERAL LÍQUIDA, POLIMÉRICA, NUTRICIONALMENTE COMPLETA, HIPERCALÓRICA.</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13</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LITROS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both"/>
              <w:rPr>
                <w:rFonts w:ascii="Century Gothic" w:eastAsia="Arial" w:hAnsi="Century Gothic"/>
                <w:lang w:val="pt-PT" w:eastAsia="pt-PT" w:bidi="pt-PT"/>
              </w:rPr>
            </w:pPr>
            <w:r w:rsidRPr="007F489F">
              <w:rPr>
                <w:rFonts w:ascii="Century Gothic" w:eastAsia="Arial" w:hAnsi="Century Gothic"/>
                <w:lang w:val="pt-PT" w:eastAsia="pt-PT" w:bidi="pt-PT"/>
              </w:rPr>
              <w:t>DIETA ENTERAL LÍQUIDA – ISOSOURCE SOYA – NUTRICIONAL ENTERAL E ORAL 1,2KCAL/ML SEM FIBRAS E COM PROTEÍNA DE SOJA</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14</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LITROS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eastAsia="pt-PT" w:bidi="pt-PT"/>
              </w:rPr>
              <w:t>DIETA ENTERAL LIQUIDA – ISOSOURCE SOYA FIBER – FÓRMULA NUTRICIONAL ENTERAL E ORAL 1,2KCAL/ML COM FIBRAS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15</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300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cs="Arial"/>
              </w:rPr>
            </w:pPr>
            <w:r w:rsidRPr="007F489F">
              <w:rPr>
                <w:rFonts w:ascii="Century Gothic" w:hAnsi="Century Gothic" w:cs="Arial"/>
              </w:rPr>
              <w:t>FORTINI SEM SABOR 400GR – SUPLEMENTO DE NUTRIÇÃO ENTERAL E ORAL PARA CRIANÇAS</w:t>
            </w:r>
          </w:p>
          <w:p w:rsidR="00263255" w:rsidRPr="007F489F" w:rsidRDefault="00263255" w:rsidP="003F7C2E">
            <w:pPr>
              <w:jc w:val="both"/>
              <w:rPr>
                <w:rFonts w:ascii="Century Gothic" w:hAnsi="Century Gothic" w:cs="Arial"/>
              </w:rPr>
            </w:pP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16</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cs="Arial"/>
              </w:rPr>
            </w:pPr>
            <w:r w:rsidRPr="007F489F">
              <w:rPr>
                <w:rFonts w:ascii="Century Gothic" w:hAnsi="Century Gothic" w:cs="Arial"/>
              </w:rPr>
              <w:t>COMPLEMENTO ALIMENTAR TIPO NUTREN SENIOR- COMPLEMENTO ALIMENTAR DA NESTLÉ DESENVOLVIDO ESPECIALMENTE PARA QUEM TEM 50 ANOS OU MAIS. POSSUI UMA COMBINAÇÃO EXCLUSIVA DE CÁLCIO, PROTEÍNA E VITAMINA D, NUTRIENTES QUE CONTRIBUEM DE OSSOS E MÚSCULOS.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bl>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2. JUSTIFICATIVA</w:t>
      </w:r>
    </w:p>
    <w:p w:rsidR="00263255" w:rsidRPr="007F489F" w:rsidRDefault="0030239D" w:rsidP="00263255">
      <w:pPr>
        <w:spacing w:line="276" w:lineRule="auto"/>
        <w:jc w:val="both"/>
        <w:rPr>
          <w:rFonts w:ascii="Century Gothic" w:hAnsi="Century Gothic" w:cs="Arial"/>
        </w:rPr>
      </w:pPr>
      <w:r w:rsidRPr="007F489F">
        <w:rPr>
          <w:rFonts w:ascii="Century Gothic" w:hAnsi="Century Gothic"/>
        </w:rPr>
        <w:t>2.1.</w:t>
      </w:r>
      <w:r w:rsidR="00A447D4" w:rsidRPr="007F489F">
        <w:rPr>
          <w:rFonts w:ascii="Century Gothic" w:hAnsi="Century Gothic"/>
        </w:rPr>
        <w:t xml:space="preserve"> </w:t>
      </w:r>
      <w:r w:rsidR="00263255" w:rsidRPr="007F489F">
        <w:rPr>
          <w:rFonts w:ascii="Century Gothic" w:eastAsia="Calibri" w:hAnsi="Century Gothic" w:cs="Arial"/>
          <w:lang w:eastAsia="en-US"/>
        </w:rPr>
        <w:t xml:space="preserve">A presente aquisição se justifica pela necessidade de disponibilizar para a Secretaria Municipal de Saúde os suplementos alimentares necessários para complementação da alimentação de crianças e demais pessoas do município. A escolha pelo SISTEMA DE REGISTRO DE PREÇOS </w:t>
      </w:r>
      <w:r w:rsidR="00263255" w:rsidRPr="007F489F">
        <w:rPr>
          <w:rFonts w:ascii="Century Gothic" w:eastAsia="Calibri" w:hAnsi="Century Gothic" w:cs="Arial"/>
          <w:b/>
          <w:lang w:eastAsia="en-US"/>
        </w:rPr>
        <w:t>“SRP”</w:t>
      </w:r>
      <w:r w:rsidR="00263255" w:rsidRPr="007F489F">
        <w:rPr>
          <w:rFonts w:ascii="Century Gothic" w:eastAsia="Calibri" w:hAnsi="Century Gothic" w:cs="Arial"/>
          <w:lang w:eastAsia="en-US"/>
        </w:rPr>
        <w:t xml:space="preserve"> </w:t>
      </w:r>
      <w:r w:rsidR="00F658F2" w:rsidRPr="007F489F">
        <w:rPr>
          <w:rFonts w:ascii="Century Gothic" w:eastAsia="Calibri" w:hAnsi="Century Gothic" w:cs="Arial"/>
          <w:lang w:eastAsia="en-US"/>
        </w:rPr>
        <w:t>está</w:t>
      </w:r>
      <w:r w:rsidR="00263255" w:rsidRPr="007F489F">
        <w:rPr>
          <w:rFonts w:ascii="Century Gothic" w:eastAsia="Calibri" w:hAnsi="Century Gothic" w:cs="Arial"/>
          <w:lang w:eastAsia="en-US"/>
        </w:rPr>
        <w:t xml:space="preserve"> ampara no Inciso II do art. 15 da Lei Federal nº 8.666/93.</w:t>
      </w:r>
    </w:p>
    <w:p w:rsidR="005D0A5A" w:rsidRPr="007F489F" w:rsidRDefault="005D0A5A" w:rsidP="00A447D4">
      <w:pPr>
        <w:jc w:val="both"/>
        <w:rPr>
          <w:rFonts w:ascii="Century Gothic" w:hAnsi="Century Gothic"/>
        </w:rPr>
      </w:pPr>
    </w:p>
    <w:p w:rsidR="00A447D4" w:rsidRPr="007F489F" w:rsidRDefault="00A447D4" w:rsidP="00A447D4">
      <w:pPr>
        <w:jc w:val="both"/>
        <w:rPr>
          <w:rFonts w:ascii="Century Gothic" w:hAnsi="Century Gothic"/>
        </w:rPr>
      </w:pPr>
      <w:r w:rsidRPr="007F489F">
        <w:rPr>
          <w:rFonts w:ascii="Century Gothic" w:hAnsi="Century Gothic"/>
        </w:rPr>
        <w:t>2.2. O custo estimado da presente contratação consta do bojo processual administrativo, não sendo divulgado, em conformidade com o disposto no Acórdão nº 2080/2012 do TCU e Acórdão nº 2989/2018.</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3. LOCALIDADE ENTREGA DOS PRODUTOS</w:t>
      </w:r>
    </w:p>
    <w:p w:rsidR="00544383" w:rsidRDefault="0030239D" w:rsidP="00544383">
      <w:pPr>
        <w:jc w:val="both"/>
        <w:rPr>
          <w:rFonts w:ascii="Century Gothic" w:hAnsi="Century Gothic"/>
        </w:rPr>
      </w:pPr>
      <w:r w:rsidRPr="007F489F">
        <w:rPr>
          <w:rFonts w:ascii="Century Gothic" w:hAnsi="Century Gothic"/>
        </w:rPr>
        <w:lastRenderedPageBreak/>
        <w:t xml:space="preserve">3.1. </w:t>
      </w:r>
      <w:r w:rsidR="00544383" w:rsidRPr="007F489F">
        <w:rPr>
          <w:rFonts w:ascii="Century Gothic" w:hAnsi="Century Gothic"/>
        </w:rPr>
        <w:t xml:space="preserve">O objeto será solicitado pelo Município tão logo surja a necessidade, ficando condicionado que o local da entrega será informado pelo </w:t>
      </w:r>
      <w:r w:rsidR="003F7C2E">
        <w:rPr>
          <w:rFonts w:ascii="Century Gothic" w:hAnsi="Century Gothic"/>
        </w:rPr>
        <w:t>servidor responsável</w:t>
      </w:r>
      <w:r w:rsidR="00544383" w:rsidRPr="007F489F">
        <w:rPr>
          <w:rFonts w:ascii="Century Gothic" w:hAnsi="Century Gothic"/>
        </w:rPr>
        <w:t xml:space="preserve"> o que representa a necessidade da CONTRATADA em cumprimento ao estabelecido na legislação ambiental.</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4. PRAZO DE ENTREGA</w:t>
      </w:r>
    </w:p>
    <w:p w:rsidR="0030239D" w:rsidRPr="007F489F" w:rsidRDefault="00861E48" w:rsidP="0030239D">
      <w:pPr>
        <w:spacing w:before="100" w:beforeAutospacing="1" w:after="100" w:afterAutospacing="1"/>
        <w:jc w:val="both"/>
        <w:rPr>
          <w:rFonts w:ascii="Century Gothic" w:hAnsi="Century Gothic"/>
        </w:rPr>
      </w:pPr>
      <w:r w:rsidRPr="007F489F">
        <w:rPr>
          <w:rFonts w:ascii="Century Gothic" w:hAnsi="Century Gothic"/>
        </w:rPr>
        <w:t xml:space="preserve">4.1. </w:t>
      </w:r>
      <w:r w:rsidR="0030239D" w:rsidRPr="007F489F">
        <w:rPr>
          <w:rFonts w:ascii="Century Gothic" w:hAnsi="Century Gothic"/>
        </w:rPr>
        <w:t>Os bens deverão ser entregue em até cinco dias após solicitado.</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5. CONDIÇÕES DE RECEBIMENTO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5.1. Deverá ser verifi</w:t>
      </w:r>
      <w:r w:rsidR="00F658F2" w:rsidRPr="007F489F">
        <w:rPr>
          <w:rFonts w:ascii="Century Gothic" w:hAnsi="Century Gothic"/>
        </w:rPr>
        <w:t>cada a equivalência do objeto</w:t>
      </w:r>
      <w:r w:rsidRPr="007F489F">
        <w:rPr>
          <w:rFonts w:ascii="Century Gothic" w:hAnsi="Century Gothic"/>
        </w:rPr>
        <w:t xml:space="preserve"> entregue com as especificações co</w:t>
      </w:r>
      <w:r w:rsidR="00F658F2" w:rsidRPr="007F489F">
        <w:rPr>
          <w:rFonts w:ascii="Century Gothic" w:hAnsi="Century Gothic"/>
        </w:rPr>
        <w:t>ntidas no Edital e seus Anexos.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5.2. A aceitação do produto somente será efetuada após ter o mesmo considerado satisfatório pelo fiscal designado especialmente para este fim, sendo que a não observância destas condições implicará na não aceitação dos mesmos, sem que caiba qualquer tipo de reclamação ou indenização por parte da inadimplente.</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6. OBRIGAÇÕES DA CONTRATADA/ DETENTORA DA ATA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Fornecer os produtos/serviços em conformidade com o Termo de Referência.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b) Cumprir com os prazos de fornecimento determinados neste Termo de Referência.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c) Responsabilizar-se, integralmente, pela execução do objeto, conforme legislação vigente.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e) Cumprir, além dos postulados legais vigentes no âmbito federal, estadual e municipal, as normas da Prefeitura Municipal deste município.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g) Arcar com todos os ônus de transportes e fretes necessários.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h) Demais obrigações e responsabilidades previstas pela Lei Federal nº 8.666/93 e demais legislações pertinentes.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i) Responsabilizar-se por todas as obrigações e encargos decorrentes das relações de trabalho com os profissionais contratados, previstos na legislação vigente, sejam de âmbito trabalhista, previdenciário, social, securitários, bem como com as taxas, impostos, frete e quaisquer outros que incidam ou venham a incidir sobre o objeto deste Termo de Referência;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j) Indenizar o município Santo Antônio do Grama por todo e qualquer dano decorrente, direta e indiretamente, desta aquisição, por culpa ou dolo de seus empregados ou prepostos;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l) Cumprir fielmente as exigências deste Termo de Referência;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m) Manter-se durante toda a execução da Ata, em compatibilidade com as obrigações assumidas, com todas as condições de habilitação e qualificação exigidas nas Leis Federais nº. 10.520/2002, 8.666/1993 e Decreto nº 10.024/2019, bem como, neste Termo de Referência;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n) Realizar as entregas nos locais indicados na Ordem de Compras.</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7. OBRIGAÇÕES DO CONTRATANTE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Exercer a fiscalização da execução do objeto através da Secretaria requisitante, na forma prevista pela Lei Federal nº 8.666/93.</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b) Notificar, formal e tempestivamente, a Contratada sobre irregularidades observadas nos produtos.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c) Disponibilizar todas as informações necessárias para a correta execução do objeto.</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8. CONDIÇÕES DE PAGAMENTO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O pagamento decorrente da aquisição, objeto deste Termo, será efetuado em até 30 (trinta) dias corridos após o recebimento da nota fiscal/fatura, devidamente acompanhada das certidões de regularidade junto às Fazendas Federal, Estadual e Municipal, ao FGTS e à Seguridade social e Regularidade Trabalhista vigentes;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b) Os pagamentos à Detentora da Ata somente serão realizados mediante a efetiva entrega dos produtos nas condições estabelecidas, que será comprovado por meio Termo de Recebimento Definitivo do Objeto e/ou Recibo pelo Servidor responsável pelo recebimento;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c) O servidor responsável pelo recebimento, identificando qualquer divergência na nota fiscal/fatura, deverá devolvê-la à Detentora da Ata para que sejam feitas as correções necessárias, sendo que o prazo estipulado acima será contado somente a partir da reapresentação do documento, desde que devidamente sanado o vício;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d) Nenhum pagamento será efetuado enquanto estiver pendente de liquidação qualquer obrigação por parte da Detentora da Ata, sem que isso gere direito a alteração de preços, correção monetária, compensação financeira ou paralisação da execução do objeto da Ata;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e) Todo pagamento que vier a ser considerado contratualmente indevido será objeto de ajuste nos pagamentos futuros ou cobrados da Detentora da Ata.</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9. SANÇÕES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 Comete infração administrativa, nos termos da Lei nº 10.520/2002 e demais legislação pertinente, a licitante/Adjudicatária que, no decorrer da licitação: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9.1.1. Não assinar o Contrato, quando convocada dentro do prazo de validade da proposta.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9.1.2. Apresentar documentação falsa.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9.1.3. Deixar de entregar os documentos exigidos no certame.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9.1.4. Não mantiver a sua proposta dentro de prazo de validade.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9.1.5. Comportar-se de modo inidôneo.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9.1.6. Cometer fraude fiscal.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9.1.7. Fizer declaração falsa.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9.1.8. Ensejar o retardamento da execução do certame.</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10. DA CONDUTA DE PREVENÇÃO DE FRAUDE E CORRUPÇÃO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10.1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prática corrupta: oferecer, dar, receber ou solicitar, direta ou indiretamente, qualquer vantagem com o objetivo de influenciar a ação de servidor público no processo de licitação ou na execução do contrato.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b) prática fraudulenta: falsificar ou omitir fatos, com o objetivo de influenciar o processo de licitação ou de execução do contrato.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c) prática </w:t>
      </w:r>
      <w:proofErr w:type="spellStart"/>
      <w:r w:rsidRPr="007F489F">
        <w:rPr>
          <w:rFonts w:ascii="Century Gothic" w:hAnsi="Century Gothic"/>
        </w:rPr>
        <w:t>colusiva</w:t>
      </w:r>
      <w:proofErr w:type="spellEnd"/>
      <w:r w:rsidRPr="007F489F">
        <w:rPr>
          <w:rFonts w:ascii="Century Gothic" w:hAnsi="Century Gothic"/>
        </w:rPr>
        <w:t>: esquematizar ou estabelecer acordo entre dois ou mais licitantes, com ou sem o conhecimento de representantes ou prepostos do órgão licitante, visando a estabelecer preços em níveis artificiais e não-competitivos.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d) prática coercitiva: causar danos ou ameaçar causar dano, direta o indiretamente, às pessoas ou sua propriedade, visando a influenciar sua participação em processo licitatório ou afetar a execução do contrato.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11. DOTAÇÃO ORÇAMENTÁRIA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11.1. As despesas da contratação que se pretende correrão pela seguinte dotação orçamentária: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A dotação orçamentária para a contratação feita por este Registro de Preços será efetuada à medida que forem solicitadas ao Gestor do Registro de Preços, conforme dispõe o art. 7º, §2º do Decreto Federal 7.892/2013;</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b) Servirão de cobertura às contratações oriundas da Ata de Registro de Pr</w:t>
      </w:r>
      <w:r w:rsidR="00CA6F97" w:rsidRPr="007F489F">
        <w:rPr>
          <w:rFonts w:ascii="Century Gothic" w:hAnsi="Century Gothic"/>
        </w:rPr>
        <w:t xml:space="preserve">eços para os exercícios de </w:t>
      </w:r>
      <w:r w:rsidRPr="007F489F">
        <w:rPr>
          <w:rFonts w:ascii="Century Gothic" w:hAnsi="Century Gothic"/>
        </w:rPr>
        <w:t>2023</w:t>
      </w:r>
      <w:r w:rsidR="00CA6F97" w:rsidRPr="007F489F">
        <w:rPr>
          <w:rFonts w:ascii="Century Gothic" w:hAnsi="Century Gothic"/>
        </w:rPr>
        <w:t>/2024</w:t>
      </w:r>
      <w:r w:rsidRPr="007F489F">
        <w:rPr>
          <w:rFonts w:ascii="Century Gothic" w:hAnsi="Century Gothic"/>
        </w:rPr>
        <w:t>, os recursos orçamentários da unidade orçamentária requisitante. Havendo necessidade, por determinação da Administração, poderão ser utilizados recursos orçamentários de qualquer Secretaria Municipal;</w:t>
      </w:r>
    </w:p>
    <w:p w:rsidR="0030239D" w:rsidRPr="007F489F" w:rsidRDefault="0030239D" w:rsidP="00560C71">
      <w:pPr>
        <w:spacing w:before="100" w:beforeAutospacing="1" w:after="100" w:afterAutospacing="1"/>
        <w:jc w:val="both"/>
        <w:rPr>
          <w:rFonts w:ascii="Century Gothic" w:hAnsi="Century Gothic"/>
        </w:rPr>
      </w:pPr>
      <w:r w:rsidRPr="007F489F">
        <w:rPr>
          <w:rFonts w:ascii="Century Gothic" w:hAnsi="Century Gothic"/>
        </w:rPr>
        <w:t>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equivalentes, recepcionados por dotações orçamentárias deste Município, podem servir de cobertura às despesas com contratações decorrentes do Registro de Preços.</w:t>
      </w:r>
    </w:p>
    <w:p w:rsidR="00560C71"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 xml:space="preserve">12. </w:t>
      </w:r>
      <w:r w:rsidR="00560C71" w:rsidRPr="007F489F">
        <w:rPr>
          <w:rFonts w:ascii="Century Gothic" w:hAnsi="Century Gothic" w:cs="Arial"/>
          <w:b/>
        </w:rPr>
        <w:t>DA AMOSTRA</w:t>
      </w:r>
    </w:p>
    <w:p w:rsidR="00560C71" w:rsidRPr="007F489F" w:rsidRDefault="00560C71" w:rsidP="0030239D">
      <w:pPr>
        <w:spacing w:before="100" w:beforeAutospacing="1" w:after="100" w:afterAutospacing="1"/>
        <w:jc w:val="both"/>
        <w:rPr>
          <w:rFonts w:ascii="Century Gothic" w:hAnsi="Century Gothic"/>
          <w:b/>
          <w:bCs/>
        </w:rPr>
      </w:pPr>
      <w:r w:rsidRPr="007F489F">
        <w:rPr>
          <w:rFonts w:ascii="Century Gothic" w:hAnsi="Century Gothic" w:cs="Arial"/>
        </w:rPr>
        <w:t>12.1 – A administração municipal reservava-se no direito, caso julgue necessário de solicitar das empresas vencedoras a apresentação de amostras dos produtos que se dispuser a fornecer ao município. As análises das amostras serão efetuadas pelo departamento de compras da administração.</w:t>
      </w:r>
    </w:p>
    <w:p w:rsidR="00560C71" w:rsidRPr="007F489F" w:rsidRDefault="00560C71" w:rsidP="00560C71">
      <w:pPr>
        <w:spacing w:line="276" w:lineRule="auto"/>
        <w:jc w:val="both"/>
        <w:rPr>
          <w:rFonts w:ascii="Century Gothic" w:hAnsi="Century Gothic" w:cs="Arial"/>
        </w:rPr>
      </w:pPr>
      <w:r w:rsidRPr="007F489F">
        <w:rPr>
          <w:rFonts w:ascii="Century Gothic" w:hAnsi="Century Gothic" w:cs="Arial"/>
        </w:rPr>
        <w:t>12.2 – A amostra que apresentar problema de natureza técnica e/ou descritivas ou que for declarada de péssima qualidade, comprometendo durabilidade, eficiência e economicidade, será imediatamente recusada, mesmo que possua todas as especificações exigidas neste edital. Nestas circunstâncias, a administração reserva-se no direito de convocar os licitantes remanescentes.</w:t>
      </w:r>
    </w:p>
    <w:p w:rsidR="00560C71" w:rsidRPr="007F489F" w:rsidRDefault="00560C71" w:rsidP="00560C71">
      <w:pPr>
        <w:spacing w:line="276" w:lineRule="auto"/>
        <w:jc w:val="both"/>
        <w:rPr>
          <w:rFonts w:ascii="Century Gothic" w:hAnsi="Century Gothic" w:cs="Arial"/>
        </w:rPr>
      </w:pPr>
      <w:r w:rsidRPr="007F489F">
        <w:rPr>
          <w:rFonts w:ascii="Century Gothic" w:hAnsi="Century Gothic" w:cs="Arial"/>
        </w:rPr>
        <w:t>12.3 - A amostra que obtiver aprovação poderá (a critério da administração) efetivamente ser adquirida.</w:t>
      </w:r>
    </w:p>
    <w:p w:rsidR="00560C71" w:rsidRPr="007F489F" w:rsidRDefault="00560C71" w:rsidP="00560C71">
      <w:pPr>
        <w:spacing w:before="100" w:beforeAutospacing="1" w:after="100" w:afterAutospacing="1"/>
        <w:jc w:val="both"/>
        <w:rPr>
          <w:rFonts w:ascii="Century Gothic" w:hAnsi="Century Gothic" w:cs="Arial"/>
        </w:rPr>
      </w:pPr>
      <w:r w:rsidRPr="007F489F">
        <w:rPr>
          <w:rFonts w:ascii="Century Gothic" w:hAnsi="Century Gothic" w:cs="Arial"/>
        </w:rPr>
        <w:t>12.4 – As amostras rejeitadas deverão ser retiradas da Seção de Almoxarifado, no prazo máximo de 30 dias, contados da apresentação. Caso contrário, serão consideradas abandonadas.</w:t>
      </w:r>
    </w:p>
    <w:p w:rsidR="00560C71" w:rsidRPr="007F489F" w:rsidRDefault="00560C71" w:rsidP="00560C71">
      <w:pPr>
        <w:spacing w:line="276" w:lineRule="auto"/>
        <w:jc w:val="both"/>
        <w:rPr>
          <w:rFonts w:ascii="Century Gothic" w:hAnsi="Century Gothic" w:cs="Arial"/>
        </w:rPr>
      </w:pPr>
      <w:r w:rsidRPr="007F489F">
        <w:rPr>
          <w:rFonts w:ascii="Century Gothic" w:hAnsi="Century Gothic" w:cs="Arial"/>
        </w:rPr>
        <w:t>12.5 - A licitante vencedora ficará responsável por todos os tributos, custos e demais despesas, a fim de que o objeto do presente certame seja entregue, inclusive todas as despesas provenientes das amostras.</w:t>
      </w:r>
    </w:p>
    <w:p w:rsidR="0030239D" w:rsidRPr="007F489F" w:rsidRDefault="00560C71" w:rsidP="0030239D">
      <w:pPr>
        <w:spacing w:before="100" w:beforeAutospacing="1" w:after="100" w:afterAutospacing="1"/>
        <w:jc w:val="both"/>
        <w:rPr>
          <w:rFonts w:ascii="Century Gothic" w:hAnsi="Century Gothic"/>
          <w:b/>
          <w:bCs/>
        </w:rPr>
      </w:pPr>
      <w:r w:rsidRPr="007F489F">
        <w:rPr>
          <w:rFonts w:ascii="Century Gothic" w:hAnsi="Century Gothic"/>
          <w:b/>
          <w:bCs/>
        </w:rPr>
        <w:t>13.</w:t>
      </w:r>
      <w:r w:rsidR="0030239D" w:rsidRPr="007F489F">
        <w:rPr>
          <w:rFonts w:ascii="Century Gothic" w:hAnsi="Century Gothic"/>
          <w:b/>
          <w:bCs/>
        </w:rPr>
        <w:t xml:space="preserve">APROVAÇÃO DO TERMO DE REFERÊNCIA E AUTORIZAÇÃO PARA LICITAR </w:t>
      </w:r>
    </w:p>
    <w:p w:rsidR="0030239D" w:rsidRPr="007F489F" w:rsidRDefault="00560C71" w:rsidP="0030239D">
      <w:pPr>
        <w:spacing w:before="100" w:beforeAutospacing="1" w:after="100" w:afterAutospacing="1"/>
        <w:jc w:val="both"/>
        <w:rPr>
          <w:rFonts w:ascii="Century Gothic" w:hAnsi="Century Gothic"/>
        </w:rPr>
      </w:pPr>
      <w:r w:rsidRPr="007F489F">
        <w:rPr>
          <w:rFonts w:ascii="Century Gothic" w:hAnsi="Century Gothic"/>
        </w:rPr>
        <w:t>13</w:t>
      </w:r>
      <w:r w:rsidR="0030239D" w:rsidRPr="007F489F">
        <w:rPr>
          <w:rFonts w:ascii="Century Gothic" w:hAnsi="Century Gothic"/>
        </w:rPr>
        <w:t>.1. Aprova o termo de referência e autorizo a abertura de licitação por ser o objeto da licitação.</w:t>
      </w:r>
    </w:p>
    <w:p w:rsidR="0030239D" w:rsidRPr="007F489F" w:rsidRDefault="00F658F2" w:rsidP="0030239D">
      <w:pPr>
        <w:spacing w:before="100" w:beforeAutospacing="1" w:after="100" w:afterAutospacing="1"/>
        <w:jc w:val="both"/>
        <w:rPr>
          <w:rFonts w:ascii="Century Gothic" w:hAnsi="Century Gothic"/>
        </w:rPr>
      </w:pPr>
      <w:r w:rsidRPr="007F489F">
        <w:rPr>
          <w:rFonts w:ascii="Century Gothic" w:hAnsi="Century Gothic"/>
        </w:rPr>
        <w:t>Santo Antônio do Grama,  05 de outubro</w:t>
      </w:r>
      <w:r w:rsidR="00CA6F97" w:rsidRPr="007F489F">
        <w:rPr>
          <w:rFonts w:ascii="Century Gothic" w:hAnsi="Century Gothic"/>
        </w:rPr>
        <w:t xml:space="preserve"> de 2023</w:t>
      </w:r>
    </w:p>
    <w:p w:rsidR="0030239D" w:rsidRPr="007F489F" w:rsidRDefault="0030239D" w:rsidP="0030239D">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30239D" w:rsidRPr="007F489F" w:rsidTr="00CA6F97">
        <w:tc>
          <w:tcPr>
            <w:tcW w:w="4670" w:type="dxa"/>
          </w:tcPr>
          <w:p w:rsidR="0030239D" w:rsidRPr="007F489F" w:rsidRDefault="0030239D" w:rsidP="00CA6F97">
            <w:pPr>
              <w:jc w:val="both"/>
              <w:rPr>
                <w:rFonts w:ascii="Century Gothic" w:hAnsi="Century Gothic"/>
              </w:rPr>
            </w:pPr>
            <w:r w:rsidRPr="007F489F">
              <w:rPr>
                <w:rFonts w:ascii="Century Gothic" w:hAnsi="Century Gothic"/>
              </w:rPr>
              <w:t xml:space="preserve">MARCO AURÉLIO RAMINHO </w:t>
            </w:r>
          </w:p>
          <w:p w:rsidR="0030239D" w:rsidRPr="007F489F" w:rsidRDefault="0030239D" w:rsidP="00CA6F97">
            <w:pPr>
              <w:jc w:val="both"/>
              <w:rPr>
                <w:rFonts w:ascii="Century Gothic" w:hAnsi="Century Gothic"/>
              </w:rPr>
            </w:pPr>
            <w:r w:rsidRPr="007F489F">
              <w:rPr>
                <w:rFonts w:ascii="Century Gothic" w:hAnsi="Century Gothic"/>
              </w:rPr>
              <w:t>PREFEITO MUNICIPAL</w:t>
            </w:r>
          </w:p>
        </w:tc>
        <w:tc>
          <w:tcPr>
            <w:tcW w:w="4050" w:type="dxa"/>
          </w:tcPr>
          <w:p w:rsidR="0030239D" w:rsidRPr="007F489F" w:rsidRDefault="0030239D" w:rsidP="00CA6F97">
            <w:pPr>
              <w:jc w:val="both"/>
              <w:rPr>
                <w:rFonts w:ascii="Century Gothic" w:hAnsi="Century Gothic"/>
              </w:rPr>
            </w:pPr>
          </w:p>
        </w:tc>
      </w:tr>
    </w:tbl>
    <w:p w:rsidR="0030239D" w:rsidRPr="007F489F" w:rsidRDefault="0030239D" w:rsidP="0030239D">
      <w:pPr>
        <w:jc w:val="both"/>
        <w:rPr>
          <w:rFonts w:ascii="Century Gothic" w:hAnsi="Century Gothic"/>
        </w:rPr>
      </w:pPr>
    </w:p>
    <w:p w:rsidR="0030239D" w:rsidRPr="007F489F" w:rsidRDefault="0030239D" w:rsidP="0030239D">
      <w:pPr>
        <w:jc w:val="both"/>
        <w:rPr>
          <w:rFonts w:ascii="Century Gothic" w:hAnsi="Century Gothic"/>
        </w:rPr>
      </w:pPr>
    </w:p>
    <w:p w:rsidR="0030239D" w:rsidRPr="007F489F" w:rsidRDefault="00F658F2" w:rsidP="0030239D">
      <w:pPr>
        <w:jc w:val="both"/>
        <w:rPr>
          <w:rFonts w:ascii="Century Gothic" w:hAnsi="Century Gothic"/>
        </w:rPr>
      </w:pPr>
      <w:r w:rsidRPr="007F489F">
        <w:rPr>
          <w:rFonts w:ascii="Century Gothic" w:hAnsi="Century Gothic"/>
        </w:rPr>
        <w:t>MARCÍLIO</w:t>
      </w:r>
    </w:p>
    <w:p w:rsidR="0030239D" w:rsidRPr="007F489F" w:rsidRDefault="00F658F2" w:rsidP="0030239D">
      <w:pPr>
        <w:jc w:val="both"/>
        <w:rPr>
          <w:rFonts w:ascii="Century Gothic" w:hAnsi="Century Gothic"/>
          <w:b/>
        </w:rPr>
      </w:pPr>
      <w:r w:rsidRPr="007F489F">
        <w:rPr>
          <w:rFonts w:ascii="Century Gothic" w:hAnsi="Century Gothic"/>
        </w:rPr>
        <w:t>SECRETÁRIO MUNICIPAL DE SAÚDE</w:t>
      </w: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bCs/>
          <w:u w:val="single"/>
        </w:rPr>
      </w:pPr>
      <w:r w:rsidRPr="007F489F">
        <w:rPr>
          <w:rFonts w:ascii="Century Gothic" w:hAnsi="Century Gothic"/>
          <w:b/>
          <w:bCs/>
          <w:u w:val="single"/>
        </w:rPr>
        <w:t>ANEXO II</w:t>
      </w:r>
    </w:p>
    <w:p w:rsidR="0030239D" w:rsidRPr="007F489F" w:rsidRDefault="0030239D" w:rsidP="0030239D">
      <w:pPr>
        <w:jc w:val="both"/>
        <w:rPr>
          <w:rFonts w:ascii="Century Gothic" w:hAnsi="Century Gothic"/>
          <w:b/>
          <w:bCs/>
          <w:u w:val="single"/>
        </w:rPr>
      </w:pPr>
      <w:r w:rsidRPr="007F489F">
        <w:rPr>
          <w:rFonts w:ascii="Century Gothic" w:hAnsi="Century Gothic"/>
          <w:b/>
          <w:bCs/>
          <w:u w:val="single"/>
        </w:rPr>
        <w:t>MINUTA DE ATA DE REGISTRO DE PREÇO</w:t>
      </w:r>
    </w:p>
    <w:p w:rsidR="0030239D" w:rsidRPr="007F489F" w:rsidRDefault="0030239D" w:rsidP="0030239D">
      <w:pPr>
        <w:jc w:val="both"/>
        <w:rPr>
          <w:rFonts w:ascii="Century Gothic" w:hAnsi="Century Gothic"/>
          <w:b/>
          <w:bCs/>
          <w:u w:val="single"/>
        </w:rPr>
      </w:pP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O MUNICÍPIO DE SANTO ANTÔNIO DO GRAMA, pessoa jurídica de direito público, por seu órgão PREFEITURA MUNICIPAL, com sede na Rua Padre João Coutinho, nº 121, Bairro Centro, nesta cidade de Santo Antônio do Grama Estado de Minas Gerais, inscrita no Cadastro Nacional de Pessoa Jurídica sob o nº 18.836.973/0001-20, neste ato representado pelo Prefeito Municipal, Senhor </w:t>
      </w:r>
      <w:r w:rsidRPr="007F489F">
        <w:rPr>
          <w:rFonts w:ascii="Century Gothic" w:eastAsia="DotumChe" w:hAnsi="Century Gothic"/>
        </w:rPr>
        <w:t>MARCO AURÉLIO RAMINHO, brasileiro, casado</w:t>
      </w:r>
      <w:r w:rsidRPr="007F489F">
        <w:rPr>
          <w:rFonts w:ascii="Century Gothic" w:hAnsi="Century Gothic"/>
        </w:rPr>
        <w:t>,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Ata de Registro de Preço, vinculado ao PROCESSO DE LICITAÇÃO Nº _/PREGÃO PRESENCIAL Nº _____, mediante as cláusulas e condições seguintes:</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CLÁUSULA I - DO OBJETO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1.1. A presente Ata de Registro de Preços tem por objeto o</w:t>
      </w:r>
      <w:r w:rsidR="00CA6F97" w:rsidRPr="007F489F">
        <w:rPr>
          <w:rFonts w:ascii="Century Gothic" w:hAnsi="Century Gothic"/>
        </w:rPr>
        <w:t xml:space="preserve"> </w:t>
      </w:r>
      <w:r w:rsidR="00F658F2" w:rsidRPr="007F489F">
        <w:rPr>
          <w:rFonts w:ascii="Century Gothic" w:hAnsi="Century Gothic" w:cs="Arial"/>
        </w:rPr>
        <w:t>Registro de preços, para futura e eventual aquisição de suplementos alimentares, fórmulas infantis, leites especiais para manutenção das atividades da Secretaria de Saúde, conforme solicitação</w:t>
      </w:r>
      <w:r w:rsidRPr="007F489F">
        <w:rPr>
          <w:rFonts w:ascii="Century Gothic" w:hAnsi="Century Gothic"/>
        </w:rPr>
        <w:t xml:space="preserve">, conforme constante no Anexo I, que é parte integrante desta Ata, assim como a proposta vencedora, independentemente de transcrição. </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2. DOS PREÇOS, ESPECIFICAÇÕES E QUANTITATIVOS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2.1. Os preços, especificações e quantitativos registrados são os constantes no Anexo I, parte integrante da presente Ata.</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3. VALIDADE DA ATA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3.1. A validade desta Ata de Registro de Preços será de 12 (doze) meses, contados a partir de sua publicação, não podendo ser prorrogada.</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4. REVISÃO E CANCELAMENTO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4.1. A Administração realizará pesquisa de mercado periodicamente, a fim de verificar a </w:t>
      </w:r>
      <w:proofErr w:type="spellStart"/>
      <w:r w:rsidRPr="007F489F">
        <w:rPr>
          <w:rFonts w:ascii="Century Gothic" w:hAnsi="Century Gothic"/>
        </w:rPr>
        <w:t>vantajosidade</w:t>
      </w:r>
      <w:proofErr w:type="spellEnd"/>
      <w:r w:rsidRPr="007F489F">
        <w:rPr>
          <w:rFonts w:ascii="Century Gothic" w:hAnsi="Century Gothic"/>
        </w:rPr>
        <w:t xml:space="preserve"> dos preços registrados nesta Ata.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4.3. Quando o preço registrado tornar-se superior ao preço praticado no mercado por motivo superveniente, a Administração convocará o(s) fornecedor(es) para negociar(em) a redução dos preços aos valores praticados pelo mercado.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 xml:space="preserve">4.4. O fornecedor que não aceitar reduzir seu preço ao valor praticado pelo mercado será liberado do compromisso assumido, sem aplicação de penalidade.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4.5. Quando o preço de mercado tornar-se superior aos preços registrados e o fornecedor não puder cumprir o compromisso, o órgão gerenciador poderá:</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4.5.1. liberar o fornecedor do compromisso assumido, caso a comunicação ocorra antes do pedido de fornecimento, e sem aplicação da penalidade se confirmada a veracidade dos motivos e comprovantes apresentados; e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4.5.2. convocar os demais fornecedores para assegurar igual oportunidade de negociação.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4.6. Não havendo êxito nas negociações, o órgão gerenciador deverá proceder à revogação desta ata de registro de preços, adotando as medidas cabíveis para obtenção da contratação mais vantajosa.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4.7. O registro do fornecedor será cancelado quando: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4.7.1. descumprir as condições da ata de registro de preços;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4.7.2. não retirar a nota de empenho ou instrumento equivalente no prazo estabelecido pela Administração, sem justificativa aceitável;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4.7.3. não aceitar reduzir o seu preço registrado, na hipótese deste se tornar superior àqueles praticados no mercado; ou</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4.7.4. sofrer sanção administrativa cujo efeito torne-o proibido de celebrar contrato administrativo, alcançando o órgão gerenciador e órgão(s) participante(s).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4.8. O cancelamento de registros nas hipóteses previstas nos itens 5.6.1, 5.6.2 e 5.6.4 será formalizado por despacho do órgão gerenciador, assegurado o contraditório e a ampla defesa.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4.9. O cancelamento do registro de preços poderá ocorrer por fato superveniente, decorrente de caso fortuito ou força maior, que prejudique o cumprimento da ata, devidamente comprovados e justificados: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4.9.1. por razão de interesse público; ou</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4.9.2. a pedido do fornecedor.</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5. DA ENTREGA DO OBJETO CONTRATUAL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5.1 - O serviço/objeto será solicitado pelo Município tão logo surja a necessi</w:t>
      </w:r>
      <w:r w:rsidR="00861E48" w:rsidRPr="007F489F">
        <w:rPr>
          <w:rFonts w:ascii="Century Gothic" w:hAnsi="Century Gothic"/>
        </w:rPr>
        <w:t>dade, ficando condicionado que o local da</w:t>
      </w:r>
      <w:r w:rsidRPr="007F489F">
        <w:rPr>
          <w:rFonts w:ascii="Century Gothic" w:hAnsi="Century Gothic"/>
        </w:rPr>
        <w:t xml:space="preserve"> entrega será </w:t>
      </w:r>
      <w:r w:rsidR="00861E48" w:rsidRPr="007F489F">
        <w:rPr>
          <w:rFonts w:ascii="Century Gothic" w:hAnsi="Century Gothic"/>
        </w:rPr>
        <w:t>informado pelo secretári</w:t>
      </w:r>
      <w:r w:rsidR="00F658F2" w:rsidRPr="007F489F">
        <w:rPr>
          <w:rFonts w:ascii="Century Gothic" w:hAnsi="Century Gothic"/>
        </w:rPr>
        <w:t>o de saúde</w:t>
      </w:r>
      <w:r w:rsidRPr="007F489F">
        <w:rPr>
          <w:rFonts w:ascii="Century Gothic" w:hAnsi="Century Gothic"/>
        </w:rPr>
        <w:t xml:space="preserve"> o que representa a necessidade da CONTRATADA em cumprimento ao estabelecido na legislação ambiental.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5.2 - É de total responsabilidade do licitante todas as despesas com a prestação do serviço, taxas, encargos de qualquer natureza e quaisquer despesas administrativas incidentes no preço apresentado na Licitação.</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6. DAS CONDIÇÕES DE FATURAMENTO E PAGAMENTO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6.1 - O Faturamento será feito após a realização do serviço/entrega com a apresentação das respectivas Notas Fiscais, acompanhadas das autorizações de fornecimento e relatório nos termos estabelecidos pela municipalidade.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6.1.1 - Para o faturamento deverá ser apresentado a Nota Fiscal com número da licitação, da Ata de Registro de Preços e do Contrato.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6.2 - O pagamento será efetuado em até 30 (trinta) dias, contados da data do faturamento, através de transferência para a conta bancária de titularidade da Contratada.</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6.3 - DA SUSPENSÃO E DO CANCELAMENTO DO REGISTRO DE PREÇOS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6.3.1 O preço registrado será suspenso nos seguintes casos: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quando o FORNECEDOR, convocado para a contratação, não apresentar documentação de habilitação regular nos termos do Edital: suspensão até a comprovação da regularização, se não for caso de reincidência;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Santo Antônio do Grama, Estado de Minas Gerais, em tempo hábil, os motivos da sua impossibilidade, permitindo a convocação do fornecedor seguinte.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6.3.2. O preço registrado será cancelado nos seguintes casos: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6.2.1. Pelo Município de Santo Antônio do Grama Estado de Minas Gerais: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o FORNECEDOR não cumprir as exigências do Edital, salvo a hipótese de suspensão da letra “a” do subitem 6.3.1;</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b) o FORNECEDOR não formalizar a contratação decorrente do registro de preços ou não retirar o instrumento equivalente no prazo estabelecido, salvo se aceita sua justificativa;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c) o FORNECEDOR der causa à rescisão administrativa do contrato decorrente do registro de preços;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d) em quaisquer hipóteses de inexecução total ou parcial do objeto contratado, decorrente do registro de preços, salvo a hipótese de suspensão da letra “b” do subitem 6.1;</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e) o FORNECEDOR não aceitar reduzir os preços registrados na hipótese em que esses se tornarem superiores aos praticados pelo mercado;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f) por razões de interesse público;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g) na hipótese de reincidência de fato que tenha dado origem à suspensão;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h) se todos os preços forem cancelados, hipótese em que se revogará a presente Ata de Registro de Preços.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6.3.2.2. Pelo FORNECEDOR:</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a) mediante solicitação por escrito, antes de ser convocado por meio da Autorização de Serviço, comprovando estar impossibilitado de cumprir as exigências desta Ata;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b) mediante solicitação por escrito, na ocorrência de fato superveniente, decorrente de caso fortuito ou força maior.</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6.3.2.3. O cancelamento ou a suspensão, pelo Município de Santo Antônio do Grama, Estado de Minas Gerais, de preço registrado, será precedido de regular processo administrativo, em que se garantirá a observância dos princípios do contraditório e da ampla defesa.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6.3.2.4. A comunicação do cancelamento de preço registrado será formalizada pelo Município de Santo Antônio do Grama, Estado de Minas Gerais e publicada no Diário Oficial, juntando-se comprovante nos autos do presente registro de preços.</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7 – DA RESPONSABILIDADE E DA SANÇÃO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7.1 – Durante o prazo de vigência da presente Ata de Registro de Preço a empresa poderá ser convocada para assinar quantos contratos forem necessários para suprir a necessidade da Administração.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7.2 - Pela recusa injustificada em assinar o termo contratual ou em retirar o documento equivalente, dentro do prazo estabelecido, será aplicada multa correspondente a 10% do valor do contrato.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7.2 - Pelo descumprimento das condições estabelecidas no edital da licitação e na presente Ata de Registro de Preços ficará a Empresa sujeita às seguintes penalidades: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7.2.1 - Pelo atraso injustificado na entrega do objeto do contrato: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Santo Antônio do Grama, Estado de Minas Gerais e, se for o caso, será descredenciado do Cadastro Geral de Fornecedores do Município de Santo Antônio do Grama, Estado de Minas Gerais, pelo prazo de até 5 (cinco) anos, sem prejuízo das multas previstas nesta Ata de Registro de Preços e demais cominações legais.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7.2.1.2. Ficam estabelecidos os seguintes percentuais de multas, aplicáveis quando do descumprimento da presente contratação: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II. 10% (dez por cento) sobre o valor dos serviços contratados, conforme orçamento aprovado, no caso de atraso superior a 30 (trinta) dias na execução dos serviços contratados ou no cumprimento de obrigação legal, com a possível rescisão contratual.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III. 20% (vinte por cento) sobre o valor dos serviços contratados, conforme orçamento aprovado, na hipótese do FORNECEDOR injustificadamente desistir do contrato ou der causa a sua rescisão, bem como nos demais casos de descumprimento contratual, quando </w:t>
      </w:r>
      <w:r w:rsidRPr="007F489F">
        <w:rPr>
          <w:rFonts w:ascii="Century Gothic" w:hAnsi="Century Gothic"/>
        </w:rPr>
        <w:lastRenderedPageBreak/>
        <w:t>o Município de Santo Antônio do Grama Estado de Minas Gerais, em face da menor gravidade do fato e mediante motivação da autoridade superior, poderá reduzir o percentual da multa a ser aplicada.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7.2.1.3. As sanções previstas, em face da gravidade da infração, poderão ser aplicadas cumulativamente, após regular processo administrativo, em que se garantirá a observância dos princípios do contraditório e da ampla defesa.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7.2.1.4. O valor das multas aplicadas, após regular processo administrativo, será descontado dos pagamentos devidos pelo Município de Santo Antônio do Grama Estado de Minas Gerais. Se os valores não forem suficientes, a diferença será descontada da garantia prestada ou deverá ser recolhida pelo FORNECEDOR no prazo máximo de 3 (três) dias úteis a contar da aplicação da sanção.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7.2.2 – Pela inexecução das condições estipuladas, a Empresa ficará sujeita às penalidades de advertência, multa, suspensão temporária do direito de licitar e contratar com a Prefeitura Municipal de Santo Antônio do Grama, e/ou declaração de inidoneidade para licitar e contratar com a Administração Pública, de acordo com os artigos 86 a 88 da Lei Federal n.º 8.666/93 e alterações, sem prejuízo das responsabilidades civil e penal cabíveis, garantindo o contraditório e a ampla defesa.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7.3 – A Empresa fica obrigada a manter durante toda a vigência da Ata de Registro de Preços, em compatibilidade com as obrigações por ela assumidas, todas as condições de habilitação e qualificação exigidas na licitação.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7.4 - O FORNECEDOR responderá por todo e qualquer dano provocado ao Município de Santo Antônio do Grama, Estado de Minas Gerais, seus servidores ou terceiros, decorrentes de atos ou omissões de sua responsabilidade, a qual não poderá ser excluída ou atenuada em função da fiscalização ou do acompanhamento exercido pelo Município de Santo Antônio do Grama Estado de Minas Gerais, obrigando-se, a todo e qualquer tempo, a ressarci-los integralmente, sem prejuízo das multas e demais penalidades previstas na licitação.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7.5 - Para os efeitos desta cláusula, dano significa todos e quaisquer ônus, despesa, custo, obrigação ou prejuízo que venha a ser suportado pelo Município de Santo Antônio do Grama, Estado de Minas Gerais, decorrentes do não cumprimento, ou do cumprimento deficiente, pelo FORNECEDOR, de obrigações a ele atribuídas contratualmente ou por força de disposição legal, incluindo, mas não se limitando, a pagamentos ou ressarcimentos efetuados pelo Município de Santo Antônio do Grama, Estado de Minas Gerais a terceiros, multas, penalidades, emolumentos, taxas, tributos, despesas processuais, honorários advocatícios e outros.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7.6 - Se qualquer reclamação relacionada ao ressarcimento de danos ou ao cumprimento de obrigações definidas como de responsabilidade do FORNECEDOR for apresentada ou chegar ao conhecimento do Município de Santo Antônio do Grama, Estado de Minas Gerais, este comunicará ao FORNECEDOR por escrito para que tome as providências necessárias à sua solução, diretamente, quando possível, o qual ficará obrigado a entregar ao Município de Santo Antônio do Grama,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Santo Antônio do Grama, Estado de Minas Gerais, nos termos desta cláusula.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7.7 - Fica desde já entendido que quaisquer prejuízos sofridos ou despesas que venham a ser exigido do Município de Santo Antônio do Grama, Estado de Minas Gerais, nos termos desta cláusula, deverão ser pagos pelo FORNECEDOR, independentemente do tempo em que ocorrerem, ou serão objeto de ressarcimento ao Município de Santo Antônio do Grama, Estado de Minas Gerais, mediante a adoção das seguintes providências: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dedução de créditos do FORNECEDOR;</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b) medida judicial apropriada, a critério do Município de Santo Antônio do Grama, Estado de Minas Gerais.</w:t>
      </w:r>
    </w:p>
    <w:p w:rsidR="0030239D" w:rsidRPr="007F489F" w:rsidRDefault="0030239D" w:rsidP="0030239D">
      <w:pPr>
        <w:spacing w:before="100" w:beforeAutospacing="1" w:after="100" w:afterAutospacing="1"/>
        <w:jc w:val="both"/>
        <w:rPr>
          <w:rFonts w:ascii="Century Gothic" w:hAnsi="Century Gothic"/>
          <w:b/>
          <w:bCs/>
          <w:iCs/>
          <w:u w:val="single"/>
        </w:rPr>
      </w:pPr>
      <w:r w:rsidRPr="007F489F">
        <w:rPr>
          <w:rFonts w:ascii="Century Gothic" w:hAnsi="Century Gothic"/>
          <w:b/>
          <w:bCs/>
          <w:iCs/>
          <w:u w:val="single"/>
        </w:rPr>
        <w:t>8. DAS IMPUGNAÇÕES AOS PREÇOS REGISTRADOS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8.1. A impugnação aos preços registrados, em razão da incompatibilidade destes com os preços praticados no mercado, poderá ser interposta por qualquer cidadão, durante a vigência desta Ata, devendo atender aos seguintes requisitos de admissibilidade: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8.1.1. Ser protocolizada no Departamento de Licitações do Município de Santo Antônio do Grama, Estado de Minas Gerais.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o Município de Santo Antônio do Grama, Estado de Minas Gerais não se responsabilizará por impugnações endereçadas via postal ou por outras formas entregues em locais diversos do mencionado no item acima e que, por isso, não sejam protocolizadas na vigência da Ata de Registro de Preços.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8.1.2. Ser dirigida ao Departamento de Licitação, que cumpridos os requisitos de admissibilidade, decidirá a respeito, devendo, uma vez comprovada a procedência do pedido, tomar, inicialmente, conforme o caso, as medidas constantes do Edital;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a decisão do Departamento de Licitação Município de Santo Antônio do Grama, Estado de Minas Gerais será enviada ao impugnante via fac-símile ou correio eletrônico.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8.1.3. Conter o número da Ata de Registro de Preços a qual se refere, com a descrição do objeto e a identificação do(s) item(s) cujo(s) preço(s) esteja(m) sendo impugnado(s);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8.1.4. Conter o nome completo, a qualificação, cópia do documento de identidade e do Cadastro de Pessoa Física e o endereço do impugnante;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8.1.5. Conter provas da incompatibilidade do preço impugnado, por meio de pesquisa atualizada do mercado. </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8. CONDIÇÕES GERAIS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8.2 - Fica eleito o Foro da Comarca de Manhuaçu, com exclusão de qualquer outro, por mais privilegiado que seja, para dirimir quaisquer questões oriundas deste Contrato.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E, por estarem de acordo, lavrou-se o presente termo, em 03 (três) vias de igual teor e forma, as quais foram lidas e assinadas pelas partes interessadas.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 xml:space="preserve">Santo Antônio do Grama, </w:t>
      </w:r>
      <w:proofErr w:type="spellStart"/>
      <w:r w:rsidRPr="007F489F">
        <w:rPr>
          <w:rFonts w:ascii="Century Gothic" w:hAnsi="Century Gothic"/>
        </w:rPr>
        <w:t>xxx</w:t>
      </w:r>
      <w:proofErr w:type="spellEnd"/>
      <w:r w:rsidRPr="007F489F">
        <w:rPr>
          <w:rFonts w:ascii="Century Gothic" w:hAnsi="Century Gothic"/>
        </w:rPr>
        <w:t xml:space="preserve"> de </w:t>
      </w:r>
      <w:proofErr w:type="spellStart"/>
      <w:r w:rsidRPr="007F489F">
        <w:rPr>
          <w:rFonts w:ascii="Century Gothic" w:hAnsi="Century Gothic"/>
        </w:rPr>
        <w:t>xxxx</w:t>
      </w:r>
      <w:proofErr w:type="spellEnd"/>
      <w:r w:rsidRPr="007F489F">
        <w:rPr>
          <w:rFonts w:ascii="Century Gothic" w:hAnsi="Century Gothic"/>
        </w:rPr>
        <w:t xml:space="preserve"> de 20---.</w:t>
      </w:r>
    </w:p>
    <w:p w:rsidR="0030239D" w:rsidRPr="007F489F" w:rsidRDefault="0030239D" w:rsidP="0030239D">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5240"/>
        <w:gridCol w:w="3537"/>
      </w:tblGrid>
      <w:tr w:rsidR="0030239D" w:rsidRPr="007F489F" w:rsidTr="00CA6F97">
        <w:tc>
          <w:tcPr>
            <w:tcW w:w="5240" w:type="dxa"/>
            <w:shd w:val="clear" w:color="auto" w:fill="auto"/>
          </w:tcPr>
          <w:p w:rsidR="0030239D" w:rsidRPr="007F489F" w:rsidRDefault="0030239D" w:rsidP="00CA6F97">
            <w:pPr>
              <w:jc w:val="both"/>
              <w:rPr>
                <w:rFonts w:ascii="Century Gothic" w:hAnsi="Century Gothic"/>
              </w:rPr>
            </w:pPr>
            <w:r w:rsidRPr="007F489F">
              <w:rPr>
                <w:rFonts w:ascii="Century Gothic" w:hAnsi="Century Gothic"/>
              </w:rPr>
              <w:t>MUNICÍPIO DE SANTO ANTONIO DO GRAMA</w:t>
            </w:r>
          </w:p>
          <w:p w:rsidR="0030239D" w:rsidRPr="007F489F" w:rsidRDefault="0030239D" w:rsidP="00CA6F97">
            <w:pPr>
              <w:jc w:val="both"/>
              <w:rPr>
                <w:rFonts w:ascii="Century Gothic" w:hAnsi="Century Gothic"/>
              </w:rPr>
            </w:pPr>
            <w:r w:rsidRPr="007F489F">
              <w:rPr>
                <w:rFonts w:ascii="Century Gothic" w:hAnsi="Century Gothic"/>
              </w:rPr>
              <w:t>CONTRATANTE</w:t>
            </w:r>
          </w:p>
        </w:tc>
        <w:tc>
          <w:tcPr>
            <w:tcW w:w="3537" w:type="dxa"/>
            <w:shd w:val="clear" w:color="auto" w:fill="auto"/>
          </w:tcPr>
          <w:p w:rsidR="0030239D" w:rsidRPr="007F489F" w:rsidRDefault="0030239D" w:rsidP="00CA6F97">
            <w:pPr>
              <w:jc w:val="both"/>
              <w:rPr>
                <w:rFonts w:ascii="Century Gothic" w:hAnsi="Century Gothic"/>
              </w:rPr>
            </w:pPr>
          </w:p>
          <w:p w:rsidR="0030239D" w:rsidRPr="007F489F" w:rsidRDefault="0030239D" w:rsidP="00CA6F97">
            <w:pPr>
              <w:jc w:val="both"/>
              <w:rPr>
                <w:rFonts w:ascii="Century Gothic" w:hAnsi="Century Gothic"/>
              </w:rPr>
            </w:pPr>
            <w:r w:rsidRPr="007F489F">
              <w:rPr>
                <w:rFonts w:ascii="Century Gothic" w:hAnsi="Century Gothic"/>
              </w:rPr>
              <w:t>CONTRATADO</w:t>
            </w:r>
          </w:p>
        </w:tc>
      </w:tr>
    </w:tbl>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rPr>
      </w:pPr>
      <w:r w:rsidRPr="007F489F">
        <w:rPr>
          <w:rFonts w:ascii="Century Gothic" w:hAnsi="Century Gothic"/>
        </w:rPr>
        <w:t>Testemunhas:</w:t>
      </w:r>
    </w:p>
    <w:p w:rsidR="0030239D" w:rsidRPr="007F489F" w:rsidRDefault="0030239D" w:rsidP="0030239D">
      <w:pPr>
        <w:jc w:val="both"/>
        <w:rPr>
          <w:rFonts w:ascii="Century Gothic" w:hAnsi="Century Gothic"/>
        </w:rPr>
      </w:pPr>
    </w:p>
    <w:p w:rsidR="0030239D" w:rsidRPr="007F489F" w:rsidRDefault="0030239D" w:rsidP="0030239D">
      <w:pPr>
        <w:jc w:val="both"/>
        <w:rPr>
          <w:rFonts w:ascii="Century Gothic" w:hAnsi="Century Gothic"/>
        </w:rPr>
      </w:pPr>
    </w:p>
    <w:p w:rsidR="0030239D" w:rsidRPr="007F489F" w:rsidRDefault="0030239D" w:rsidP="0030239D">
      <w:pPr>
        <w:jc w:val="both"/>
        <w:rPr>
          <w:rFonts w:ascii="Century Gothic" w:hAnsi="Century Gothic"/>
        </w:rPr>
      </w:pPr>
      <w:r w:rsidRPr="007F489F">
        <w:rPr>
          <w:rFonts w:ascii="Century Gothic" w:hAnsi="Century Gothic"/>
        </w:rPr>
        <w:t xml:space="preserve">Nome:                                             </w:t>
      </w:r>
      <w:r w:rsidRPr="007F489F">
        <w:rPr>
          <w:rFonts w:ascii="Century Gothic" w:hAnsi="Century Gothic"/>
        </w:rPr>
        <w:tab/>
      </w:r>
      <w:r w:rsidRPr="007F489F">
        <w:rPr>
          <w:rFonts w:ascii="Century Gothic" w:hAnsi="Century Gothic"/>
        </w:rPr>
        <w:tab/>
        <w:t xml:space="preserve">          </w:t>
      </w:r>
      <w:r w:rsidRPr="007F489F">
        <w:rPr>
          <w:rFonts w:ascii="Century Gothic" w:hAnsi="Century Gothic"/>
        </w:rPr>
        <w:tab/>
        <w:t xml:space="preserve">             Nome:</w:t>
      </w:r>
    </w:p>
    <w:p w:rsidR="0030239D" w:rsidRPr="007F489F" w:rsidRDefault="0030239D" w:rsidP="0030239D">
      <w:pPr>
        <w:jc w:val="both"/>
        <w:rPr>
          <w:rFonts w:ascii="Century Gothic" w:hAnsi="Century Gothic"/>
        </w:rPr>
      </w:pPr>
      <w:r w:rsidRPr="007F489F">
        <w:rPr>
          <w:rFonts w:ascii="Century Gothic" w:hAnsi="Century Gothic"/>
        </w:rPr>
        <w:t xml:space="preserve">CPF/MF:                         </w:t>
      </w:r>
      <w:r w:rsidRPr="007F489F">
        <w:rPr>
          <w:rFonts w:ascii="Century Gothic" w:hAnsi="Century Gothic"/>
        </w:rPr>
        <w:tab/>
      </w:r>
      <w:r w:rsidRPr="007F489F">
        <w:rPr>
          <w:rFonts w:ascii="Century Gothic" w:hAnsi="Century Gothic"/>
        </w:rPr>
        <w:tab/>
      </w:r>
      <w:r w:rsidRPr="007F489F">
        <w:rPr>
          <w:rFonts w:ascii="Century Gothic" w:hAnsi="Century Gothic"/>
        </w:rPr>
        <w:tab/>
        <w:t xml:space="preserve">           </w:t>
      </w:r>
      <w:r w:rsidRPr="007F489F">
        <w:rPr>
          <w:rFonts w:ascii="Century Gothic" w:hAnsi="Century Gothic"/>
        </w:rPr>
        <w:tab/>
      </w:r>
      <w:r w:rsidRPr="007F489F">
        <w:rPr>
          <w:rFonts w:ascii="Century Gothic" w:hAnsi="Century Gothic"/>
        </w:rPr>
        <w:tab/>
        <w:t xml:space="preserve">CPF/MF: </w:t>
      </w: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ANEXO III</w:t>
      </w:r>
    </w:p>
    <w:p w:rsidR="0030239D" w:rsidRPr="007F489F" w:rsidRDefault="0030239D" w:rsidP="0030239D">
      <w:pPr>
        <w:spacing w:before="100" w:beforeAutospacing="1" w:after="100" w:afterAutospacing="1"/>
        <w:jc w:val="both"/>
        <w:rPr>
          <w:rFonts w:ascii="Century Gothic" w:hAnsi="Century Gothic"/>
          <w:b/>
          <w:bCs/>
        </w:rPr>
      </w:pP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30239D" w:rsidRPr="007F489F" w:rsidTr="00CA6F97">
        <w:tc>
          <w:tcPr>
            <w:tcW w:w="3949" w:type="dxa"/>
            <w:gridSpan w:val="4"/>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MUNICIPIO DE 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PROCESSO DE LICITAÇÃO SOB Nº ___</w:t>
            </w:r>
          </w:p>
          <w:p w:rsidR="0030239D" w:rsidRPr="007F489F" w:rsidRDefault="0030239D" w:rsidP="00CA6F97">
            <w:pPr>
              <w:jc w:val="both"/>
              <w:rPr>
                <w:rFonts w:ascii="Century Gothic" w:hAnsi="Century Gothic"/>
              </w:rPr>
            </w:pPr>
          </w:p>
        </w:tc>
      </w:tr>
      <w:tr w:rsidR="0030239D" w:rsidRPr="007F489F" w:rsidTr="00CA6F9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CNPJ:</w:t>
            </w:r>
          </w:p>
          <w:p w:rsidR="0030239D" w:rsidRPr="007F489F" w:rsidRDefault="0030239D" w:rsidP="00CA6F97">
            <w:pPr>
              <w:jc w:val="both"/>
              <w:rPr>
                <w:rFonts w:ascii="Century Gothic" w:hAnsi="Century Gothic"/>
              </w:rPr>
            </w:pPr>
          </w:p>
        </w:tc>
      </w:tr>
      <w:tr w:rsidR="0030239D" w:rsidRPr="007F489F" w:rsidTr="00CA6F9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FONE:</w:t>
            </w:r>
          </w:p>
          <w:p w:rsidR="0030239D" w:rsidRPr="007F489F" w:rsidRDefault="0030239D" w:rsidP="00CA6F97">
            <w:pPr>
              <w:jc w:val="both"/>
              <w:rPr>
                <w:rFonts w:ascii="Century Gothic" w:hAnsi="Century Gothic"/>
              </w:rPr>
            </w:pPr>
          </w:p>
        </w:tc>
      </w:tr>
      <w:tr w:rsidR="0030239D" w:rsidRPr="007F489F" w:rsidTr="00CA6F9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30239D" w:rsidRPr="007F489F" w:rsidRDefault="0030239D" w:rsidP="00CA6F97">
            <w:pPr>
              <w:jc w:val="both"/>
              <w:rPr>
                <w:rFonts w:ascii="Century Gothic" w:hAnsi="Century Gothic"/>
              </w:rPr>
            </w:pPr>
            <w:r w:rsidRPr="007F489F">
              <w:rPr>
                <w:rFonts w:ascii="Century Gothic" w:hAnsi="Century Gothic"/>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proofErr w:type="spellStart"/>
            <w:r w:rsidRPr="007F489F">
              <w:rPr>
                <w:rFonts w:ascii="Century Gothic" w:hAnsi="Century Gothic"/>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30239D" w:rsidRPr="007F489F" w:rsidRDefault="0030239D" w:rsidP="00CA6F97">
            <w:pPr>
              <w:jc w:val="both"/>
              <w:rPr>
                <w:rFonts w:ascii="Century Gothic" w:hAnsi="Century Gothic"/>
              </w:rPr>
            </w:pPr>
            <w:proofErr w:type="spellStart"/>
            <w:r w:rsidRPr="007F489F">
              <w:rPr>
                <w:rFonts w:ascii="Century Gothic" w:hAnsi="Century Gothic"/>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r w:rsidRPr="007F489F">
              <w:rPr>
                <w:rFonts w:ascii="Century Gothic" w:hAnsi="Century Gothic"/>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r w:rsidRPr="007F489F">
              <w:rPr>
                <w:rFonts w:ascii="Century Gothic" w:hAnsi="Century Gothic"/>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r w:rsidRPr="007F489F">
              <w:rPr>
                <w:rFonts w:ascii="Century Gothic" w:hAnsi="Century Gothic"/>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r w:rsidRPr="007F489F">
              <w:rPr>
                <w:rFonts w:ascii="Century Gothic" w:hAnsi="Century Gothic"/>
              </w:rPr>
              <w:t>Preço Total R$</w:t>
            </w:r>
          </w:p>
        </w:tc>
      </w:tr>
      <w:tr w:rsidR="0030239D" w:rsidRPr="007F489F" w:rsidTr="00CA6F9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30239D" w:rsidRPr="007F489F" w:rsidRDefault="0030239D" w:rsidP="00CA6F97">
            <w:pPr>
              <w:jc w:val="both"/>
              <w:rPr>
                <w:rFonts w:ascii="Century Gothic" w:hAnsi="Century Gothic"/>
              </w:rPr>
            </w:pPr>
            <w:r w:rsidRPr="007F489F">
              <w:rPr>
                <w:rFonts w:ascii="Century Gothic" w:hAnsi="Century Gothic"/>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r w:rsidRPr="007F489F">
              <w:rPr>
                <w:rFonts w:ascii="Century Gothic" w:hAnsi="Century Gothic"/>
              </w:rPr>
              <w:t>01</w:t>
            </w:r>
          </w:p>
        </w:tc>
        <w:tc>
          <w:tcPr>
            <w:tcW w:w="827" w:type="dxa"/>
            <w:tcBorders>
              <w:top w:val="single" w:sz="6" w:space="0" w:color="000000"/>
              <w:left w:val="single" w:sz="6" w:space="0" w:color="000000"/>
              <w:bottom w:val="single" w:sz="6" w:space="0" w:color="000000"/>
              <w:right w:val="nil"/>
            </w:tcBorders>
            <w:vAlign w:val="center"/>
          </w:tcPr>
          <w:p w:rsidR="0030239D" w:rsidRPr="007F489F" w:rsidRDefault="0030239D" w:rsidP="00CA6F97">
            <w:pPr>
              <w:jc w:val="both"/>
              <w:rPr>
                <w:rFonts w:ascii="Century Gothic" w:hAnsi="Century Gothic"/>
              </w:rPr>
            </w:pPr>
            <w:proofErr w:type="spellStart"/>
            <w:r w:rsidRPr="007F489F">
              <w:rPr>
                <w:rFonts w:ascii="Century Gothic" w:hAnsi="Century Gothic"/>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p>
        </w:tc>
      </w:tr>
      <w:tr w:rsidR="0030239D" w:rsidRPr="007F489F" w:rsidTr="00CA6F9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 xml:space="preserve">TOTAL-------------------------------------------------------------------------------------------------R$ </w:t>
            </w:r>
          </w:p>
        </w:tc>
      </w:tr>
      <w:tr w:rsidR="0030239D" w:rsidRPr="007F489F" w:rsidTr="00CA6F9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VALIDADE DA PROPOSTA: Sessenta (60) dias, contados data do certame.</w:t>
            </w:r>
          </w:p>
        </w:tc>
      </w:tr>
      <w:tr w:rsidR="0030239D" w:rsidRPr="007F489F" w:rsidTr="00CA6F9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CONDIÇÕES DE PAGAMENTO: Conforme descrito no Edital.</w:t>
            </w:r>
          </w:p>
        </w:tc>
      </w:tr>
      <w:tr w:rsidR="0030239D" w:rsidRPr="007F489F" w:rsidTr="00CA6F9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 xml:space="preserve">DECLARAÇÃO: </w:t>
            </w:r>
          </w:p>
          <w:p w:rsidR="0030239D" w:rsidRPr="007F489F" w:rsidRDefault="0030239D" w:rsidP="0030239D">
            <w:pPr>
              <w:pStyle w:val="PargrafodaLista"/>
              <w:numPr>
                <w:ilvl w:val="0"/>
                <w:numId w:val="31"/>
              </w:numPr>
              <w:jc w:val="both"/>
              <w:rPr>
                <w:rFonts w:ascii="Century Gothic" w:hAnsi="Century Gothic"/>
              </w:rPr>
            </w:pPr>
            <w:r w:rsidRPr="007F489F">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30239D" w:rsidRPr="007F489F" w:rsidRDefault="0030239D" w:rsidP="0030239D">
            <w:pPr>
              <w:pStyle w:val="PargrafodaLista"/>
              <w:numPr>
                <w:ilvl w:val="0"/>
                <w:numId w:val="31"/>
              </w:numPr>
              <w:jc w:val="both"/>
              <w:rPr>
                <w:rFonts w:ascii="Century Gothic" w:hAnsi="Century Gothic"/>
              </w:rPr>
            </w:pPr>
            <w:r w:rsidRPr="007F489F">
              <w:rPr>
                <w:rFonts w:ascii="Century Gothic" w:hAnsi="Century Gothic"/>
              </w:rPr>
              <w:t>Declaro (amos) para os devidos fins e efeitos legais que esta proponente apresenta a presente proposta em total observação ao disposto no Edital Convocatório.</w:t>
            </w:r>
          </w:p>
          <w:p w:rsidR="0030239D" w:rsidRPr="007F489F" w:rsidRDefault="0030239D" w:rsidP="0030239D">
            <w:pPr>
              <w:pStyle w:val="PargrafodaLista"/>
              <w:numPr>
                <w:ilvl w:val="0"/>
                <w:numId w:val="31"/>
              </w:numPr>
              <w:jc w:val="both"/>
              <w:rPr>
                <w:rFonts w:ascii="Century Gothic" w:hAnsi="Century Gothic"/>
              </w:rPr>
            </w:pPr>
            <w:r w:rsidRPr="007F489F">
              <w:rPr>
                <w:rFonts w:ascii="Century Gothic" w:hAnsi="Century Gothic"/>
              </w:rPr>
              <w:t>Declaro (amos) para os devidos fins e efeitos legais que esta proponente esta apta ao atendimento proposto no Edital Convocatório.</w:t>
            </w:r>
          </w:p>
        </w:tc>
      </w:tr>
      <w:tr w:rsidR="0030239D" w:rsidRPr="007F489F" w:rsidTr="00CA6F9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p>
          <w:p w:rsidR="0030239D" w:rsidRPr="007F489F" w:rsidRDefault="0030239D" w:rsidP="00CA6F97">
            <w:pPr>
              <w:jc w:val="both"/>
              <w:rPr>
                <w:rFonts w:ascii="Century Gothic" w:hAnsi="Century Gothic"/>
              </w:rPr>
            </w:pPr>
          </w:p>
          <w:p w:rsidR="0030239D" w:rsidRPr="007F489F" w:rsidRDefault="0030239D" w:rsidP="00CA6F97">
            <w:pPr>
              <w:jc w:val="both"/>
              <w:rPr>
                <w:rFonts w:ascii="Century Gothic" w:hAnsi="Century Gothic"/>
              </w:rPr>
            </w:pPr>
            <w:r w:rsidRPr="007F489F">
              <w:rPr>
                <w:rFonts w:ascii="Century Gothic" w:hAnsi="Century Gothic"/>
              </w:rPr>
              <w:t xml:space="preserve"> ___________________________, __________d</w:t>
            </w:r>
            <w:r w:rsidR="00CA6F97" w:rsidRPr="007F489F">
              <w:rPr>
                <w:rFonts w:ascii="Century Gothic" w:hAnsi="Century Gothic"/>
              </w:rPr>
              <w:t>e _______________________de 2023</w:t>
            </w:r>
            <w:r w:rsidRPr="007F489F">
              <w:rPr>
                <w:rFonts w:ascii="Century Gothic" w:hAnsi="Century Gothic"/>
              </w:rPr>
              <w:t>.</w:t>
            </w:r>
          </w:p>
          <w:p w:rsidR="0030239D" w:rsidRPr="007F489F" w:rsidRDefault="0030239D" w:rsidP="00CA6F97">
            <w:pPr>
              <w:jc w:val="both"/>
              <w:rPr>
                <w:rFonts w:ascii="Century Gothic" w:hAnsi="Century Gothic"/>
              </w:rPr>
            </w:pPr>
            <w:r w:rsidRPr="007F489F">
              <w:rPr>
                <w:rFonts w:ascii="Century Gothic" w:hAnsi="Century Gothic"/>
              </w:rPr>
              <w:t xml:space="preserve">                    (Local)                                                                           (Data)</w:t>
            </w:r>
          </w:p>
          <w:p w:rsidR="0030239D" w:rsidRPr="007F489F" w:rsidRDefault="0030239D" w:rsidP="00CA6F97">
            <w:pPr>
              <w:jc w:val="both"/>
              <w:rPr>
                <w:rFonts w:ascii="Century Gothic" w:hAnsi="Century Gothic"/>
              </w:rPr>
            </w:pPr>
            <w:r w:rsidRPr="007F489F">
              <w:rPr>
                <w:rFonts w:ascii="Century Gothic" w:hAnsi="Century Gothic"/>
              </w:rPr>
              <w:t xml:space="preserve">   </w:t>
            </w:r>
          </w:p>
          <w:p w:rsidR="0030239D" w:rsidRPr="007F489F" w:rsidRDefault="0030239D" w:rsidP="00CA6F97">
            <w:pPr>
              <w:jc w:val="both"/>
              <w:rPr>
                <w:rFonts w:ascii="Century Gothic" w:hAnsi="Century Gothic"/>
              </w:rPr>
            </w:pPr>
            <w:r w:rsidRPr="007F489F">
              <w:rPr>
                <w:rFonts w:ascii="Century Gothic" w:hAnsi="Century Gothic"/>
              </w:rPr>
              <w:t>____________________________________</w:t>
            </w:r>
          </w:p>
          <w:p w:rsidR="0030239D" w:rsidRPr="007F489F" w:rsidRDefault="0030239D" w:rsidP="00CA6F97">
            <w:pPr>
              <w:jc w:val="both"/>
              <w:rPr>
                <w:rFonts w:ascii="Century Gothic" w:hAnsi="Century Gothic"/>
              </w:rPr>
            </w:pPr>
            <w:r w:rsidRPr="007F489F">
              <w:rPr>
                <w:rFonts w:ascii="Century Gothic" w:hAnsi="Century Gothic"/>
              </w:rPr>
              <w:t xml:space="preserve">    Diretor ou Representante Legal</w:t>
            </w:r>
          </w:p>
          <w:p w:rsidR="0030239D" w:rsidRPr="007F489F" w:rsidRDefault="0030239D" w:rsidP="00CA6F97">
            <w:pPr>
              <w:jc w:val="both"/>
              <w:rPr>
                <w:rFonts w:ascii="Century Gothic" w:hAnsi="Century Gothic"/>
              </w:rPr>
            </w:pPr>
            <w:r w:rsidRPr="007F489F">
              <w:rPr>
                <w:rFonts w:ascii="Century Gothic" w:hAnsi="Century Gothic"/>
              </w:rPr>
              <w:t xml:space="preserve">    Nome:</w:t>
            </w:r>
          </w:p>
          <w:p w:rsidR="0030239D" w:rsidRPr="007F489F" w:rsidRDefault="0030239D" w:rsidP="00CA6F97">
            <w:pPr>
              <w:jc w:val="both"/>
              <w:rPr>
                <w:rFonts w:ascii="Century Gothic" w:hAnsi="Century Gothic"/>
              </w:rPr>
            </w:pPr>
            <w:r w:rsidRPr="007F489F">
              <w:rPr>
                <w:rFonts w:ascii="Century Gothic" w:hAnsi="Century Gothic"/>
              </w:rPr>
              <w:t xml:space="preserve">    CI-RG:</w:t>
            </w:r>
          </w:p>
          <w:p w:rsidR="0030239D" w:rsidRPr="007F489F" w:rsidRDefault="0030239D" w:rsidP="00CA6F97">
            <w:pPr>
              <w:jc w:val="both"/>
              <w:rPr>
                <w:rFonts w:ascii="Century Gothic" w:hAnsi="Century Gothic"/>
              </w:rPr>
            </w:pPr>
            <w:r w:rsidRPr="007F489F">
              <w:rPr>
                <w:rFonts w:ascii="Century Gothic" w:hAnsi="Century Gothic"/>
              </w:rPr>
              <w:t xml:space="preserve">   CPF/MF:</w:t>
            </w:r>
          </w:p>
        </w:tc>
      </w:tr>
    </w:tbl>
    <w:p w:rsidR="0030239D" w:rsidRPr="007F489F" w:rsidRDefault="0030239D" w:rsidP="0030239D">
      <w:pPr>
        <w:jc w:val="both"/>
        <w:rPr>
          <w:rFonts w:ascii="Century Gothic" w:hAnsi="Century Gothic"/>
        </w:rPr>
      </w:pPr>
    </w:p>
    <w:p w:rsidR="0030239D" w:rsidRPr="007F489F" w:rsidRDefault="0030239D" w:rsidP="0030239D">
      <w:pPr>
        <w:pStyle w:val="PargrafodaLista"/>
        <w:numPr>
          <w:ilvl w:val="0"/>
          <w:numId w:val="38"/>
        </w:numPr>
        <w:jc w:val="both"/>
        <w:rPr>
          <w:rFonts w:ascii="Century Gothic" w:hAnsi="Century Gothic"/>
        </w:rPr>
      </w:pPr>
      <w:r w:rsidRPr="007F489F">
        <w:rPr>
          <w:rFonts w:ascii="Century Gothic" w:hAnsi="Century Gothic"/>
        </w:rPr>
        <w:t>O participante deverá trazer a proposta física também em mídia (Pen drive e CD).</w:t>
      </w:r>
    </w:p>
    <w:p w:rsidR="0030239D" w:rsidRPr="007F489F" w:rsidRDefault="0030239D" w:rsidP="0030239D">
      <w:pPr>
        <w:pStyle w:val="PargrafodaLista"/>
        <w:numPr>
          <w:ilvl w:val="0"/>
          <w:numId w:val="38"/>
        </w:numPr>
        <w:jc w:val="both"/>
        <w:rPr>
          <w:rFonts w:ascii="Century Gothic" w:hAnsi="Century Gothic"/>
        </w:rPr>
      </w:pPr>
      <w:r w:rsidRPr="007F489F">
        <w:rPr>
          <w:rFonts w:ascii="Century Gothic" w:hAnsi="Century Gothic"/>
        </w:rPr>
        <w:lastRenderedPageBreak/>
        <w:t xml:space="preserve">O arquivo poderá ser solicitado através do endereço eletrônico: </w:t>
      </w:r>
      <w:hyperlink r:id="rId15" w:history="1">
        <w:r w:rsidRPr="007F489F">
          <w:rPr>
            <w:rStyle w:val="Hyperlink"/>
            <w:rFonts w:ascii="Century Gothic" w:hAnsi="Century Gothic"/>
          </w:rPr>
          <w:t>compraselicitacaograma@gmail.com</w:t>
        </w:r>
      </w:hyperlink>
    </w:p>
    <w:p w:rsidR="0030239D" w:rsidRPr="007F489F" w:rsidRDefault="0030239D" w:rsidP="0030239D">
      <w:pPr>
        <w:pStyle w:val="PargrafodaLista"/>
        <w:numPr>
          <w:ilvl w:val="0"/>
          <w:numId w:val="38"/>
        </w:numPr>
        <w:spacing w:before="100" w:beforeAutospacing="1" w:after="100" w:afterAutospacing="1"/>
        <w:jc w:val="both"/>
        <w:rPr>
          <w:rFonts w:ascii="Century Gothic" w:hAnsi="Century Gothic"/>
        </w:rPr>
      </w:pPr>
      <w:r w:rsidRPr="007F489F">
        <w:rPr>
          <w:rFonts w:ascii="Century Gothic" w:hAnsi="Century Gothic"/>
        </w:rPr>
        <w:t>Esta medida visa agilizar o processo na hora da sessão pública.</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ANEXO IV</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 xml:space="preserve">DECLARAÇÕES: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empresa _________________________________________________, CNPJ/MF N</w:t>
      </w:r>
      <w:r w:rsidRPr="007F489F">
        <w:rPr>
          <w:rFonts w:ascii="Arial" w:hAnsi="Arial" w:cs="Arial"/>
        </w:rPr>
        <w:t>٥</w:t>
      </w:r>
      <w:r w:rsidRPr="007F489F">
        <w:rPr>
          <w:rFonts w:ascii="Century Gothic" w:hAnsi="Century Gothic"/>
        </w:rPr>
        <w:t>_____________________________________, sediada na Rua ____________, DECLARA: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1 - Sob as penas da lei, que cumpre plenamente os requisitos de habilitação no presente PREGÃO PRESENCIAL conforme previsto no artigo 4º, Inciso VII, da Lei 10.520/2.002, e ainda, que está ciente da obrigatoriedade de declarar ocorrências posteriores.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3 - Declaramos para os devidos fins de direito, na qualidade de Proponente do procedimento de licitação, sob a modalidade de PREGÃO PRESENCIAL, instaurado pela Prefeitura Municipal de Santo Antônio do Grama,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6 - INEXISTÊNCIA DE FATO IMPEDITIVO PARA A HABILITAÇÃO: que, até a presente data inexiste(m) fato(s) impeditivo(s) para a sua habilitação, estando ciente da obrigatoriedade de declarar ocorrências posteriores;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7 - DE CONHECIMENTO DO INSTRUMENTO CONVOCATÓRIO: ter recebido todos os documentos e informações, conhecer e acatar as condições para o cumprimento das obrigações objeto da Licitação.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8 - CUMPRIMENTO DO ART. 4º, INCISO VII DA LEI 10.520/2002, sob pena de aplicação das penalidades legais cabíveis conforme previsto no Art. 7º da Lei nº. 10.520/2002, que atende plenamente os requisitos de habilitação constantes do Edital.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9 - NÃO IMPEDIMENTO: que não se encontra em nenhuma das situações do § 4º, art. 3º, da Lei Complementar nº 123/2006, incluído pela Lei Complementar nº 147/2014. (se for o caso).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10 -Declara, para fins cumprimento do disposto no art. 9º, inciso III da Lei Federal 8.666/93, que nenhum sócio, gerente ou dirigente desta Empresa é servidor público do Município de Santo Antônio do Grama.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12 - Declara, sob as penas da Lei, em especial o Art. 299 do Código Penal Brasileiro que: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sym w:font="Symbol" w:char="F0F0"/>
      </w:r>
      <w:r w:rsidRPr="007F489F">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sym w:font="Symbol" w:char="F0F0"/>
      </w:r>
      <w:r w:rsidRPr="007F489F">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sym w:font="Symbol" w:char="F0F0"/>
      </w:r>
      <w:r w:rsidRPr="007F489F">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sym w:font="Symbol" w:char="F0F0"/>
      </w:r>
      <w:r w:rsidRPr="007F489F">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sym w:font="Symbol" w:char="F0F0"/>
      </w:r>
      <w:r w:rsidRPr="007F489F">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e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sym w:font="Symbol" w:char="F0F0"/>
      </w:r>
      <w:r w:rsidRPr="007F489F">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13 - DECLARA, que não possui em seu quadro, na função de diretor, assessor, conselheiro ou similares, servidores do Município de Santo Antônio do Grama, na forma da Lei Orgânica Municipal.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Local e Data: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______________________________________________</w:t>
      </w: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jc w:val="both"/>
        <w:rPr>
          <w:rFonts w:ascii="Century Gothic" w:hAnsi="Century Gothic"/>
        </w:rPr>
      </w:pPr>
      <w:r w:rsidRPr="007F489F">
        <w:rPr>
          <w:rFonts w:ascii="Century Gothic" w:hAnsi="Century Gothic"/>
        </w:rPr>
        <w:t>ANEXO V</w:t>
      </w:r>
    </w:p>
    <w:p w:rsidR="0030239D" w:rsidRPr="007F489F" w:rsidRDefault="0030239D" w:rsidP="0030239D">
      <w:pPr>
        <w:jc w:val="both"/>
        <w:rPr>
          <w:rFonts w:ascii="Century Gothic" w:hAnsi="Century Gothic"/>
        </w:rPr>
      </w:pPr>
      <w:r w:rsidRPr="007F489F">
        <w:rPr>
          <w:rFonts w:ascii="Century Gothic" w:hAnsi="Century Gothic"/>
        </w:rPr>
        <w:t>EXIGÊNCIAS PARA HABILITAÇÃO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30239D" w:rsidRPr="007F489F" w:rsidRDefault="0030239D" w:rsidP="0030239D">
      <w:pPr>
        <w:numPr>
          <w:ilvl w:val="0"/>
          <w:numId w:val="32"/>
        </w:numPr>
        <w:spacing w:after="120"/>
        <w:jc w:val="both"/>
        <w:rPr>
          <w:rFonts w:ascii="Century Gothic" w:hAnsi="Century Gothic"/>
          <w:highlight w:val="lightGray"/>
          <w:u w:val="single"/>
          <w:shd w:val="clear" w:color="auto" w:fill="B3B3B3"/>
        </w:rPr>
      </w:pPr>
      <w:r w:rsidRPr="007F489F">
        <w:rPr>
          <w:rFonts w:ascii="Century Gothic" w:hAnsi="Century Gothic"/>
          <w:highlight w:val="lightGray"/>
          <w:u w:val="single"/>
          <w:shd w:val="clear" w:color="auto" w:fill="B3B3B3"/>
        </w:rPr>
        <w:t>DA HABILITAÇÃO</w:t>
      </w:r>
    </w:p>
    <w:p w:rsidR="0030239D" w:rsidRPr="003F7C2E" w:rsidRDefault="0030239D" w:rsidP="0030239D">
      <w:pPr>
        <w:numPr>
          <w:ilvl w:val="1"/>
          <w:numId w:val="32"/>
        </w:numPr>
        <w:spacing w:after="120"/>
        <w:jc w:val="both"/>
        <w:rPr>
          <w:rFonts w:ascii="Century Gothic" w:hAnsi="Century Gothic"/>
          <w:sz w:val="22"/>
          <w:szCs w:val="22"/>
        </w:rPr>
      </w:pPr>
      <w:r w:rsidRPr="007F489F">
        <w:rPr>
          <w:rFonts w:ascii="Century Gothic" w:hAnsi="Century Gothic"/>
          <w:lang w:eastAsia="ar-SA"/>
        </w:rPr>
        <w:t>Como condição prévia ao exame da documentação de habilitação</w:t>
      </w:r>
      <w:r w:rsidRPr="007F489F">
        <w:rPr>
          <w:rFonts w:ascii="Century Gothic" w:hAnsi="Century Gothic"/>
        </w:rPr>
        <w:t xml:space="preserve"> do licitante detentor da proposta classificada em primeiro lugar</w:t>
      </w:r>
      <w:r w:rsidRPr="007F489F">
        <w:rPr>
          <w:rFonts w:ascii="Century Gothic" w:hAnsi="Century Gothic"/>
          <w:lang w:eastAsia="ar-SA"/>
        </w:rPr>
        <w:t xml:space="preserve">, </w:t>
      </w:r>
      <w:r w:rsidRPr="007F489F">
        <w:rPr>
          <w:rFonts w:ascii="Century Gothic" w:hAnsi="Century Gothic"/>
        </w:rPr>
        <w:t xml:space="preserve">o(a) Pregoeiro(a) </w:t>
      </w:r>
      <w:r w:rsidRPr="007F489F">
        <w:rPr>
          <w:rFonts w:ascii="Century Gothic" w:hAnsi="Century Gothic"/>
          <w:lang w:eastAsia="ar-SA"/>
        </w:rPr>
        <w:t>verificará o eventual descumprimento das condições de participação, especialmente quanto à</w:t>
      </w:r>
      <w:r w:rsidRPr="007F489F">
        <w:rPr>
          <w:rFonts w:ascii="Century Gothic" w:hAnsi="Century Gothic"/>
        </w:rPr>
        <w:t xml:space="preserve"> existência de sanção que impeça a participação no certame ou a futura contratação, mediante a </w:t>
      </w:r>
      <w:r w:rsidRPr="003F7C2E">
        <w:rPr>
          <w:rFonts w:ascii="Century Gothic" w:hAnsi="Century Gothic"/>
          <w:sz w:val="22"/>
          <w:szCs w:val="22"/>
        </w:rPr>
        <w:t>consulta aos seguintes cadastros:</w:t>
      </w:r>
    </w:p>
    <w:p w:rsidR="0030239D" w:rsidRPr="003F7C2E" w:rsidRDefault="0030239D" w:rsidP="0030239D">
      <w:pPr>
        <w:numPr>
          <w:ilvl w:val="0"/>
          <w:numId w:val="37"/>
        </w:numPr>
        <w:suppressAutoHyphens/>
        <w:spacing w:after="120"/>
        <w:jc w:val="both"/>
        <w:rPr>
          <w:rFonts w:ascii="Century Gothic" w:hAnsi="Century Gothic"/>
          <w:sz w:val="22"/>
          <w:szCs w:val="22"/>
        </w:rPr>
      </w:pPr>
      <w:r w:rsidRPr="003F7C2E">
        <w:rPr>
          <w:rFonts w:ascii="Century Gothic" w:hAnsi="Century Gothic"/>
          <w:sz w:val="22"/>
          <w:szCs w:val="22"/>
        </w:rPr>
        <w:t>CAF – Cadastro de Fornecedores do Município, (caso o município possua);</w:t>
      </w:r>
    </w:p>
    <w:p w:rsidR="0030239D" w:rsidRPr="003F7C2E" w:rsidRDefault="0030239D" w:rsidP="0030239D">
      <w:pPr>
        <w:numPr>
          <w:ilvl w:val="0"/>
          <w:numId w:val="37"/>
        </w:numPr>
        <w:suppressAutoHyphens/>
        <w:spacing w:after="120"/>
        <w:jc w:val="both"/>
        <w:rPr>
          <w:rFonts w:ascii="Century Gothic" w:hAnsi="Century Gothic"/>
          <w:sz w:val="22"/>
          <w:szCs w:val="22"/>
        </w:rPr>
      </w:pPr>
      <w:r w:rsidRPr="003F7C2E">
        <w:rPr>
          <w:rFonts w:ascii="Century Gothic" w:hAnsi="Century Gothic"/>
          <w:sz w:val="22"/>
          <w:szCs w:val="22"/>
        </w:rPr>
        <w:t>Cadastro Nacional de Empresas Inidôneas e Suspensas – CEIS, mantido pela Controladoria-Geral da União (</w:t>
      </w:r>
      <w:hyperlink r:id="rId16" w:history="1">
        <w:r w:rsidRPr="003F7C2E">
          <w:rPr>
            <w:rFonts w:ascii="Century Gothic" w:hAnsi="Century Gothic"/>
            <w:sz w:val="22"/>
            <w:szCs w:val="22"/>
            <w:u w:val="single"/>
          </w:rPr>
          <w:t>www.portaldatransparencia.gov.br/ceis</w:t>
        </w:r>
      </w:hyperlink>
      <w:r w:rsidRPr="003F7C2E">
        <w:rPr>
          <w:rFonts w:ascii="Century Gothic" w:hAnsi="Century Gothic"/>
          <w:sz w:val="22"/>
          <w:szCs w:val="22"/>
        </w:rPr>
        <w:t>);</w:t>
      </w:r>
    </w:p>
    <w:p w:rsidR="0030239D" w:rsidRPr="003F7C2E" w:rsidRDefault="0030239D" w:rsidP="0030239D">
      <w:pPr>
        <w:numPr>
          <w:ilvl w:val="0"/>
          <w:numId w:val="37"/>
        </w:numPr>
        <w:suppressAutoHyphens/>
        <w:spacing w:after="120"/>
        <w:jc w:val="both"/>
        <w:rPr>
          <w:rFonts w:ascii="Century Gothic" w:hAnsi="Century Gothic"/>
          <w:sz w:val="22"/>
          <w:szCs w:val="22"/>
        </w:rPr>
      </w:pPr>
      <w:r w:rsidRPr="003F7C2E">
        <w:rPr>
          <w:rFonts w:ascii="Century Gothic" w:hAnsi="Century Gothic"/>
          <w:bCs/>
          <w:sz w:val="22"/>
          <w:szCs w:val="22"/>
        </w:rPr>
        <w:t>Cadastro Nacional de Condenações Cíveis por Atos de Improbidade Administrativa, mantido pelo Conselho Nacional de Justiça</w:t>
      </w:r>
      <w:r w:rsidRPr="003F7C2E">
        <w:rPr>
          <w:rFonts w:ascii="Century Gothic" w:hAnsi="Century Gothic"/>
          <w:sz w:val="22"/>
          <w:szCs w:val="22"/>
        </w:rPr>
        <w:t xml:space="preserve"> (</w:t>
      </w:r>
      <w:hyperlink r:id="rId17" w:history="1">
        <w:r w:rsidRPr="003F7C2E">
          <w:rPr>
            <w:rFonts w:ascii="Century Gothic" w:hAnsi="Century Gothic"/>
            <w:sz w:val="22"/>
            <w:szCs w:val="22"/>
            <w:u w:val="single"/>
          </w:rPr>
          <w:t>www.</w:t>
        </w:r>
        <w:r w:rsidRPr="003F7C2E">
          <w:rPr>
            <w:rFonts w:ascii="Century Gothic" w:hAnsi="Century Gothic"/>
            <w:bCs/>
            <w:sz w:val="22"/>
            <w:szCs w:val="22"/>
            <w:u w:val="single"/>
          </w:rPr>
          <w:t>cnj</w:t>
        </w:r>
        <w:r w:rsidRPr="003F7C2E">
          <w:rPr>
            <w:rFonts w:ascii="Century Gothic" w:hAnsi="Century Gothic"/>
            <w:sz w:val="22"/>
            <w:szCs w:val="22"/>
            <w:u w:val="single"/>
          </w:rPr>
          <w:t>.jus.br/</w:t>
        </w:r>
        <w:r w:rsidRPr="003F7C2E">
          <w:rPr>
            <w:rFonts w:ascii="Century Gothic" w:hAnsi="Century Gothic"/>
            <w:bCs/>
            <w:sz w:val="22"/>
            <w:szCs w:val="22"/>
            <w:u w:val="single"/>
          </w:rPr>
          <w:t>improbidade</w:t>
        </w:r>
        <w:r w:rsidRPr="003F7C2E">
          <w:rPr>
            <w:rFonts w:ascii="Century Gothic" w:hAnsi="Century Gothic"/>
            <w:sz w:val="22"/>
            <w:szCs w:val="22"/>
            <w:u w:val="single"/>
          </w:rPr>
          <w:t>_adm/consultar_requerido.php</w:t>
        </w:r>
      </w:hyperlink>
      <w:r w:rsidRPr="003F7C2E">
        <w:rPr>
          <w:rFonts w:ascii="Century Gothic" w:hAnsi="Century Gothic"/>
          <w:sz w:val="22"/>
          <w:szCs w:val="22"/>
        </w:rPr>
        <w:t>).</w:t>
      </w:r>
    </w:p>
    <w:p w:rsidR="003F7C2E" w:rsidRPr="003F7C2E" w:rsidRDefault="003F7C2E" w:rsidP="003F7C2E">
      <w:pPr>
        <w:numPr>
          <w:ilvl w:val="0"/>
          <w:numId w:val="37"/>
        </w:numPr>
        <w:suppressAutoHyphens/>
        <w:spacing w:after="120"/>
        <w:jc w:val="both"/>
        <w:rPr>
          <w:rFonts w:ascii="Century Gothic" w:hAnsi="Century Gothic"/>
          <w:sz w:val="22"/>
          <w:szCs w:val="22"/>
        </w:rPr>
      </w:pPr>
      <w:r w:rsidRPr="003F7C2E">
        <w:rPr>
          <w:rFonts w:ascii="Century Gothic" w:hAnsi="Century Gothic"/>
          <w:bCs/>
          <w:sz w:val="22"/>
          <w:szCs w:val="22"/>
        </w:rPr>
        <w:t>Cadastro Nacional de Condenações Cíveis por Atos de Improbidade Administrativa, mantido pelo Conselho Nacional de Justiça</w:t>
      </w:r>
      <w:r w:rsidRPr="003F7C2E">
        <w:rPr>
          <w:rFonts w:ascii="Century Gothic" w:hAnsi="Century Gothic"/>
          <w:sz w:val="22"/>
          <w:szCs w:val="22"/>
        </w:rPr>
        <w:t xml:space="preserve"> (</w:t>
      </w:r>
      <w:hyperlink r:id="rId18" w:history="1">
        <w:r w:rsidRPr="003F7C2E">
          <w:rPr>
            <w:rFonts w:ascii="Century Gothic" w:hAnsi="Century Gothic"/>
            <w:sz w:val="22"/>
            <w:szCs w:val="22"/>
            <w:u w:val="single"/>
          </w:rPr>
          <w:t>www.</w:t>
        </w:r>
        <w:r w:rsidRPr="003F7C2E">
          <w:rPr>
            <w:rFonts w:ascii="Century Gothic" w:hAnsi="Century Gothic"/>
            <w:bCs/>
            <w:sz w:val="22"/>
            <w:szCs w:val="22"/>
            <w:u w:val="single"/>
          </w:rPr>
          <w:t>cnj</w:t>
        </w:r>
        <w:r w:rsidRPr="003F7C2E">
          <w:rPr>
            <w:rFonts w:ascii="Century Gothic" w:hAnsi="Century Gothic"/>
            <w:sz w:val="22"/>
            <w:szCs w:val="22"/>
            <w:u w:val="single"/>
          </w:rPr>
          <w:t>.jus.br/</w:t>
        </w:r>
        <w:r w:rsidRPr="003F7C2E">
          <w:rPr>
            <w:rFonts w:ascii="Century Gothic" w:hAnsi="Century Gothic"/>
            <w:bCs/>
            <w:sz w:val="22"/>
            <w:szCs w:val="22"/>
            <w:u w:val="single"/>
          </w:rPr>
          <w:t>improbidade</w:t>
        </w:r>
        <w:r w:rsidRPr="003F7C2E">
          <w:rPr>
            <w:rFonts w:ascii="Century Gothic" w:hAnsi="Century Gothic"/>
            <w:sz w:val="22"/>
            <w:szCs w:val="22"/>
            <w:u w:val="single"/>
          </w:rPr>
          <w:t>_adm/consultar_requerido.php</w:t>
        </w:r>
      </w:hyperlink>
      <w:r w:rsidRPr="003F7C2E">
        <w:rPr>
          <w:rFonts w:ascii="Century Gothic" w:hAnsi="Century Gothic"/>
          <w:sz w:val="22"/>
          <w:szCs w:val="22"/>
        </w:rPr>
        <w:t>).</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rPr>
        <w:t>Constatada a existência de sanção, o(a) Pregoeiro(a) reputará o licitante inabilitado, por falta de condição de participação.</w:t>
      </w:r>
    </w:p>
    <w:p w:rsidR="0030239D" w:rsidRPr="007F489F" w:rsidRDefault="0030239D" w:rsidP="0030239D">
      <w:pPr>
        <w:numPr>
          <w:ilvl w:val="1"/>
          <w:numId w:val="32"/>
        </w:numPr>
        <w:suppressAutoHyphens/>
        <w:spacing w:after="120"/>
        <w:jc w:val="both"/>
        <w:rPr>
          <w:rFonts w:ascii="Century Gothic" w:hAnsi="Century Gothic"/>
        </w:rPr>
      </w:pPr>
      <w:r w:rsidRPr="007F489F">
        <w:rPr>
          <w:rFonts w:ascii="Century Gothic" w:hAnsi="Century Gothic"/>
          <w:lang w:eastAsia="ar-SA"/>
        </w:rPr>
        <w:t xml:space="preserve">Não ocorrendo inabilitação, a documentação de habilitação do </w:t>
      </w:r>
      <w:r w:rsidRPr="007F489F">
        <w:rPr>
          <w:rFonts w:ascii="Century Gothic" w:hAnsi="Century Gothic"/>
        </w:rPr>
        <w:t xml:space="preserve">licitante detentor da proposta classificada em primeiro lugar </w:t>
      </w:r>
      <w:r w:rsidRPr="007F489F">
        <w:rPr>
          <w:rFonts w:ascii="Century Gothic" w:hAnsi="Century Gothic"/>
          <w:lang w:eastAsia="ar-SA"/>
        </w:rPr>
        <w:t>será verificada</w:t>
      </w:r>
      <w:r w:rsidRPr="007F489F">
        <w:rPr>
          <w:rFonts w:ascii="Century Gothic" w:hAnsi="Century Gothic"/>
        </w:rPr>
        <w:t>.</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rPr>
        <w:t>Os documentos poderão ser apresentados em original, em cópia autenticada por cartório competente ou por servidor da Administração, ou por meio de publicação em órgão da imprensa oficial.</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lastRenderedPageBreak/>
        <w:t>Para a habilitação, o licitante deverá apresentar os documentos a seguir relacionados:</w:t>
      </w:r>
    </w:p>
    <w:p w:rsidR="0030239D" w:rsidRPr="007F489F" w:rsidRDefault="0030239D" w:rsidP="0030239D">
      <w:pPr>
        <w:numPr>
          <w:ilvl w:val="2"/>
          <w:numId w:val="32"/>
        </w:numPr>
        <w:spacing w:after="120"/>
        <w:jc w:val="both"/>
        <w:rPr>
          <w:rFonts w:ascii="Century Gothic" w:hAnsi="Century Gothic"/>
          <w:u w:val="single"/>
        </w:rPr>
      </w:pPr>
      <w:r w:rsidRPr="007F489F">
        <w:rPr>
          <w:rFonts w:ascii="Century Gothic" w:hAnsi="Century Gothic"/>
          <w:u w:val="single"/>
        </w:rPr>
        <w:t>Relativos à Habilitação Jurídica:</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empresário individual: inscrição no Registro Público de Empresas Mercantis, a cargo da Junta Comercial da respectiva sede;</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9" w:history="1">
        <w:r w:rsidRPr="007F489F">
          <w:rPr>
            <w:rStyle w:val="Hyperlink"/>
            <w:rFonts w:ascii="Century Gothic" w:hAnsi="Century Gothic"/>
          </w:rPr>
          <w:t>www.portaldoempreendedor.gov.br</w:t>
        </w:r>
      </w:hyperlink>
      <w:r w:rsidRPr="007F489F">
        <w:rPr>
          <w:rFonts w:ascii="Century Gothic" w:hAnsi="Century Gothic"/>
        </w:rPr>
        <w:t xml:space="preserve">. </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30239D" w:rsidRPr="007F489F" w:rsidRDefault="0030239D" w:rsidP="0030239D">
      <w:pPr>
        <w:numPr>
          <w:ilvl w:val="1"/>
          <w:numId w:val="33"/>
        </w:numPr>
        <w:spacing w:after="120"/>
        <w:jc w:val="both"/>
        <w:rPr>
          <w:rFonts w:ascii="Century Gothic" w:hAnsi="Century Gothic"/>
        </w:rPr>
      </w:pPr>
      <w:r w:rsidRPr="007F489F">
        <w:rPr>
          <w:rFonts w:ascii="Century Gothic" w:hAnsi="Century Gothic"/>
        </w:rPr>
        <w:t>Os documentos acima deverão estar acompanhados de todas as alterações ou da consolidação respectiva;</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sociedade simples: inscrição do ato constitutivo no Registro Civil das Pessoas Jurídicas do local de sua sede, acompanhada de prova da indicação dos seus administradores;</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agricultor familiar: Declaração de Aptidão ao Pronaf – DAP ou DAP-P válida, ou, ainda, outros documentos definidos pelo Ministério do Desenvolvimento Agrário, nos termos do art. 4º, § 4º do Decreto nº 7.775, de 2012;</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produtor rural: matrícula no Cadastro Específico do INSS – CEI, que comprove a qualificação como produtor rural pessoa física, nos termos da Instrução Normativa RFB nº 971, de 2009 (</w:t>
      </w:r>
      <w:proofErr w:type="spellStart"/>
      <w:r w:rsidRPr="007F489F">
        <w:rPr>
          <w:rFonts w:ascii="Century Gothic" w:hAnsi="Century Gothic"/>
        </w:rPr>
        <w:t>arts</w:t>
      </w:r>
      <w:proofErr w:type="spellEnd"/>
      <w:r w:rsidRPr="007F489F">
        <w:rPr>
          <w:rFonts w:ascii="Century Gothic" w:hAnsi="Century Gothic"/>
        </w:rPr>
        <w:t>. 17 a19 e 165);</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empresa ou sociedade estrangeira em funcionamento no País: decreto de autorização;</w:t>
      </w:r>
    </w:p>
    <w:p w:rsidR="0030239D" w:rsidRPr="007F489F" w:rsidRDefault="0030239D" w:rsidP="0030239D">
      <w:pPr>
        <w:numPr>
          <w:ilvl w:val="0"/>
          <w:numId w:val="33"/>
        </w:numPr>
        <w:spacing w:after="120"/>
        <w:jc w:val="both"/>
        <w:rPr>
          <w:rFonts w:ascii="Century Gothic" w:hAnsi="Century Gothic"/>
        </w:rPr>
      </w:pPr>
      <w:r w:rsidRPr="007F489F">
        <w:rPr>
          <w:rStyle w:val="markedcontent"/>
          <w:rFonts w:ascii="Century Gothic" w:hAnsi="Century Gothic"/>
        </w:rPr>
        <w:t>Cédula de identidade e CPF do proprietário e dos respectivos sócios se houver.</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u w:val="single"/>
        </w:rPr>
        <w:t>Relativos à Qualificação Técnica:</w:t>
      </w:r>
    </w:p>
    <w:p w:rsidR="0030239D" w:rsidRPr="007F489F" w:rsidRDefault="0030239D" w:rsidP="0030239D">
      <w:pPr>
        <w:numPr>
          <w:ilvl w:val="0"/>
          <w:numId w:val="34"/>
        </w:numPr>
        <w:spacing w:after="120"/>
        <w:jc w:val="both"/>
        <w:rPr>
          <w:rFonts w:ascii="Century Gothic" w:hAnsi="Century Gothic"/>
        </w:rPr>
      </w:pPr>
      <w:r w:rsidRPr="007F489F">
        <w:rPr>
          <w:rFonts w:ascii="Century Gothic" w:hAnsi="Century Gothic"/>
        </w:rPr>
        <w:t>Atestado de capacidade técnica emitido por órgãos públicos ou privados de ter o licitante realizado/prestado o fornecimento/serviços estabelecidos no objeto do edital convocatório.</w:t>
      </w:r>
    </w:p>
    <w:p w:rsidR="00560C71" w:rsidRPr="007F489F" w:rsidRDefault="00560C71" w:rsidP="0030239D">
      <w:pPr>
        <w:numPr>
          <w:ilvl w:val="0"/>
          <w:numId w:val="34"/>
        </w:numPr>
        <w:spacing w:after="120"/>
        <w:jc w:val="both"/>
        <w:rPr>
          <w:rFonts w:ascii="Century Gothic" w:hAnsi="Century Gothic"/>
        </w:rPr>
      </w:pPr>
      <w:r w:rsidRPr="007F489F">
        <w:rPr>
          <w:rFonts w:ascii="Century Gothic" w:hAnsi="Century Gothic" w:cs="Arial"/>
        </w:rPr>
        <w:t>Alvará Sanitário emitido pela Vigilância Estadual ou Municipal da sede do licitante;</w:t>
      </w:r>
    </w:p>
    <w:p w:rsidR="00560C71" w:rsidRPr="007F489F" w:rsidRDefault="00560C71" w:rsidP="00560C71">
      <w:pPr>
        <w:pStyle w:val="PargrafodaLista"/>
        <w:numPr>
          <w:ilvl w:val="0"/>
          <w:numId w:val="34"/>
        </w:numPr>
        <w:spacing w:line="276" w:lineRule="auto"/>
        <w:jc w:val="both"/>
        <w:rPr>
          <w:rFonts w:ascii="Century Gothic" w:hAnsi="Century Gothic" w:cs="Arial"/>
        </w:rPr>
      </w:pPr>
      <w:r w:rsidRPr="007F489F">
        <w:rPr>
          <w:rFonts w:ascii="Century Gothic" w:hAnsi="Century Gothic" w:cs="Arial"/>
        </w:rPr>
        <w:t>Certificado de responsabilidade técnica vigente, emitido pelo Conselho Federal de Farmácia.</w:t>
      </w:r>
    </w:p>
    <w:p w:rsidR="00560C71" w:rsidRPr="007F489F" w:rsidRDefault="00560C71" w:rsidP="00424015">
      <w:pPr>
        <w:spacing w:after="120"/>
        <w:ind w:left="1134"/>
        <w:jc w:val="both"/>
        <w:rPr>
          <w:rFonts w:ascii="Century Gothic" w:hAnsi="Century Gothic"/>
        </w:rPr>
      </w:pP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u w:val="single"/>
        </w:rPr>
        <w:t>Relativos à Regularidade Fiscal e Trabalhista:</w:t>
      </w:r>
    </w:p>
    <w:p w:rsidR="0030239D" w:rsidRPr="007F489F" w:rsidRDefault="0030239D" w:rsidP="0030239D">
      <w:pPr>
        <w:numPr>
          <w:ilvl w:val="0"/>
          <w:numId w:val="44"/>
        </w:numPr>
        <w:spacing w:after="120"/>
        <w:jc w:val="both"/>
        <w:rPr>
          <w:rFonts w:ascii="Century Gothic" w:hAnsi="Century Gothic"/>
        </w:rPr>
      </w:pPr>
      <w:r w:rsidRPr="007F489F">
        <w:rPr>
          <w:rFonts w:ascii="Century Gothic" w:hAnsi="Century Gothic"/>
        </w:rPr>
        <w:lastRenderedPageBreak/>
        <w:t>Prova de inscrição no Cadastro Nacional de Pessoas Jurídicas ou no Cadastro de Pessoas Físicas, conforme o caso;</w:t>
      </w:r>
    </w:p>
    <w:p w:rsidR="0030239D" w:rsidRPr="007F489F" w:rsidRDefault="0030239D" w:rsidP="0030239D">
      <w:pPr>
        <w:numPr>
          <w:ilvl w:val="0"/>
          <w:numId w:val="44"/>
        </w:numPr>
        <w:spacing w:after="120"/>
        <w:jc w:val="both"/>
        <w:rPr>
          <w:rFonts w:ascii="Century Gothic" w:hAnsi="Century Gothic"/>
        </w:rPr>
      </w:pPr>
      <w:r w:rsidRPr="007F489F">
        <w:rPr>
          <w:rFonts w:ascii="Century Gothic" w:hAnsi="Century Gothic"/>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7F489F">
        <w:rPr>
          <w:rFonts w:ascii="Century Gothic" w:hAnsi="Century Gothic"/>
          <w:bCs/>
        </w:rPr>
        <w:t>;</w:t>
      </w:r>
    </w:p>
    <w:p w:rsidR="0030239D" w:rsidRPr="007F489F" w:rsidRDefault="0030239D" w:rsidP="0030239D">
      <w:pPr>
        <w:numPr>
          <w:ilvl w:val="0"/>
          <w:numId w:val="44"/>
        </w:numPr>
        <w:spacing w:after="120"/>
        <w:jc w:val="both"/>
        <w:rPr>
          <w:rFonts w:ascii="Century Gothic" w:hAnsi="Century Gothic"/>
        </w:rPr>
      </w:pPr>
      <w:r w:rsidRPr="007F489F">
        <w:rPr>
          <w:rFonts w:ascii="Century Gothic" w:hAnsi="Century Gothic"/>
        </w:rPr>
        <w:t>Prova de regularidade para com a Fazenda Estadual, do domicílio ou sede do licitante, pertinente ao seu ramo de atividade e compatível com o objeto contratual;</w:t>
      </w:r>
    </w:p>
    <w:p w:rsidR="0030239D" w:rsidRPr="007F489F" w:rsidRDefault="0030239D" w:rsidP="0030239D">
      <w:pPr>
        <w:numPr>
          <w:ilvl w:val="0"/>
          <w:numId w:val="44"/>
        </w:numPr>
        <w:spacing w:after="120"/>
        <w:jc w:val="both"/>
        <w:rPr>
          <w:rFonts w:ascii="Century Gothic" w:hAnsi="Century Gothic"/>
        </w:rPr>
      </w:pPr>
      <w:r w:rsidRPr="007F489F">
        <w:rPr>
          <w:rFonts w:ascii="Century Gothic" w:hAnsi="Century Gothic"/>
        </w:rPr>
        <w:t>Prova de regularidade para com a Fazenda Municipal, do domicílio ou sede do licitante, pertinente ao seu ramo de atividade e compatível com o objeto contratual</w:t>
      </w:r>
    </w:p>
    <w:p w:rsidR="0030239D" w:rsidRPr="007F489F" w:rsidRDefault="0030239D" w:rsidP="0030239D">
      <w:pPr>
        <w:numPr>
          <w:ilvl w:val="0"/>
          <w:numId w:val="44"/>
        </w:numPr>
        <w:spacing w:after="120"/>
        <w:jc w:val="both"/>
        <w:rPr>
          <w:rFonts w:ascii="Century Gothic" w:hAnsi="Century Gothic"/>
        </w:rPr>
      </w:pPr>
      <w:r w:rsidRPr="007F489F">
        <w:rPr>
          <w:rFonts w:ascii="Century Gothic" w:hAnsi="Century Gothic"/>
        </w:rPr>
        <w:t>Prova de regularidade relativa ao Fundo de Garantia do Tempo de Serviço (FGTS), mediante Certificado de Regularidade do FGTS</w:t>
      </w:r>
      <w:r w:rsidRPr="007F489F">
        <w:rPr>
          <w:rFonts w:ascii="Century Gothic" w:hAnsi="Century Gothic"/>
          <w:bCs/>
        </w:rPr>
        <w:t>;</w:t>
      </w:r>
    </w:p>
    <w:p w:rsidR="0030239D" w:rsidRPr="007F489F" w:rsidRDefault="0030239D" w:rsidP="0030239D">
      <w:pPr>
        <w:numPr>
          <w:ilvl w:val="0"/>
          <w:numId w:val="44"/>
        </w:numPr>
        <w:spacing w:after="120"/>
        <w:jc w:val="both"/>
        <w:rPr>
          <w:rFonts w:ascii="Century Gothic" w:hAnsi="Century Gothic"/>
        </w:rPr>
      </w:pPr>
      <w:r w:rsidRPr="007F489F">
        <w:rPr>
          <w:rFonts w:ascii="Century Gothic" w:hAnsi="Century Gothic"/>
        </w:rPr>
        <w:t>Prova de inexistência de débitos inadimplidos perante a Justiça do Trabalho, mediante Certidão Negativa de Débitos Trabalhistas (CNDT), ou certidão positiva com efeitos de negativa.</w:t>
      </w:r>
    </w:p>
    <w:p w:rsidR="0030239D" w:rsidRPr="007F489F" w:rsidRDefault="0030239D" w:rsidP="0030239D">
      <w:pPr>
        <w:numPr>
          <w:ilvl w:val="3"/>
          <w:numId w:val="32"/>
        </w:numPr>
        <w:spacing w:after="120"/>
        <w:ind w:left="1277"/>
        <w:jc w:val="both"/>
        <w:rPr>
          <w:rFonts w:ascii="Century Gothic" w:hAnsi="Century Gothic"/>
        </w:rPr>
      </w:pPr>
      <w:r w:rsidRPr="007F489F">
        <w:rPr>
          <w:rFonts w:ascii="Century Gothic" w:hAnsi="Century Gothic"/>
          <w:lang w:bidi="pt-BR"/>
        </w:rPr>
        <w:t>Caso o licitante seja microempresa ou empresa de pequeno porte, ou cooperativa enquadrada</w:t>
      </w:r>
      <w:r w:rsidRPr="007F489F">
        <w:rPr>
          <w:rFonts w:ascii="Century Gothic" w:hAnsi="Century Gothic"/>
        </w:rPr>
        <w:t xml:space="preserve"> no artigo 34 da Lei nº 11.488, de 2007,</w:t>
      </w:r>
      <w:r w:rsidRPr="007F489F">
        <w:rPr>
          <w:rFonts w:ascii="Century Gothic" w:hAnsi="Century Gothic"/>
          <w:lang w:bidi="pt-BR"/>
        </w:rPr>
        <w:t xml:space="preserve"> </w:t>
      </w:r>
      <w:r w:rsidRPr="007F489F">
        <w:rPr>
          <w:rFonts w:ascii="Century Gothic" w:hAnsi="Century Gothic"/>
        </w:rPr>
        <w:t>deverá apresentar toda a documentação exigida para efeito de comprovação de regularidade fiscal, mesmo que esta apresente alguma restrição, sob pena de ser inabilitado.</w:t>
      </w:r>
    </w:p>
    <w:p w:rsidR="0030239D" w:rsidRPr="007F489F" w:rsidRDefault="0030239D" w:rsidP="0030239D">
      <w:pPr>
        <w:numPr>
          <w:ilvl w:val="2"/>
          <w:numId w:val="32"/>
        </w:numPr>
        <w:spacing w:after="120"/>
        <w:jc w:val="both"/>
        <w:rPr>
          <w:rFonts w:ascii="Century Gothic" w:hAnsi="Century Gothic"/>
          <w:u w:val="single"/>
        </w:rPr>
      </w:pPr>
      <w:r w:rsidRPr="007F489F">
        <w:rPr>
          <w:rFonts w:ascii="Century Gothic" w:hAnsi="Century Gothic"/>
          <w:u w:val="single"/>
        </w:rPr>
        <w:t>Relativos à Qualificação Econômico-Financeira:</w:t>
      </w:r>
    </w:p>
    <w:p w:rsidR="0030239D" w:rsidRPr="007F489F" w:rsidRDefault="0030239D" w:rsidP="0030239D">
      <w:pPr>
        <w:numPr>
          <w:ilvl w:val="0"/>
          <w:numId w:val="45"/>
        </w:numPr>
        <w:spacing w:after="120"/>
        <w:jc w:val="both"/>
        <w:rPr>
          <w:rFonts w:ascii="Century Gothic" w:hAnsi="Century Gothic"/>
        </w:rPr>
      </w:pPr>
      <w:r w:rsidRPr="007F489F">
        <w:rPr>
          <w:rFonts w:ascii="Century Gothic" w:hAnsi="Century Gothic"/>
        </w:rPr>
        <w:t xml:space="preserve">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w:t>
      </w:r>
      <w:r w:rsidRPr="007F489F">
        <w:rPr>
          <w:rFonts w:ascii="Century Gothic" w:hAnsi="Century Gothic"/>
          <w:b/>
        </w:rPr>
        <w:t>90 (noventa) dias</w:t>
      </w:r>
      <w:r w:rsidRPr="007F489F">
        <w:rPr>
          <w:rFonts w:ascii="Century Gothic" w:hAnsi="Century Gothic"/>
        </w:rPr>
        <w:t xml:space="preserve"> contados da data da sua apresentação;</w:t>
      </w:r>
    </w:p>
    <w:p w:rsidR="0030239D" w:rsidRPr="007F489F" w:rsidRDefault="0030239D" w:rsidP="0030239D">
      <w:pPr>
        <w:numPr>
          <w:ilvl w:val="0"/>
          <w:numId w:val="45"/>
        </w:numPr>
        <w:spacing w:after="120"/>
        <w:jc w:val="both"/>
        <w:rPr>
          <w:rFonts w:ascii="Century Gothic" w:hAnsi="Century Gothic"/>
        </w:rPr>
      </w:pPr>
      <w:r w:rsidRPr="007F489F">
        <w:rPr>
          <w:rFonts w:ascii="Century Gothic" w:hAnsi="Century Gothic"/>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30239D" w:rsidRPr="007F489F" w:rsidRDefault="0030239D" w:rsidP="0030239D">
      <w:pPr>
        <w:numPr>
          <w:ilvl w:val="0"/>
          <w:numId w:val="45"/>
        </w:numPr>
        <w:spacing w:after="120"/>
        <w:jc w:val="both"/>
        <w:rPr>
          <w:rFonts w:ascii="Century Gothic" w:hAnsi="Century Gothic"/>
        </w:rPr>
      </w:pPr>
      <w:r w:rsidRPr="007F489F">
        <w:rPr>
          <w:rFonts w:ascii="Century Gothic" w:hAnsi="Century Gothic"/>
        </w:rPr>
        <w:t>Comprovação da boa situação econômico-financeira da empresa mediante a aplicação das seguintes fórmulas e obtendo como resultado o valor de &gt;= 1,0, sendo o RESULTADO MÍNIMO: LG &gt;= 1,0 / SG &gt;= 1,0 / LC &gt;= 1,0.</w:t>
      </w:r>
    </w:p>
    <w:p w:rsidR="0030239D" w:rsidRPr="007F489F" w:rsidRDefault="0030239D" w:rsidP="0030239D">
      <w:pPr>
        <w:numPr>
          <w:ilvl w:val="0"/>
          <w:numId w:val="45"/>
        </w:numPr>
        <w:spacing w:after="120"/>
        <w:jc w:val="both"/>
        <w:rPr>
          <w:rFonts w:ascii="Century Gothic" w:hAnsi="Century Gothic"/>
        </w:rPr>
      </w:pPr>
      <w:r w:rsidRPr="007F489F">
        <w:rPr>
          <w:rFonts w:ascii="Century Gothic" w:hAnsi="Century Gothic"/>
        </w:rPr>
        <w:t>JUSTIFICATIVA (Lei 8666/93, art. 31, §1° e 5§)</w:t>
      </w:r>
    </w:p>
    <w:p w:rsidR="00861E48" w:rsidRPr="007F489F" w:rsidRDefault="00861E48" w:rsidP="0030239D">
      <w:pPr>
        <w:numPr>
          <w:ilvl w:val="0"/>
          <w:numId w:val="45"/>
        </w:numPr>
        <w:spacing w:after="120"/>
        <w:jc w:val="both"/>
        <w:rPr>
          <w:rFonts w:ascii="Century Gothic" w:hAnsi="Century Gothic"/>
        </w:rPr>
      </w:pPr>
      <w:r w:rsidRPr="007F489F">
        <w:rPr>
          <w:rStyle w:val="markedcontent"/>
          <w:rFonts w:ascii="Century Gothic" w:hAnsi="Century Gothic" w:cs="Arial"/>
          <w:b/>
        </w:rPr>
        <w:t>PARA OS MICROEMPREENDEDORES INDIVIDUAIS, MICROEMPRESAS E EMPRESAS DE PEQUENO PORTE NÃO SERÁ EXIGIDO BALANÇO PATRIMONIAL</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d1. Esclarecimentos:</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Índice de Liquidez Geral (ILG) indica quanto a empresa possui em disponibilidades, bens e direitos realizáveis no curso do exercício seguinte para liquidar suas obrigações, com vencimento neste mesmo período.</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lastRenderedPageBreak/>
        <w:t>O índice de Solvência Geral (ISG) expressa o grau de garantia que a empresa dispõe em Ativos (totais), para pagamento do total de suas dívidas. Envolve além dos recursos líquidos, também os permanentes.</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7F489F">
        <w:rPr>
          <w:rFonts w:ascii="Century Gothic" w:hAnsi="Century Gothic"/>
        </w:rPr>
        <w:t>etc</w:t>
      </w:r>
      <w:proofErr w:type="spellEnd"/>
      <w:r w:rsidRPr="007F489F">
        <w:rPr>
          <w:rFonts w:ascii="Century Gothic" w:hAnsi="Century Gothic"/>
        </w:rPr>
        <w:t>), melhor será a condição da empresa.</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ÍNDICES CONTÁBEIS - Situação - ILG, ISG e ILC &lt; (menor) que 1,00 a empresa é deficitária; 1,20 a 1,35 a empresa é equilibrada; (maior) que 1,35 a empresa é satisfatória.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A Administração tem que contratar com empresas que tenham possuem condições financeiras satisfatórias.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Diante de todo o exposto, conclui-se que os índices adotados neste edital retratam situação financeira equilibrada e que aumentam consideravelmente o universo de competidores: ILG: maior ou igual a 1,00; e ISG: maior ou igual a 1,00.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lastRenderedPageBreak/>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Ademais, os índices escolhidos foram democráticos, na medida em que estabelecem um “mínimo” de segurança na contratação.</w:t>
      </w:r>
    </w:p>
    <w:p w:rsidR="0030239D" w:rsidRPr="007F489F" w:rsidRDefault="0030239D" w:rsidP="0030239D">
      <w:pPr>
        <w:numPr>
          <w:ilvl w:val="2"/>
          <w:numId w:val="32"/>
        </w:numPr>
        <w:spacing w:after="120"/>
        <w:jc w:val="both"/>
        <w:rPr>
          <w:rFonts w:ascii="Century Gothic" w:hAnsi="Century Gothic"/>
          <w:u w:val="single"/>
        </w:rPr>
      </w:pPr>
      <w:r w:rsidRPr="007F489F">
        <w:rPr>
          <w:rFonts w:ascii="Century Gothic" w:hAnsi="Century Gothic"/>
          <w:u w:val="single"/>
        </w:rPr>
        <w:t>Documentos Complementares:</w:t>
      </w:r>
    </w:p>
    <w:p w:rsidR="0030239D" w:rsidRPr="007F489F" w:rsidRDefault="0030239D" w:rsidP="0030239D">
      <w:pPr>
        <w:numPr>
          <w:ilvl w:val="0"/>
          <w:numId w:val="36"/>
        </w:numPr>
        <w:spacing w:after="120"/>
        <w:jc w:val="both"/>
        <w:rPr>
          <w:rFonts w:ascii="Century Gothic" w:hAnsi="Century Gothic"/>
        </w:rPr>
      </w:pPr>
      <w:r w:rsidRPr="007F489F">
        <w:rPr>
          <w:rFonts w:ascii="Century Gothic" w:hAnsi="Century Gothic"/>
        </w:rPr>
        <w:t>Declaração, sob as penalidades cabíveis, da inexistência de fatos supervenientes impeditivos para a sua habilitação neste certame, conforme modelo anexo a este Edital;</w:t>
      </w:r>
    </w:p>
    <w:p w:rsidR="0030239D" w:rsidRPr="007F489F" w:rsidRDefault="0030239D" w:rsidP="0030239D">
      <w:pPr>
        <w:numPr>
          <w:ilvl w:val="0"/>
          <w:numId w:val="36"/>
        </w:numPr>
        <w:spacing w:after="120"/>
        <w:jc w:val="both"/>
        <w:rPr>
          <w:rFonts w:ascii="Century Gothic" w:hAnsi="Century Gothic"/>
        </w:rPr>
      </w:pPr>
      <w:r w:rsidRPr="007F489F">
        <w:rPr>
          <w:rFonts w:ascii="Century Gothic" w:hAnsi="Century Gothic"/>
        </w:rPr>
        <w:t>Declaração de que a empresa não utiliza mão-de-obra direta ou indireta de menores, conforme Lei nº 9.854, de 1999, regulamentada pelo Decreto nº 4.358, de 2002, conforme modelo anexo a este Edital.</w:t>
      </w:r>
    </w:p>
    <w:p w:rsidR="0030239D" w:rsidRPr="007F489F" w:rsidRDefault="0030239D" w:rsidP="0030239D">
      <w:pPr>
        <w:numPr>
          <w:ilvl w:val="0"/>
          <w:numId w:val="36"/>
        </w:numPr>
        <w:spacing w:after="120"/>
        <w:jc w:val="both"/>
        <w:rPr>
          <w:rFonts w:ascii="Century Gothic" w:hAnsi="Century Gothic"/>
        </w:rPr>
      </w:pPr>
      <w:r w:rsidRPr="007F489F">
        <w:rPr>
          <w:rFonts w:ascii="Century Gothic" w:hAnsi="Century Gothic"/>
        </w:rPr>
        <w:t>Declaração modelo Anexo IV.</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A comprovação dos requisitos de habilitação será exigida do licitante de acordo com o vulto e a complexidade de cada item.</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rPr>
        <w:t>No caso de inabilitação, o(a) Pregoeiro(a) retomará o procedimento a partir da fase de julgamento da proposta, examinando a proposta subsequente e, assim sucessivamente, na ordem de classificação.</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Para fins de habilitação, o(a) Pregoeiro(a) poderá obter certidões de órgãos ou entidades emissoras de certidões por sítios oficiais.</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Não serão aceitos documentos com indicação de CNPJ diferentes, salvo aqueles legalmente permitidos.</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Havendo necessidade de analisar minuciosamente os documentos exigidos, o(a) Pregoeiro(a) suspenderá a sessão, informando a nova data e horário para a continuidade da mesma.</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Constatado o atendimento às exigências de habilitação fixadas no Edital, o licitante será declarado vencedor.</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w:t>
      </w:r>
      <w:r w:rsidRPr="007F489F">
        <w:rPr>
          <w:rFonts w:ascii="Century Gothic" w:hAnsi="Century Gothic"/>
        </w:rPr>
        <w:lastRenderedPageBreak/>
        <w:t xml:space="preserve">pagamento ou parcelamento do débito, e emissão de eventuais certidões negativas ou positivas com efeito de certidão negativa. </w:t>
      </w:r>
    </w:p>
    <w:p w:rsidR="0030239D" w:rsidRPr="007F489F" w:rsidRDefault="0030239D" w:rsidP="0030239D">
      <w:pPr>
        <w:numPr>
          <w:ilvl w:val="3"/>
          <w:numId w:val="32"/>
        </w:numPr>
        <w:spacing w:after="120"/>
        <w:ind w:left="1277"/>
        <w:jc w:val="both"/>
        <w:rPr>
          <w:rFonts w:ascii="Century Gothic" w:hAnsi="Century Gothic"/>
        </w:rPr>
      </w:pPr>
      <w:r w:rsidRPr="007F489F">
        <w:rPr>
          <w:rFonts w:ascii="Century Gothic" w:hAnsi="Century Gothic"/>
        </w:rPr>
        <w:t>Como condição para o deferimento do prazo de regularização, o(a) Pregoeiro(a) poderá consultar o Portal da Transparência do Governo Federal (</w:t>
      </w:r>
      <w:hyperlink r:id="rId20" w:history="1">
        <w:r w:rsidRPr="007F489F">
          <w:rPr>
            <w:rStyle w:val="Hyperlink"/>
            <w:rFonts w:ascii="Century Gothic" w:hAnsi="Century Gothic"/>
          </w:rPr>
          <w:t>www.portaldatransparencia.gov.br</w:t>
        </w:r>
      </w:hyperlink>
      <w:r w:rsidRPr="007F489F">
        <w:rPr>
          <w:rFonts w:ascii="Century Gothic" w:hAnsi="Century Gothic"/>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30239D" w:rsidRPr="007F489F" w:rsidRDefault="0030239D" w:rsidP="0030239D">
      <w:pPr>
        <w:numPr>
          <w:ilvl w:val="3"/>
          <w:numId w:val="32"/>
        </w:numPr>
        <w:spacing w:after="120"/>
        <w:ind w:left="1277"/>
        <w:jc w:val="both"/>
        <w:rPr>
          <w:rFonts w:ascii="Century Gothic" w:hAnsi="Century Gothic"/>
        </w:rPr>
      </w:pPr>
      <w:r w:rsidRPr="007F489F">
        <w:rPr>
          <w:rFonts w:ascii="Century Gothic" w:hAnsi="Century Gothic"/>
        </w:rPr>
        <w:t xml:space="preserve">Constatada a ocorrência de qualquer das situações de </w:t>
      </w:r>
      <w:proofErr w:type="spellStart"/>
      <w:r w:rsidRPr="007F489F">
        <w:rPr>
          <w:rFonts w:ascii="Century Gothic" w:hAnsi="Century Gothic"/>
        </w:rPr>
        <w:t>extrapolamento</w:t>
      </w:r>
      <w:proofErr w:type="spellEnd"/>
      <w:r w:rsidRPr="007F489F">
        <w:rPr>
          <w:rFonts w:ascii="Century Gothic" w:hAnsi="Century Gothic"/>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rPr>
        <w:t>A declaração do vencedor de que trata este subitem acontecerá no momento imediatamente posterior à fase de habilitação, aguardando-se os prazos de regularização fiscal para a abertura da fase recursal.</w:t>
      </w:r>
    </w:p>
    <w:p w:rsidR="0030239D" w:rsidRPr="007F489F" w:rsidRDefault="0030239D" w:rsidP="0030239D">
      <w:pPr>
        <w:numPr>
          <w:ilvl w:val="2"/>
          <w:numId w:val="32"/>
        </w:numPr>
        <w:spacing w:after="120"/>
        <w:jc w:val="both"/>
        <w:rPr>
          <w:rFonts w:ascii="Century Gothic" w:hAnsi="Century Gothic"/>
          <w:i/>
          <w:iCs/>
          <w:shd w:val="clear" w:color="auto" w:fill="C0C0C0"/>
        </w:rPr>
      </w:pPr>
      <w:r w:rsidRPr="007F489F">
        <w:rPr>
          <w:rFonts w:ascii="Century Gothic" w:hAnsi="Century Gothic"/>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30239D" w:rsidRPr="007F489F" w:rsidRDefault="0030239D" w:rsidP="0030239D">
      <w:pPr>
        <w:spacing w:before="100" w:beforeAutospacing="1" w:after="100" w:afterAutospacing="1"/>
        <w:jc w:val="both"/>
        <w:rPr>
          <w:rFonts w:ascii="Century Gothic" w:hAnsi="Century Gothic"/>
          <w:b/>
          <w:bCs/>
          <w:i/>
          <w:iCs/>
          <w:u w:val="single"/>
        </w:rPr>
      </w:pPr>
      <w:r w:rsidRPr="007F489F">
        <w:rPr>
          <w:rFonts w:ascii="Century Gothic" w:hAnsi="Century Gothic"/>
          <w:b/>
          <w:bCs/>
          <w:i/>
          <w:iCs/>
          <w:u w:val="single"/>
        </w:rPr>
        <w:t>Disposições: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Os documentos poderão ser apresentados, grampeados e/ou encadernados, devendo ser entregues enumerados e de preferência sequencialmente, a fim de permitir celeridade na conferência e exame correspondentes;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Os documentos deverão ser apresentados em fotocópias autenticadas ou fotocópias simples, acompanhadas dos respectivos originais, para a devida autenticação pela Equipe do Pregão;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 As empresas participantes que não apresentarem todos os documentos acima exigidos, ou que os apresentarem incompletos, incorretos, serão consideradas inabilitadas.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A verificação pela PREGOEIRA nos sites oficiais das entidades emissores de certidões constitui meio legal de prova.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 Os documentos usados no credenciamento poderão ser usados para fins de habilitação, não sendo necessária sua duplicação.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30239D" w:rsidRPr="007F489F" w:rsidRDefault="0030239D" w:rsidP="0030239D">
      <w:pPr>
        <w:jc w:val="both"/>
        <w:rPr>
          <w:rFonts w:ascii="Century Gothic" w:hAnsi="Century Gothic"/>
        </w:rPr>
      </w:pPr>
    </w:p>
    <w:p w:rsidR="0030239D" w:rsidRPr="007F489F" w:rsidRDefault="0030239D" w:rsidP="00E771B3">
      <w:pPr>
        <w:spacing w:line="360" w:lineRule="auto"/>
        <w:jc w:val="both"/>
        <w:rPr>
          <w:rFonts w:ascii="Century Gothic" w:hAnsi="Century Gothic"/>
          <w:b/>
          <w:bCs/>
          <w:u w:val="single"/>
        </w:rPr>
      </w:pPr>
    </w:p>
    <w:sectPr w:rsidR="0030239D" w:rsidRPr="007F489F" w:rsidSect="00863DE7">
      <w:headerReference w:type="default" r:id="rId21"/>
      <w:footerReference w:type="default" r:id="rId22"/>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C2E" w:rsidRDefault="00C65C2E">
      <w:r>
        <w:separator/>
      </w:r>
    </w:p>
  </w:endnote>
  <w:endnote w:type="continuationSeparator" w:id="0">
    <w:p w:rsidR="00C65C2E" w:rsidRDefault="00C6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Dotum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C2E" w:rsidRPr="0082422E" w:rsidRDefault="003F7C2E"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3F7C2E" w:rsidRPr="0082422E" w:rsidRDefault="003F7C2E" w:rsidP="00C03316">
                          <w:pPr>
                            <w:tabs>
                              <w:tab w:val="left" w:pos="4820"/>
                            </w:tabs>
                            <w:rPr>
                              <w:rFonts w:ascii="Cambria" w:hAnsi="Cambria"/>
                              <w:sz w:val="14"/>
                              <w:szCs w:val="14"/>
                            </w:rPr>
                          </w:pPr>
                          <w:r>
                            <w:rPr>
                              <w:rFonts w:ascii="Cambria" w:hAnsi="Cambria"/>
                              <w:sz w:val="14"/>
                              <w:szCs w:val="14"/>
                            </w:rPr>
                            <w:t>PROCESSO DE LICITAÇÃO Nº 103/2023/PREGÃO PRESENCIAL Nº038/2023 /REGISTRO DEPREÇO Nº 040/2023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3F7C2E" w:rsidRPr="0082422E" w:rsidRDefault="003F7C2E" w:rsidP="00C03316">
                    <w:pPr>
                      <w:tabs>
                        <w:tab w:val="left" w:pos="4820"/>
                      </w:tabs>
                      <w:rPr>
                        <w:rFonts w:ascii="Cambria" w:hAnsi="Cambria"/>
                        <w:sz w:val="14"/>
                        <w:szCs w:val="14"/>
                      </w:rPr>
                    </w:pPr>
                    <w:r>
                      <w:rPr>
                        <w:rFonts w:ascii="Cambria" w:hAnsi="Cambria"/>
                        <w:sz w:val="14"/>
                        <w:szCs w:val="14"/>
                      </w:rPr>
                      <w:t>PROCESSO DE LICITAÇÃO Nº 103/2023/PREGÃO PRESENCIAL Nº038/2023 /REGISTRO DEPREÇO Nº 040/2023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8524EC">
      <w:rPr>
        <w:rFonts w:ascii="Century Gothic" w:hAnsi="Century Gothic"/>
        <w:noProof/>
        <w:sz w:val="14"/>
        <w:szCs w:val="14"/>
      </w:rPr>
      <w:t>2</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8524EC">
      <w:rPr>
        <w:rFonts w:ascii="Century Gothic" w:hAnsi="Century Gothic"/>
        <w:noProof/>
        <w:sz w:val="14"/>
        <w:szCs w:val="14"/>
      </w:rPr>
      <w:t>41</w:t>
    </w:r>
    <w:r w:rsidRPr="0082422E">
      <w:rPr>
        <w:rFonts w:ascii="Century Gothic" w:hAnsi="Century Gothic"/>
        <w:sz w:val="14"/>
        <w:szCs w:val="14"/>
      </w:rPr>
      <w:fldChar w:fldCharType="end"/>
    </w:r>
  </w:p>
  <w:p w:rsidR="003F7C2E" w:rsidRPr="00AD7E8E" w:rsidRDefault="003F7C2E" w:rsidP="00C17AB2">
    <w:pPr>
      <w:pStyle w:val="Rodap"/>
      <w:rPr>
        <w:rFonts w:ascii="Century Gothic" w:hAnsi="Century Gothic" w:cs="Arial"/>
        <w:sz w:val="14"/>
        <w:szCs w:val="14"/>
      </w:rPr>
    </w:pPr>
  </w:p>
  <w:p w:rsidR="003F7C2E" w:rsidRPr="00AD7E8E" w:rsidRDefault="003F7C2E" w:rsidP="00C17AB2">
    <w:pPr>
      <w:pStyle w:val="Rodap"/>
      <w:jc w:val="center"/>
      <w:rPr>
        <w:rFonts w:ascii="Century Gothic" w:hAnsi="Century Gothic" w:cs="Arial"/>
        <w:sz w:val="14"/>
        <w:szCs w:val="14"/>
      </w:rPr>
    </w:pPr>
  </w:p>
  <w:p w:rsidR="003F7C2E" w:rsidRPr="00AD7E8E" w:rsidRDefault="003F7C2E"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C2E" w:rsidRDefault="00C65C2E">
      <w:r>
        <w:separator/>
      </w:r>
    </w:p>
  </w:footnote>
  <w:footnote w:type="continuationSeparator" w:id="0">
    <w:p w:rsidR="00C65C2E" w:rsidRDefault="00C65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3F7C2E" w:rsidTr="00514C47">
      <w:tc>
        <w:tcPr>
          <w:tcW w:w="7479" w:type="dxa"/>
        </w:tcPr>
        <w:p w:rsidR="003F7C2E" w:rsidRPr="001A222B" w:rsidRDefault="003F7C2E"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3F7C2E" w:rsidRPr="001A222B" w:rsidRDefault="003F7C2E"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3F7C2E" w:rsidRPr="001A222B" w:rsidRDefault="003F7C2E" w:rsidP="001B2FD1">
          <w:pPr>
            <w:pStyle w:val="Cabealho"/>
            <w:ind w:firstLine="1418"/>
            <w:jc w:val="center"/>
            <w:rPr>
              <w:sz w:val="22"/>
            </w:rPr>
          </w:pPr>
          <w:r w:rsidRPr="001A222B">
            <w:rPr>
              <w:sz w:val="22"/>
            </w:rPr>
            <w:t>CNPJ nº 18.836.973/0001-20 – Tel.: (31)3872-5005</w:t>
          </w:r>
        </w:p>
        <w:p w:rsidR="003F7C2E" w:rsidRPr="008B68A8" w:rsidRDefault="003F7C2E"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3F7C2E" w:rsidRDefault="003F7C2E"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3F7C2E" w:rsidRDefault="003F7C2E"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9AB1468"/>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5">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6">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3">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28"/>
  </w:num>
  <w:num w:numId="4">
    <w:abstractNumId w:val="6"/>
  </w:num>
  <w:num w:numId="5">
    <w:abstractNumId w:val="12"/>
  </w:num>
  <w:num w:numId="6">
    <w:abstractNumId w:val="8"/>
  </w:num>
  <w:num w:numId="7">
    <w:abstractNumId w:val="32"/>
  </w:num>
  <w:num w:numId="8">
    <w:abstractNumId w:val="11"/>
  </w:num>
  <w:num w:numId="9">
    <w:abstractNumId w:val="14"/>
  </w:num>
  <w:num w:numId="10">
    <w:abstractNumId w:val="31"/>
  </w:num>
  <w:num w:numId="11">
    <w:abstractNumId w:val="39"/>
  </w:num>
  <w:num w:numId="12">
    <w:abstractNumId w:val="24"/>
  </w:num>
  <w:num w:numId="13">
    <w:abstractNumId w:val="26"/>
  </w:num>
  <w:num w:numId="14">
    <w:abstractNumId w:val="27"/>
  </w:num>
  <w:num w:numId="15">
    <w:abstractNumId w:val="43"/>
  </w:num>
  <w:num w:numId="16">
    <w:abstractNumId w:val="17"/>
  </w:num>
  <w:num w:numId="17">
    <w:abstractNumId w:val="18"/>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
  </w:num>
  <w:num w:numId="21">
    <w:abstractNumId w:val="4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9"/>
  </w:num>
  <w:num w:numId="25">
    <w:abstractNumId w:val="1"/>
  </w:num>
  <w:num w:numId="26">
    <w:abstractNumId w:val="3"/>
  </w:num>
  <w:num w:numId="27">
    <w:abstractNumId w:val="9"/>
  </w:num>
  <w:num w:numId="28">
    <w:abstractNumId w:val="38"/>
  </w:num>
  <w:num w:numId="29">
    <w:abstractNumId w:val="42"/>
  </w:num>
  <w:num w:numId="30">
    <w:abstractNumId w:val="0"/>
  </w:num>
  <w:num w:numId="31">
    <w:abstractNumId w:val="7"/>
  </w:num>
  <w:num w:numId="32">
    <w:abstractNumId w:val="22"/>
  </w:num>
  <w:num w:numId="33">
    <w:abstractNumId w:val="23"/>
  </w:num>
  <w:num w:numId="34">
    <w:abstractNumId w:val="21"/>
  </w:num>
  <w:num w:numId="35">
    <w:abstractNumId w:val="40"/>
  </w:num>
  <w:num w:numId="36">
    <w:abstractNumId w:val="33"/>
  </w:num>
  <w:num w:numId="37">
    <w:abstractNumId w:val="30"/>
  </w:num>
  <w:num w:numId="38">
    <w:abstractNumId w:val="20"/>
  </w:num>
  <w:num w:numId="39">
    <w:abstractNumId w:val="37"/>
  </w:num>
  <w:num w:numId="40">
    <w:abstractNumId w:val="35"/>
  </w:num>
  <w:num w:numId="41">
    <w:abstractNumId w:val="36"/>
  </w:num>
  <w:num w:numId="42">
    <w:abstractNumId w:val="19"/>
  </w:num>
  <w:num w:numId="43">
    <w:abstractNumId w:val="5"/>
  </w:num>
  <w:num w:numId="44">
    <w:abstractNumId w:val="16"/>
  </w:num>
  <w:num w:numId="4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1916"/>
    <w:rsid w:val="0003217A"/>
    <w:rsid w:val="000323C6"/>
    <w:rsid w:val="0003333C"/>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5D52"/>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5554"/>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6AFF"/>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40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850"/>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0F00"/>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255"/>
    <w:rsid w:val="002635B9"/>
    <w:rsid w:val="0026492B"/>
    <w:rsid w:val="00266737"/>
    <w:rsid w:val="002674D6"/>
    <w:rsid w:val="00270D59"/>
    <w:rsid w:val="00272675"/>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239D"/>
    <w:rsid w:val="00303499"/>
    <w:rsid w:val="003050DB"/>
    <w:rsid w:val="003077DB"/>
    <w:rsid w:val="00310307"/>
    <w:rsid w:val="00310E38"/>
    <w:rsid w:val="003131B1"/>
    <w:rsid w:val="00313A1F"/>
    <w:rsid w:val="0031750D"/>
    <w:rsid w:val="00317CF2"/>
    <w:rsid w:val="003214B8"/>
    <w:rsid w:val="0032288D"/>
    <w:rsid w:val="00322BFB"/>
    <w:rsid w:val="00322F4C"/>
    <w:rsid w:val="003236CC"/>
    <w:rsid w:val="00323FF2"/>
    <w:rsid w:val="0033024C"/>
    <w:rsid w:val="003315A5"/>
    <w:rsid w:val="00333E96"/>
    <w:rsid w:val="003369C3"/>
    <w:rsid w:val="003474E5"/>
    <w:rsid w:val="003513A0"/>
    <w:rsid w:val="00355228"/>
    <w:rsid w:val="003554F2"/>
    <w:rsid w:val="0035705E"/>
    <w:rsid w:val="00357E9E"/>
    <w:rsid w:val="0036302D"/>
    <w:rsid w:val="00363834"/>
    <w:rsid w:val="00364E1B"/>
    <w:rsid w:val="00365C45"/>
    <w:rsid w:val="003670F5"/>
    <w:rsid w:val="003678CC"/>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60F"/>
    <w:rsid w:val="00385AFE"/>
    <w:rsid w:val="003868A0"/>
    <w:rsid w:val="00386A41"/>
    <w:rsid w:val="00387EB6"/>
    <w:rsid w:val="0039376F"/>
    <w:rsid w:val="00393B5B"/>
    <w:rsid w:val="00394368"/>
    <w:rsid w:val="00394F74"/>
    <w:rsid w:val="00395672"/>
    <w:rsid w:val="0039618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5F8F"/>
    <w:rsid w:val="003C6E31"/>
    <w:rsid w:val="003C79F7"/>
    <w:rsid w:val="003D0A2E"/>
    <w:rsid w:val="003D1D77"/>
    <w:rsid w:val="003D1D83"/>
    <w:rsid w:val="003D2858"/>
    <w:rsid w:val="003D2D5B"/>
    <w:rsid w:val="003D484F"/>
    <w:rsid w:val="003D5DC2"/>
    <w:rsid w:val="003D7BAB"/>
    <w:rsid w:val="003E1EEB"/>
    <w:rsid w:val="003E2CB6"/>
    <w:rsid w:val="003E4E1B"/>
    <w:rsid w:val="003E522B"/>
    <w:rsid w:val="003E56CF"/>
    <w:rsid w:val="003E585D"/>
    <w:rsid w:val="003E7936"/>
    <w:rsid w:val="003F2380"/>
    <w:rsid w:val="003F34FE"/>
    <w:rsid w:val="003F3663"/>
    <w:rsid w:val="003F4330"/>
    <w:rsid w:val="003F50AB"/>
    <w:rsid w:val="003F7C2E"/>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015"/>
    <w:rsid w:val="00424685"/>
    <w:rsid w:val="00424C0F"/>
    <w:rsid w:val="00426036"/>
    <w:rsid w:val="004310E8"/>
    <w:rsid w:val="004313BB"/>
    <w:rsid w:val="004314FD"/>
    <w:rsid w:val="00432931"/>
    <w:rsid w:val="0043296C"/>
    <w:rsid w:val="00432FD3"/>
    <w:rsid w:val="004340AB"/>
    <w:rsid w:val="0043545D"/>
    <w:rsid w:val="00435479"/>
    <w:rsid w:val="004363A4"/>
    <w:rsid w:val="004367E8"/>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985"/>
    <w:rsid w:val="00490D74"/>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1CBA"/>
    <w:rsid w:val="004E2205"/>
    <w:rsid w:val="004E71B7"/>
    <w:rsid w:val="004E75ED"/>
    <w:rsid w:val="004E7923"/>
    <w:rsid w:val="004F08F9"/>
    <w:rsid w:val="004F1522"/>
    <w:rsid w:val="004F21D8"/>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470"/>
    <w:rsid w:val="00514C47"/>
    <w:rsid w:val="00516BF5"/>
    <w:rsid w:val="00520048"/>
    <w:rsid w:val="005202CC"/>
    <w:rsid w:val="0052062D"/>
    <w:rsid w:val="00523161"/>
    <w:rsid w:val="00527E61"/>
    <w:rsid w:val="00530758"/>
    <w:rsid w:val="00530AB3"/>
    <w:rsid w:val="00532EA5"/>
    <w:rsid w:val="00534AFF"/>
    <w:rsid w:val="00535297"/>
    <w:rsid w:val="005425D3"/>
    <w:rsid w:val="0054298B"/>
    <w:rsid w:val="00544383"/>
    <w:rsid w:val="0054503E"/>
    <w:rsid w:val="00550625"/>
    <w:rsid w:val="0055115B"/>
    <w:rsid w:val="00552D09"/>
    <w:rsid w:val="00554A5B"/>
    <w:rsid w:val="005553D1"/>
    <w:rsid w:val="00555EBC"/>
    <w:rsid w:val="00556134"/>
    <w:rsid w:val="00556840"/>
    <w:rsid w:val="00560C71"/>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0A5A"/>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2095"/>
    <w:rsid w:val="006933A4"/>
    <w:rsid w:val="00693401"/>
    <w:rsid w:val="006959DE"/>
    <w:rsid w:val="006A2AF5"/>
    <w:rsid w:val="006A5F2B"/>
    <w:rsid w:val="006A6A01"/>
    <w:rsid w:val="006A6B2D"/>
    <w:rsid w:val="006A73E5"/>
    <w:rsid w:val="006A7875"/>
    <w:rsid w:val="006A78BF"/>
    <w:rsid w:val="006A7FE8"/>
    <w:rsid w:val="006B0076"/>
    <w:rsid w:val="006B3245"/>
    <w:rsid w:val="006B4D9D"/>
    <w:rsid w:val="006C5567"/>
    <w:rsid w:val="006C5BC1"/>
    <w:rsid w:val="006C637B"/>
    <w:rsid w:val="006C67A4"/>
    <w:rsid w:val="006D0D50"/>
    <w:rsid w:val="006D3C23"/>
    <w:rsid w:val="006D46CD"/>
    <w:rsid w:val="006D48BE"/>
    <w:rsid w:val="006D4D79"/>
    <w:rsid w:val="006D58F1"/>
    <w:rsid w:val="006D662A"/>
    <w:rsid w:val="006D6724"/>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0407"/>
    <w:rsid w:val="007D1748"/>
    <w:rsid w:val="007D377F"/>
    <w:rsid w:val="007D37C0"/>
    <w:rsid w:val="007D68EE"/>
    <w:rsid w:val="007D7244"/>
    <w:rsid w:val="007E066A"/>
    <w:rsid w:val="007E0916"/>
    <w:rsid w:val="007E2433"/>
    <w:rsid w:val="007E3E9D"/>
    <w:rsid w:val="007E5E3B"/>
    <w:rsid w:val="007E6775"/>
    <w:rsid w:val="007E7A3F"/>
    <w:rsid w:val="007F0DB9"/>
    <w:rsid w:val="007F25C4"/>
    <w:rsid w:val="007F489F"/>
    <w:rsid w:val="007F69A5"/>
    <w:rsid w:val="007F7383"/>
    <w:rsid w:val="00800CEF"/>
    <w:rsid w:val="00804AEC"/>
    <w:rsid w:val="008051AB"/>
    <w:rsid w:val="008071BE"/>
    <w:rsid w:val="008073B9"/>
    <w:rsid w:val="00807CE3"/>
    <w:rsid w:val="00810309"/>
    <w:rsid w:val="008112F2"/>
    <w:rsid w:val="00811874"/>
    <w:rsid w:val="00814C6B"/>
    <w:rsid w:val="008161B3"/>
    <w:rsid w:val="00816D93"/>
    <w:rsid w:val="00817C5C"/>
    <w:rsid w:val="008235D1"/>
    <w:rsid w:val="0082422E"/>
    <w:rsid w:val="00826538"/>
    <w:rsid w:val="00827E3F"/>
    <w:rsid w:val="008324DB"/>
    <w:rsid w:val="00834EDC"/>
    <w:rsid w:val="00841BF2"/>
    <w:rsid w:val="00841DC9"/>
    <w:rsid w:val="00843261"/>
    <w:rsid w:val="008475D9"/>
    <w:rsid w:val="00847DB5"/>
    <w:rsid w:val="0085045D"/>
    <w:rsid w:val="0085174D"/>
    <w:rsid w:val="008524C5"/>
    <w:rsid w:val="008524EC"/>
    <w:rsid w:val="00852E4A"/>
    <w:rsid w:val="008601D7"/>
    <w:rsid w:val="00861E48"/>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B1B"/>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380"/>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142"/>
    <w:rsid w:val="00A258F0"/>
    <w:rsid w:val="00A25981"/>
    <w:rsid w:val="00A25B62"/>
    <w:rsid w:val="00A25FFD"/>
    <w:rsid w:val="00A264BB"/>
    <w:rsid w:val="00A31306"/>
    <w:rsid w:val="00A324E6"/>
    <w:rsid w:val="00A339D7"/>
    <w:rsid w:val="00A409E3"/>
    <w:rsid w:val="00A41812"/>
    <w:rsid w:val="00A41B09"/>
    <w:rsid w:val="00A41F1E"/>
    <w:rsid w:val="00A447D4"/>
    <w:rsid w:val="00A4520A"/>
    <w:rsid w:val="00A457EF"/>
    <w:rsid w:val="00A4670D"/>
    <w:rsid w:val="00A479AC"/>
    <w:rsid w:val="00A47CA4"/>
    <w:rsid w:val="00A5413A"/>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3C81"/>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0D4"/>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2B3B"/>
    <w:rsid w:val="00B3307C"/>
    <w:rsid w:val="00B3508F"/>
    <w:rsid w:val="00B362AD"/>
    <w:rsid w:val="00B377CE"/>
    <w:rsid w:val="00B40EB5"/>
    <w:rsid w:val="00B41B5E"/>
    <w:rsid w:val="00B42161"/>
    <w:rsid w:val="00B423FB"/>
    <w:rsid w:val="00B4267D"/>
    <w:rsid w:val="00B459DA"/>
    <w:rsid w:val="00B46A09"/>
    <w:rsid w:val="00B46A31"/>
    <w:rsid w:val="00B47179"/>
    <w:rsid w:val="00B47547"/>
    <w:rsid w:val="00B528FA"/>
    <w:rsid w:val="00B52E40"/>
    <w:rsid w:val="00B55BB1"/>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3AF"/>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013"/>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4180"/>
    <w:rsid w:val="00C65844"/>
    <w:rsid w:val="00C65C2E"/>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6F97"/>
    <w:rsid w:val="00CA747B"/>
    <w:rsid w:val="00CA7F6F"/>
    <w:rsid w:val="00CB11B2"/>
    <w:rsid w:val="00CB25C9"/>
    <w:rsid w:val="00CB4547"/>
    <w:rsid w:val="00CB4678"/>
    <w:rsid w:val="00CB4EDC"/>
    <w:rsid w:val="00CB6411"/>
    <w:rsid w:val="00CB7BFD"/>
    <w:rsid w:val="00CC05E6"/>
    <w:rsid w:val="00CC0871"/>
    <w:rsid w:val="00CC1EE9"/>
    <w:rsid w:val="00CC2FC2"/>
    <w:rsid w:val="00CC3470"/>
    <w:rsid w:val="00CC3FE2"/>
    <w:rsid w:val="00CC5BB4"/>
    <w:rsid w:val="00CC7D1F"/>
    <w:rsid w:val="00CD0146"/>
    <w:rsid w:val="00CD0E5E"/>
    <w:rsid w:val="00CD123E"/>
    <w:rsid w:val="00CD5A3E"/>
    <w:rsid w:val="00CD5A6A"/>
    <w:rsid w:val="00CD5C43"/>
    <w:rsid w:val="00CD7DDE"/>
    <w:rsid w:val="00CE073E"/>
    <w:rsid w:val="00CE09F4"/>
    <w:rsid w:val="00CE12D5"/>
    <w:rsid w:val="00CE166B"/>
    <w:rsid w:val="00CE255E"/>
    <w:rsid w:val="00CE50CD"/>
    <w:rsid w:val="00CE5D9D"/>
    <w:rsid w:val="00CE633B"/>
    <w:rsid w:val="00CE71F0"/>
    <w:rsid w:val="00CE7AAE"/>
    <w:rsid w:val="00CF1123"/>
    <w:rsid w:val="00CF12C1"/>
    <w:rsid w:val="00CF1995"/>
    <w:rsid w:val="00CF41BF"/>
    <w:rsid w:val="00D0068E"/>
    <w:rsid w:val="00D01C33"/>
    <w:rsid w:val="00D01C6A"/>
    <w:rsid w:val="00D01FDE"/>
    <w:rsid w:val="00D01FF8"/>
    <w:rsid w:val="00D02D94"/>
    <w:rsid w:val="00D04F8A"/>
    <w:rsid w:val="00D07CF0"/>
    <w:rsid w:val="00D10CB6"/>
    <w:rsid w:val="00D10D2A"/>
    <w:rsid w:val="00D12261"/>
    <w:rsid w:val="00D13B7C"/>
    <w:rsid w:val="00D143E0"/>
    <w:rsid w:val="00D14840"/>
    <w:rsid w:val="00D14EA3"/>
    <w:rsid w:val="00D15F6E"/>
    <w:rsid w:val="00D162D2"/>
    <w:rsid w:val="00D170F5"/>
    <w:rsid w:val="00D2029C"/>
    <w:rsid w:val="00D21942"/>
    <w:rsid w:val="00D23A6A"/>
    <w:rsid w:val="00D261EF"/>
    <w:rsid w:val="00D263B9"/>
    <w:rsid w:val="00D273BF"/>
    <w:rsid w:val="00D30CA9"/>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465E"/>
    <w:rsid w:val="00DE54DA"/>
    <w:rsid w:val="00DE6433"/>
    <w:rsid w:val="00DF1ACC"/>
    <w:rsid w:val="00DF6D2A"/>
    <w:rsid w:val="00DF7FE0"/>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1C85"/>
    <w:rsid w:val="00E46496"/>
    <w:rsid w:val="00E51B31"/>
    <w:rsid w:val="00E5238B"/>
    <w:rsid w:val="00E54737"/>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771B3"/>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B6AFF"/>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54C4"/>
    <w:rsid w:val="00F17F9D"/>
    <w:rsid w:val="00F2213E"/>
    <w:rsid w:val="00F22583"/>
    <w:rsid w:val="00F24224"/>
    <w:rsid w:val="00F25427"/>
    <w:rsid w:val="00F26CA6"/>
    <w:rsid w:val="00F270B4"/>
    <w:rsid w:val="00F306F0"/>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8F2"/>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D6090"/>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xl95">
    <w:name w:val="xl95"/>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CA6F97"/>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97">
    <w:name w:val="xl97"/>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98">
    <w:name w:val="xl98"/>
    <w:basedOn w:val="Normal"/>
    <w:rsid w:val="00CA6F97"/>
    <w:pPr>
      <w:pBdr>
        <w:bottom w:val="single" w:sz="8" w:space="0" w:color="auto"/>
      </w:pBdr>
      <w:spacing w:before="100" w:beforeAutospacing="1" w:after="100" w:afterAutospacing="1"/>
      <w:jc w:val="center"/>
    </w:pPr>
    <w:rPr>
      <w:sz w:val="24"/>
      <w:szCs w:val="24"/>
    </w:rPr>
  </w:style>
  <w:style w:type="paragraph" w:customStyle="1" w:styleId="xl99">
    <w:name w:val="xl99"/>
    <w:basedOn w:val="Normal"/>
    <w:rsid w:val="00CA6F97"/>
    <w:pPr>
      <w:pBdr>
        <w:bottom w:val="single" w:sz="8"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1">
    <w:name w:val="xl101"/>
    <w:basedOn w:val="Normal"/>
    <w:rsid w:val="00CA6F97"/>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03">
    <w:name w:val="xl103"/>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04">
    <w:name w:val="xl104"/>
    <w:basedOn w:val="Normal"/>
    <w:rsid w:val="00CA6F97"/>
    <w:pPr>
      <w:pBdr>
        <w:top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05">
    <w:name w:val="xl105"/>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xl95">
    <w:name w:val="xl95"/>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CA6F97"/>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97">
    <w:name w:val="xl97"/>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98">
    <w:name w:val="xl98"/>
    <w:basedOn w:val="Normal"/>
    <w:rsid w:val="00CA6F97"/>
    <w:pPr>
      <w:pBdr>
        <w:bottom w:val="single" w:sz="8" w:space="0" w:color="auto"/>
      </w:pBdr>
      <w:spacing w:before="100" w:beforeAutospacing="1" w:after="100" w:afterAutospacing="1"/>
      <w:jc w:val="center"/>
    </w:pPr>
    <w:rPr>
      <w:sz w:val="24"/>
      <w:szCs w:val="24"/>
    </w:rPr>
  </w:style>
  <w:style w:type="paragraph" w:customStyle="1" w:styleId="xl99">
    <w:name w:val="xl99"/>
    <w:basedOn w:val="Normal"/>
    <w:rsid w:val="00CA6F97"/>
    <w:pPr>
      <w:pBdr>
        <w:bottom w:val="single" w:sz="8"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1">
    <w:name w:val="xl101"/>
    <w:basedOn w:val="Normal"/>
    <w:rsid w:val="00CA6F97"/>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03">
    <w:name w:val="xl103"/>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04">
    <w:name w:val="xl104"/>
    <w:basedOn w:val="Normal"/>
    <w:rsid w:val="00CA6F97"/>
    <w:pPr>
      <w:pBdr>
        <w:top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05">
    <w:name w:val="xl105"/>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266889287">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58703429">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7643118">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8818152">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pmsaa.mg.gov.br" TargetMode="External"/><Relationship Id="rId18" Type="http://schemas.openxmlformats.org/officeDocument/2006/relationships/hyperlink" Target="http://www.cnj.jus.br/improbidade_adm/consultar_requerido.ph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pt.wikipedia.org/wiki/Lista_de_mesorregi%C3%B5es_e_microrregi%C3%B5es_de_Minas_Gerais" TargetMode="External"/><Relationship Id="rId17" Type="http://schemas.openxmlformats.org/officeDocument/2006/relationships/hyperlink" Target="http://www.cnj.jus.br/improbidade_adm/consultar_requerido.php"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yperlink" Target="http://www.portalda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wikipedia.org/wiki/Lista_de_mesorregi%C3%B5es_e_microrregi%C3%B5es_de_Minas_Gerai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ompraselicitacaograma@gmail.com" TargetMode="External"/><Relationship Id="rId23" Type="http://schemas.openxmlformats.org/officeDocument/2006/relationships/fontTable" Target="fontTable.xml"/><Relationship Id="rId10" Type="http://schemas.openxmlformats.org/officeDocument/2006/relationships/hyperlink" Target="mailto:licitacao5@camposdejulio.mt.gov.br" TargetMode="External"/><Relationship Id="rId19" Type="http://schemas.openxmlformats.org/officeDocument/2006/relationships/hyperlink" Target="http://www.portaldoempreendedor.gov.br" TargetMode="External"/><Relationship Id="rId4" Type="http://schemas.microsoft.com/office/2007/relationships/stylesWithEffects" Target="stylesWithEffects.xml"/><Relationship Id="rId9" Type="http://schemas.openxmlformats.org/officeDocument/2006/relationships/hyperlink" Target="mailto:compraselicitacao@gmail.com" TargetMode="External"/><Relationship Id="rId14" Type="http://schemas.openxmlformats.org/officeDocument/2006/relationships/hyperlink" Target="mailto:licitacao@luisburgo.mg.gov.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E7551-A453-40DA-B797-AE617481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16868</Words>
  <Characters>91089</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107742</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2023-03-14T16:56:00Z</cp:lastPrinted>
  <dcterms:created xsi:type="dcterms:W3CDTF">2023-10-10T19:29:00Z</dcterms:created>
  <dcterms:modified xsi:type="dcterms:W3CDTF">2023-10-10T19:29:00Z</dcterms:modified>
</cp:coreProperties>
</file>