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37" w:rsidRPr="004654A2" w:rsidRDefault="00887C37" w:rsidP="00887C37">
      <w:pPr>
        <w:tabs>
          <w:tab w:val="left" w:pos="2268"/>
        </w:tabs>
        <w:spacing w:line="300" w:lineRule="auto"/>
        <w:jc w:val="center"/>
        <w:rPr>
          <w:rFonts w:ascii="Arial" w:hAnsi="Arial" w:cs="Arial"/>
          <w:b/>
          <w:sz w:val="24"/>
          <w:szCs w:val="24"/>
        </w:rPr>
      </w:pPr>
      <w:bookmarkStart w:id="0" w:name="_GoBack"/>
      <w:bookmarkEnd w:id="0"/>
      <w:r w:rsidRPr="004654A2">
        <w:rPr>
          <w:rFonts w:ascii="Arial" w:hAnsi="Arial" w:cs="Arial"/>
          <w:b/>
          <w:sz w:val="24"/>
          <w:szCs w:val="24"/>
        </w:rPr>
        <w:t>TERMO DE REFERÊNCIA</w:t>
      </w:r>
    </w:p>
    <w:p w:rsidR="00887C37" w:rsidRPr="004654A2" w:rsidRDefault="00887C37" w:rsidP="00887C37">
      <w:pPr>
        <w:tabs>
          <w:tab w:val="left" w:pos="2268"/>
        </w:tabs>
        <w:spacing w:line="300" w:lineRule="auto"/>
        <w:jc w:val="both"/>
        <w:rPr>
          <w:rFonts w:ascii="Arial" w:hAnsi="Arial" w:cs="Arial"/>
          <w:sz w:val="24"/>
          <w:szCs w:val="24"/>
        </w:rPr>
      </w:pPr>
    </w:p>
    <w:p w:rsidR="00887C37" w:rsidRPr="004654A2" w:rsidRDefault="00887C37" w:rsidP="00887C37">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887C37" w:rsidRDefault="00887C37" w:rsidP="00887C37">
      <w:pPr>
        <w:tabs>
          <w:tab w:val="left" w:pos="2268"/>
        </w:tabs>
        <w:spacing w:after="160" w:line="300" w:lineRule="auto"/>
        <w:jc w:val="both"/>
        <w:rPr>
          <w:rFonts w:ascii="Arial" w:hAnsi="Arial" w:cs="Arial"/>
          <w:sz w:val="24"/>
          <w:szCs w:val="24"/>
        </w:rPr>
      </w:pPr>
      <w:r>
        <w:rPr>
          <w:rFonts w:ascii="Arial" w:hAnsi="Arial" w:cs="Arial"/>
          <w:sz w:val="24"/>
          <w:szCs w:val="24"/>
        </w:rPr>
        <w:t>1.1. Contratação de aquisição de motosserra tipo STIHL MS 361de empresa especializada, para a Secretaria de Agricultura</w:t>
      </w:r>
      <w:r w:rsidRPr="004654A2">
        <w:rPr>
          <w:rFonts w:ascii="Arial" w:hAnsi="Arial" w:cs="Arial"/>
          <w:sz w:val="24"/>
          <w:szCs w:val="24"/>
        </w:rPr>
        <w:t xml:space="preserve"> </w:t>
      </w:r>
      <w:r>
        <w:rPr>
          <w:rFonts w:ascii="Arial" w:hAnsi="Arial" w:cs="Arial"/>
          <w:sz w:val="24"/>
          <w:szCs w:val="24"/>
        </w:rPr>
        <w:t xml:space="preserve">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887C37" w:rsidRPr="009A087C" w:rsidTr="008F4036">
        <w:tc>
          <w:tcPr>
            <w:tcW w:w="803" w:type="dxa"/>
          </w:tcPr>
          <w:p w:rsidR="00887C37" w:rsidRPr="009A087C" w:rsidRDefault="00887C37" w:rsidP="008F4036">
            <w:pPr>
              <w:jc w:val="center"/>
              <w:rPr>
                <w:rFonts w:ascii="Century Gothic" w:hAnsi="Century Gothic"/>
              </w:rPr>
            </w:pPr>
            <w:r w:rsidRPr="009A087C">
              <w:rPr>
                <w:rFonts w:ascii="Century Gothic" w:hAnsi="Century Gothic"/>
              </w:rPr>
              <w:t>ITEM</w:t>
            </w:r>
          </w:p>
        </w:tc>
        <w:tc>
          <w:tcPr>
            <w:tcW w:w="1116" w:type="dxa"/>
          </w:tcPr>
          <w:p w:rsidR="00887C37" w:rsidRPr="009A087C" w:rsidRDefault="00887C37" w:rsidP="008F4036">
            <w:pPr>
              <w:jc w:val="center"/>
              <w:rPr>
                <w:rFonts w:ascii="Century Gothic" w:hAnsi="Century Gothic"/>
              </w:rPr>
            </w:pPr>
            <w:r w:rsidRPr="009A087C">
              <w:rPr>
                <w:rFonts w:ascii="Century Gothic" w:hAnsi="Century Gothic"/>
              </w:rPr>
              <w:t>QUANT.</w:t>
            </w:r>
          </w:p>
        </w:tc>
        <w:tc>
          <w:tcPr>
            <w:tcW w:w="876" w:type="dxa"/>
          </w:tcPr>
          <w:p w:rsidR="00887C37" w:rsidRPr="009A087C" w:rsidRDefault="00887C37" w:rsidP="008F4036">
            <w:pPr>
              <w:jc w:val="center"/>
              <w:rPr>
                <w:rFonts w:ascii="Century Gothic" w:hAnsi="Century Gothic"/>
              </w:rPr>
            </w:pPr>
            <w:r w:rsidRPr="009A087C">
              <w:rPr>
                <w:rFonts w:ascii="Century Gothic" w:hAnsi="Century Gothic"/>
              </w:rPr>
              <w:t>UNID.</w:t>
            </w:r>
          </w:p>
        </w:tc>
        <w:tc>
          <w:tcPr>
            <w:tcW w:w="4186" w:type="dxa"/>
          </w:tcPr>
          <w:p w:rsidR="00887C37" w:rsidRPr="009A087C" w:rsidRDefault="00887C37" w:rsidP="008F4036">
            <w:pPr>
              <w:jc w:val="center"/>
              <w:rPr>
                <w:rFonts w:ascii="Century Gothic" w:hAnsi="Century Gothic"/>
              </w:rPr>
            </w:pPr>
            <w:r w:rsidRPr="009A087C">
              <w:rPr>
                <w:rFonts w:ascii="Century Gothic" w:hAnsi="Century Gothic"/>
              </w:rPr>
              <w:t>DESCRIÇÃO DO OBJETO</w:t>
            </w:r>
          </w:p>
        </w:tc>
        <w:tc>
          <w:tcPr>
            <w:tcW w:w="1043" w:type="dxa"/>
          </w:tcPr>
          <w:p w:rsidR="00887C37" w:rsidRPr="009A087C" w:rsidRDefault="00887C37" w:rsidP="008F4036">
            <w:pPr>
              <w:jc w:val="center"/>
              <w:rPr>
                <w:rFonts w:ascii="Century Gothic" w:hAnsi="Century Gothic"/>
              </w:rPr>
            </w:pPr>
            <w:r w:rsidRPr="009A087C">
              <w:rPr>
                <w:rFonts w:ascii="Century Gothic" w:hAnsi="Century Gothic"/>
              </w:rPr>
              <w:t>VALOR UNIT.</w:t>
            </w:r>
          </w:p>
        </w:tc>
        <w:tc>
          <w:tcPr>
            <w:tcW w:w="1043" w:type="dxa"/>
            <w:shd w:val="clear" w:color="auto" w:fill="auto"/>
          </w:tcPr>
          <w:p w:rsidR="00887C37" w:rsidRPr="009A087C" w:rsidRDefault="00887C37" w:rsidP="008F4036">
            <w:pPr>
              <w:spacing w:after="160" w:line="259" w:lineRule="auto"/>
              <w:jc w:val="center"/>
              <w:rPr>
                <w:rFonts w:ascii="Century Gothic" w:hAnsi="Century Gothic"/>
              </w:rPr>
            </w:pPr>
            <w:r w:rsidRPr="009A087C">
              <w:rPr>
                <w:rFonts w:ascii="Century Gothic" w:hAnsi="Century Gothic"/>
              </w:rPr>
              <w:t>VALOR TOTAL</w:t>
            </w:r>
          </w:p>
        </w:tc>
      </w:tr>
      <w:tr w:rsidR="00887C37" w:rsidRPr="009A087C" w:rsidTr="008F4036">
        <w:tc>
          <w:tcPr>
            <w:tcW w:w="803" w:type="dxa"/>
          </w:tcPr>
          <w:p w:rsidR="00887C37" w:rsidRPr="009D02CA" w:rsidRDefault="00887C37" w:rsidP="008F4036">
            <w:pPr>
              <w:jc w:val="center"/>
              <w:rPr>
                <w:rFonts w:ascii="Century Gothic" w:hAnsi="Century Gothic"/>
                <w:sz w:val="22"/>
                <w:szCs w:val="22"/>
              </w:rPr>
            </w:pPr>
            <w:r>
              <w:rPr>
                <w:rFonts w:ascii="Century Gothic" w:hAnsi="Century Gothic"/>
                <w:sz w:val="22"/>
                <w:szCs w:val="22"/>
              </w:rPr>
              <w:t>01</w:t>
            </w:r>
          </w:p>
        </w:tc>
        <w:tc>
          <w:tcPr>
            <w:tcW w:w="1116" w:type="dxa"/>
          </w:tcPr>
          <w:p w:rsidR="00887C37" w:rsidRPr="009D02CA" w:rsidRDefault="00887C37" w:rsidP="008F4036">
            <w:pPr>
              <w:jc w:val="center"/>
              <w:rPr>
                <w:rFonts w:ascii="Century Gothic" w:hAnsi="Century Gothic"/>
                <w:sz w:val="22"/>
                <w:szCs w:val="22"/>
              </w:rPr>
            </w:pPr>
            <w:r>
              <w:rPr>
                <w:rFonts w:ascii="Century Gothic" w:hAnsi="Century Gothic"/>
                <w:sz w:val="22"/>
                <w:szCs w:val="22"/>
              </w:rPr>
              <w:t>01</w:t>
            </w:r>
          </w:p>
        </w:tc>
        <w:tc>
          <w:tcPr>
            <w:tcW w:w="876" w:type="dxa"/>
          </w:tcPr>
          <w:p w:rsidR="00887C37" w:rsidRPr="009D02CA" w:rsidRDefault="00887C37" w:rsidP="008F4036">
            <w:pPr>
              <w:jc w:val="center"/>
              <w:rPr>
                <w:rFonts w:ascii="Century Gothic" w:hAnsi="Century Gothic"/>
                <w:sz w:val="22"/>
                <w:szCs w:val="22"/>
              </w:rPr>
            </w:pPr>
            <w:r>
              <w:rPr>
                <w:rFonts w:ascii="Century Gothic" w:hAnsi="Century Gothic"/>
                <w:sz w:val="22"/>
                <w:szCs w:val="22"/>
              </w:rPr>
              <w:t>UNI</w:t>
            </w:r>
          </w:p>
        </w:tc>
        <w:tc>
          <w:tcPr>
            <w:tcW w:w="4186" w:type="dxa"/>
          </w:tcPr>
          <w:p w:rsidR="00887C37" w:rsidRPr="004441C9" w:rsidRDefault="00887C37" w:rsidP="008F4036">
            <w:pPr>
              <w:rPr>
                <w:rFonts w:ascii="Century Gothic" w:hAnsi="Century Gothic"/>
                <w:b/>
                <w:bCs/>
              </w:rPr>
            </w:pPr>
            <w:r w:rsidRPr="004441C9">
              <w:rPr>
                <w:rFonts w:ascii="Century Gothic" w:hAnsi="Century Gothic"/>
                <w:b/>
                <w:bCs/>
              </w:rPr>
              <w:t>MOTOSSERRA STIHL MS 361:</w:t>
            </w:r>
          </w:p>
          <w:p w:rsidR="00887C37" w:rsidRDefault="00887C37" w:rsidP="008F4036">
            <w:pPr>
              <w:rPr>
                <w:rFonts w:ascii="Century Gothic" w:hAnsi="Century Gothic"/>
              </w:rPr>
            </w:pPr>
            <w:r>
              <w:rPr>
                <w:rFonts w:ascii="Century Gothic" w:hAnsi="Century Gothic"/>
              </w:rPr>
              <w:t>Capacidade do tanque: 0,685 l;</w:t>
            </w:r>
          </w:p>
          <w:p w:rsidR="00887C37" w:rsidRDefault="00887C37" w:rsidP="008F4036">
            <w:pPr>
              <w:rPr>
                <w:rFonts w:ascii="Century Gothic" w:hAnsi="Century Gothic"/>
                <w:vertAlign w:val="superscript"/>
              </w:rPr>
            </w:pPr>
            <w:r>
              <w:rPr>
                <w:rFonts w:ascii="Century Gothic" w:hAnsi="Century Gothic"/>
              </w:rPr>
              <w:t>Cilindrada: 59cm</w:t>
            </w:r>
            <w:r>
              <w:rPr>
                <w:rFonts w:ascii="Century Gothic" w:hAnsi="Century Gothic"/>
                <w:vertAlign w:val="superscript"/>
              </w:rPr>
              <w:t>3;</w:t>
            </w:r>
          </w:p>
          <w:p w:rsidR="00887C37" w:rsidRDefault="00887C37" w:rsidP="008F4036">
            <w:pPr>
              <w:rPr>
                <w:rFonts w:ascii="Century Gothic" w:hAnsi="Century Gothic"/>
              </w:rPr>
            </w:pPr>
            <w:r>
              <w:rPr>
                <w:rFonts w:ascii="Century Gothic" w:hAnsi="Century Gothic"/>
              </w:rPr>
              <w:t>Peso: 5,6</w:t>
            </w:r>
            <w:proofErr w:type="gramStart"/>
            <w:r>
              <w:rPr>
                <w:rFonts w:ascii="Century Gothic" w:hAnsi="Century Gothic"/>
              </w:rPr>
              <w:t>kg ;</w:t>
            </w:r>
            <w:proofErr w:type="gramEnd"/>
          </w:p>
          <w:p w:rsidR="00887C37" w:rsidRDefault="00887C37" w:rsidP="008F4036">
            <w:pPr>
              <w:rPr>
                <w:rFonts w:ascii="Century Gothic" w:hAnsi="Century Gothic"/>
              </w:rPr>
            </w:pPr>
            <w:r>
              <w:rPr>
                <w:rFonts w:ascii="Century Gothic" w:hAnsi="Century Gothic"/>
              </w:rPr>
              <w:t xml:space="preserve">Potência: 3,4/4,6 </w:t>
            </w:r>
            <w:proofErr w:type="spellStart"/>
            <w:r>
              <w:rPr>
                <w:rFonts w:ascii="Century Gothic" w:hAnsi="Century Gothic"/>
              </w:rPr>
              <w:t>kw</w:t>
            </w:r>
            <w:proofErr w:type="spellEnd"/>
            <w:r>
              <w:rPr>
                <w:rFonts w:ascii="Century Gothic" w:hAnsi="Century Gothic"/>
              </w:rPr>
              <w:t>/</w:t>
            </w:r>
            <w:proofErr w:type="spellStart"/>
            <w:r>
              <w:rPr>
                <w:rFonts w:ascii="Century Gothic" w:hAnsi="Century Gothic"/>
              </w:rPr>
              <w:t>cv</w:t>
            </w:r>
            <w:proofErr w:type="spellEnd"/>
            <w:r>
              <w:rPr>
                <w:rFonts w:ascii="Century Gothic" w:hAnsi="Century Gothic"/>
              </w:rPr>
              <w:t>;</w:t>
            </w:r>
          </w:p>
          <w:p w:rsidR="00887C37" w:rsidRDefault="00887C37" w:rsidP="008F4036">
            <w:pPr>
              <w:rPr>
                <w:rFonts w:ascii="Century Gothic" w:hAnsi="Century Gothic"/>
              </w:rPr>
            </w:pPr>
            <w:r>
              <w:rPr>
                <w:rFonts w:ascii="Century Gothic" w:hAnsi="Century Gothic"/>
              </w:rPr>
              <w:t>Rotação lenta: 2800 rpm;</w:t>
            </w:r>
          </w:p>
          <w:p w:rsidR="00887C37" w:rsidRDefault="00887C37" w:rsidP="008F4036">
            <w:pPr>
              <w:rPr>
                <w:rFonts w:ascii="Century Gothic" w:hAnsi="Century Gothic"/>
              </w:rPr>
            </w:pPr>
            <w:r>
              <w:rPr>
                <w:rFonts w:ascii="Century Gothic" w:hAnsi="Century Gothic"/>
              </w:rPr>
              <w:t>Rotação máxima: 14000 rpm;</w:t>
            </w:r>
          </w:p>
          <w:p w:rsidR="00887C37" w:rsidRDefault="00887C37" w:rsidP="008F4036">
            <w:pPr>
              <w:rPr>
                <w:rFonts w:ascii="Century Gothic" w:hAnsi="Century Gothic"/>
              </w:rPr>
            </w:pPr>
            <w:r>
              <w:rPr>
                <w:rFonts w:ascii="Century Gothic" w:hAnsi="Century Gothic"/>
              </w:rPr>
              <w:t>Comprimento do sabre: 50cm/20”;</w:t>
            </w:r>
          </w:p>
          <w:p w:rsidR="00887C37" w:rsidRDefault="00887C37" w:rsidP="008F4036">
            <w:pPr>
              <w:rPr>
                <w:rFonts w:ascii="Century Gothic" w:hAnsi="Century Gothic"/>
              </w:rPr>
            </w:pPr>
            <w:r>
              <w:rPr>
                <w:rFonts w:ascii="Century Gothic" w:hAnsi="Century Gothic"/>
              </w:rPr>
              <w:t>Corrente: 36RSS STIHL;</w:t>
            </w:r>
          </w:p>
          <w:p w:rsidR="00887C37" w:rsidRDefault="00887C37" w:rsidP="008F4036">
            <w:pPr>
              <w:rPr>
                <w:rFonts w:ascii="Century Gothic" w:hAnsi="Century Gothic"/>
              </w:rPr>
            </w:pPr>
            <w:r>
              <w:rPr>
                <w:rFonts w:ascii="Century Gothic" w:hAnsi="Century Gothic"/>
              </w:rPr>
              <w:t>Sistema de partida: Fácil;</w:t>
            </w:r>
          </w:p>
          <w:p w:rsidR="00887C37" w:rsidRDefault="00887C37" w:rsidP="008F4036">
            <w:pPr>
              <w:rPr>
                <w:rFonts w:ascii="Century Gothic" w:hAnsi="Century Gothic"/>
              </w:rPr>
            </w:pPr>
            <w:r>
              <w:rPr>
                <w:rFonts w:ascii="Century Gothic" w:hAnsi="Century Gothic"/>
              </w:rPr>
              <w:t>Sistema de freio de corrente: Sim;</w:t>
            </w:r>
          </w:p>
          <w:p w:rsidR="00887C37" w:rsidRDefault="00887C37" w:rsidP="008F4036">
            <w:pPr>
              <w:rPr>
                <w:rFonts w:ascii="Century Gothic" w:hAnsi="Century Gothic"/>
              </w:rPr>
            </w:pPr>
            <w:r>
              <w:rPr>
                <w:rFonts w:ascii="Century Gothic" w:hAnsi="Century Gothic"/>
              </w:rPr>
              <w:t xml:space="preserve">Sistema </w:t>
            </w:r>
            <w:proofErr w:type="spellStart"/>
            <w:r>
              <w:rPr>
                <w:rFonts w:ascii="Century Gothic" w:hAnsi="Century Gothic"/>
              </w:rPr>
              <w:t>antivibratório</w:t>
            </w:r>
            <w:proofErr w:type="spellEnd"/>
            <w:r>
              <w:rPr>
                <w:rFonts w:ascii="Century Gothic" w:hAnsi="Century Gothic"/>
              </w:rPr>
              <w:t>: Sim;</w:t>
            </w:r>
          </w:p>
          <w:p w:rsidR="00887C37" w:rsidRDefault="00887C37" w:rsidP="008F4036">
            <w:pPr>
              <w:rPr>
                <w:rFonts w:ascii="Century Gothic" w:hAnsi="Century Gothic"/>
              </w:rPr>
            </w:pPr>
            <w:r>
              <w:rPr>
                <w:rFonts w:ascii="Century Gothic" w:hAnsi="Century Gothic"/>
              </w:rPr>
              <w:t>Tanque de combustível: Alta capacidade;</w:t>
            </w:r>
          </w:p>
          <w:p w:rsidR="00887C37" w:rsidRDefault="00887C37" w:rsidP="008F4036">
            <w:pPr>
              <w:rPr>
                <w:rFonts w:ascii="Century Gothic" w:hAnsi="Century Gothic"/>
              </w:rPr>
            </w:pPr>
            <w:r>
              <w:rPr>
                <w:rFonts w:ascii="Century Gothic" w:hAnsi="Century Gothic"/>
              </w:rPr>
              <w:t>Compensador: Menor necessidade de manutenção;</w:t>
            </w:r>
          </w:p>
          <w:p w:rsidR="00887C37" w:rsidRDefault="00887C37" w:rsidP="008F4036">
            <w:pPr>
              <w:rPr>
                <w:rFonts w:ascii="Century Gothic" w:hAnsi="Century Gothic"/>
              </w:rPr>
            </w:pPr>
            <w:r>
              <w:rPr>
                <w:rFonts w:ascii="Century Gothic" w:hAnsi="Century Gothic"/>
              </w:rPr>
              <w:t xml:space="preserve">Sistema STIHL </w:t>
            </w:r>
            <w:proofErr w:type="spellStart"/>
            <w:r>
              <w:rPr>
                <w:rFonts w:ascii="Century Gothic" w:hAnsi="Century Gothic"/>
              </w:rPr>
              <w:t>Ematic</w:t>
            </w:r>
            <w:proofErr w:type="spellEnd"/>
            <w:r>
              <w:rPr>
                <w:rFonts w:ascii="Century Gothic" w:hAnsi="Century Gothic"/>
              </w:rPr>
              <w:t>: Reduz o consumo de óleo;</w:t>
            </w:r>
          </w:p>
          <w:p w:rsidR="00887C37" w:rsidRDefault="00887C37" w:rsidP="008F4036">
            <w:pPr>
              <w:rPr>
                <w:rFonts w:ascii="Century Gothic" w:hAnsi="Century Gothic"/>
              </w:rPr>
            </w:pPr>
            <w:r>
              <w:rPr>
                <w:rFonts w:ascii="Century Gothic" w:hAnsi="Century Gothic"/>
              </w:rPr>
              <w:t xml:space="preserve">Sistema </w:t>
            </w:r>
            <w:proofErr w:type="spellStart"/>
            <w:r>
              <w:rPr>
                <w:rFonts w:ascii="Century Gothic" w:hAnsi="Century Gothic"/>
              </w:rPr>
              <w:t>antivibração</w:t>
            </w:r>
            <w:proofErr w:type="spellEnd"/>
            <w:r>
              <w:rPr>
                <w:rFonts w:ascii="Century Gothic" w:hAnsi="Century Gothic"/>
              </w:rPr>
              <w:t xml:space="preserve"> STIHL: Para um trabalho mais </w:t>
            </w:r>
            <w:proofErr w:type="gramStart"/>
            <w:r>
              <w:rPr>
                <w:rFonts w:ascii="Century Gothic" w:hAnsi="Century Gothic"/>
              </w:rPr>
              <w:t>agradável ;</w:t>
            </w:r>
            <w:proofErr w:type="gramEnd"/>
          </w:p>
          <w:p w:rsidR="00887C37" w:rsidRDefault="00887C37" w:rsidP="008F4036">
            <w:pPr>
              <w:rPr>
                <w:rFonts w:ascii="Century Gothic" w:hAnsi="Century Gothic"/>
              </w:rPr>
            </w:pPr>
            <w:r>
              <w:rPr>
                <w:rFonts w:ascii="Century Gothic" w:hAnsi="Century Gothic"/>
              </w:rPr>
              <w:t>Tampas de óleo e combustível sem ferramentas: operação rápida e fácil;</w:t>
            </w:r>
          </w:p>
          <w:p w:rsidR="00887C37" w:rsidRDefault="00887C37" w:rsidP="008F4036">
            <w:pPr>
              <w:rPr>
                <w:rFonts w:ascii="Century Gothic" w:hAnsi="Century Gothic"/>
              </w:rPr>
            </w:pPr>
            <w:r>
              <w:rPr>
                <w:rFonts w:ascii="Century Gothic" w:hAnsi="Century Gothic"/>
              </w:rPr>
              <w:t>Tensor lateral da corrente: Para um ajuste fácil e seguro;</w:t>
            </w:r>
          </w:p>
          <w:p w:rsidR="00887C37" w:rsidRDefault="00887C37" w:rsidP="008F4036">
            <w:pPr>
              <w:rPr>
                <w:rFonts w:ascii="Century Gothic" w:hAnsi="Century Gothic"/>
              </w:rPr>
            </w:pPr>
            <w:r>
              <w:rPr>
                <w:rFonts w:ascii="Century Gothic" w:hAnsi="Century Gothic"/>
              </w:rPr>
              <w:t>Descompressão manual: arranque sem esforço.</w:t>
            </w:r>
          </w:p>
          <w:p w:rsidR="00887C37" w:rsidRPr="009D02CA" w:rsidRDefault="00887C37" w:rsidP="008F4036">
            <w:pPr>
              <w:rPr>
                <w:rFonts w:ascii="Century Gothic" w:hAnsi="Century Gothic"/>
              </w:rPr>
            </w:pPr>
          </w:p>
          <w:p w:rsidR="00887C37" w:rsidRPr="009D02CA" w:rsidRDefault="00887C37" w:rsidP="008F4036">
            <w:pPr>
              <w:rPr>
                <w:rFonts w:ascii="Century Gothic" w:hAnsi="Century Gothic"/>
              </w:rPr>
            </w:pPr>
          </w:p>
        </w:tc>
        <w:tc>
          <w:tcPr>
            <w:tcW w:w="1043" w:type="dxa"/>
          </w:tcPr>
          <w:p w:rsidR="00887C37" w:rsidRPr="009D02CA" w:rsidRDefault="00887C37" w:rsidP="008F4036">
            <w:pPr>
              <w:jc w:val="center"/>
              <w:rPr>
                <w:rFonts w:ascii="Century Gothic" w:hAnsi="Century Gothic"/>
                <w:sz w:val="22"/>
                <w:szCs w:val="22"/>
              </w:rPr>
            </w:pPr>
          </w:p>
        </w:tc>
        <w:tc>
          <w:tcPr>
            <w:tcW w:w="1043" w:type="dxa"/>
            <w:shd w:val="clear" w:color="auto" w:fill="auto"/>
          </w:tcPr>
          <w:p w:rsidR="00887C37" w:rsidRPr="009D02CA" w:rsidRDefault="00887C37" w:rsidP="008F4036">
            <w:pPr>
              <w:spacing w:after="160" w:line="259" w:lineRule="auto"/>
              <w:jc w:val="center"/>
              <w:rPr>
                <w:rFonts w:ascii="Century Gothic" w:hAnsi="Century Gothic"/>
                <w:sz w:val="22"/>
                <w:szCs w:val="22"/>
              </w:rPr>
            </w:pPr>
          </w:p>
        </w:tc>
      </w:tr>
    </w:tbl>
    <w:p w:rsidR="00887C37" w:rsidRPr="004654A2" w:rsidRDefault="00887C37" w:rsidP="00887C37">
      <w:pPr>
        <w:tabs>
          <w:tab w:val="left" w:pos="2268"/>
        </w:tabs>
        <w:spacing w:after="160" w:line="300" w:lineRule="auto"/>
        <w:jc w:val="both"/>
        <w:rPr>
          <w:rFonts w:ascii="Arial" w:hAnsi="Arial" w:cs="Arial"/>
          <w:sz w:val="24"/>
          <w:szCs w:val="24"/>
        </w:rPr>
      </w:pPr>
    </w:p>
    <w:p w:rsidR="00887C37" w:rsidRPr="004654A2" w:rsidRDefault="00887C37" w:rsidP="00887C37">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887C37" w:rsidRPr="004654A2" w:rsidRDefault="00887C37" w:rsidP="00887C37">
      <w:pPr>
        <w:tabs>
          <w:tab w:val="left" w:pos="2268"/>
        </w:tabs>
        <w:spacing w:after="160" w:line="300" w:lineRule="auto"/>
        <w:jc w:val="both"/>
        <w:rPr>
          <w:rFonts w:ascii="Arial" w:hAnsi="Arial" w:cs="Arial"/>
          <w:b/>
          <w:sz w:val="24"/>
          <w:szCs w:val="24"/>
        </w:rPr>
      </w:pPr>
      <w:r w:rsidRPr="004654A2">
        <w:rPr>
          <w:rFonts w:ascii="Arial" w:hAnsi="Arial" w:cs="Arial"/>
          <w:b/>
          <w:sz w:val="24"/>
          <w:szCs w:val="24"/>
        </w:rPr>
        <w:lastRenderedPageBreak/>
        <w:t>2. Da fundamentação da contratação administrativa</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2.1. A fundamentação da contratação administrativa está no Estudo Técnico Preliminar – ETP.</w:t>
      </w:r>
    </w:p>
    <w:p w:rsidR="00887C37"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2.2. Justifica-se a contratação de empresa especializada para</w:t>
      </w:r>
      <w:r>
        <w:rPr>
          <w:rFonts w:ascii="Arial" w:hAnsi="Arial" w:cs="Arial"/>
          <w:sz w:val="24"/>
          <w:szCs w:val="24"/>
        </w:rPr>
        <w:t xml:space="preserve"> aquisição de</w:t>
      </w:r>
      <w:r w:rsidRPr="00DC4AAD">
        <w:rPr>
          <w:rFonts w:ascii="Arial" w:hAnsi="Arial" w:cs="Arial"/>
          <w:sz w:val="24"/>
          <w:szCs w:val="24"/>
        </w:rPr>
        <w:t xml:space="preserve"> </w:t>
      </w:r>
      <w:r>
        <w:rPr>
          <w:rFonts w:ascii="Arial" w:hAnsi="Arial" w:cs="Arial"/>
          <w:sz w:val="24"/>
          <w:szCs w:val="24"/>
        </w:rPr>
        <w:t>motosserra</w:t>
      </w:r>
      <w:r w:rsidRPr="00CF4198">
        <w:rPr>
          <w:rFonts w:ascii="Arial" w:hAnsi="Arial" w:cs="Arial"/>
          <w:sz w:val="24"/>
          <w:szCs w:val="24"/>
        </w:rPr>
        <w:t xml:space="preserve"> </w:t>
      </w:r>
      <w:r>
        <w:rPr>
          <w:rFonts w:ascii="Arial" w:hAnsi="Arial" w:cs="Arial"/>
          <w:sz w:val="24"/>
          <w:szCs w:val="24"/>
        </w:rPr>
        <w:t xml:space="preserve">tipo STIHL MS 361, </w:t>
      </w:r>
      <w:r w:rsidRPr="00CF4198">
        <w:rPr>
          <w:rFonts w:ascii="Arial" w:hAnsi="Arial" w:cs="Arial"/>
          <w:sz w:val="24"/>
          <w:szCs w:val="24"/>
        </w:rPr>
        <w:t>para a Secretaria de Agricultura 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887C37" w:rsidRPr="004654A2" w:rsidRDefault="00887C37" w:rsidP="00887C37">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Pr>
          <w:rFonts w:ascii="Arial" w:hAnsi="Arial" w:cs="Arial"/>
          <w:sz w:val="24"/>
          <w:szCs w:val="24"/>
        </w:rPr>
        <w:tab/>
        <w:t>Agricultura</w:t>
      </w:r>
      <w:r w:rsidRPr="004654A2">
        <w:rPr>
          <w:rFonts w:ascii="Arial" w:hAnsi="Arial" w:cs="Arial"/>
          <w:sz w:val="24"/>
          <w:szCs w:val="24"/>
        </w:rPr>
        <w:t>.</w:t>
      </w:r>
    </w:p>
    <w:p w:rsidR="00887C37" w:rsidRPr="004654A2" w:rsidRDefault="00887C37" w:rsidP="00887C37">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887C37" w:rsidRPr="004654A2" w:rsidRDefault="00887C37" w:rsidP="00887C37">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5.1. A execução do objeto seguirá a seguinte dinâmica:</w:t>
      </w:r>
    </w:p>
    <w:p w:rsidR="00887C37" w:rsidRPr="004654A2" w:rsidRDefault="00887C37" w:rsidP="00887C37">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 xml:space="preserve">5.1.2.1. O local e horário da prestação de </w:t>
      </w:r>
      <w:r>
        <w:rPr>
          <w:sz w:val="24"/>
          <w:szCs w:val="24"/>
        </w:rPr>
        <w:t xml:space="preserve">aquisição de motosserra tipo STIHL MS 361 </w:t>
      </w:r>
      <w:r w:rsidRPr="00CF4198">
        <w:rPr>
          <w:sz w:val="24"/>
          <w:szCs w:val="24"/>
        </w:rPr>
        <w:t>para</w:t>
      </w:r>
      <w:r>
        <w:rPr>
          <w:sz w:val="24"/>
          <w:szCs w:val="24"/>
        </w:rPr>
        <w:t xml:space="preserve"> a Secretária de Agricultura</w:t>
      </w:r>
      <w:r w:rsidRPr="004654A2">
        <w:rPr>
          <w:bCs/>
          <w:sz w:val="24"/>
          <w:szCs w:val="24"/>
        </w:rPr>
        <w:t>,</w:t>
      </w:r>
      <w:r>
        <w:rPr>
          <w:bCs/>
          <w:sz w:val="24"/>
          <w:szCs w:val="24"/>
        </w:rPr>
        <w:t xml:space="preserve"> no Município de </w:t>
      </w:r>
      <w:r w:rsidRPr="004654A2">
        <w:rPr>
          <w:bCs/>
          <w:sz w:val="24"/>
          <w:szCs w:val="24"/>
        </w:rPr>
        <w:t>Santo Antônio do Grama/MG</w:t>
      </w:r>
      <w:r w:rsidRPr="004654A2">
        <w:rPr>
          <w:color w:val="auto"/>
          <w:sz w:val="24"/>
          <w:szCs w:val="24"/>
        </w:rPr>
        <w:t>.</w:t>
      </w:r>
    </w:p>
    <w:p w:rsidR="00887C37" w:rsidRPr="004654A2" w:rsidRDefault="00887C37" w:rsidP="00887C37">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execução </w:t>
      </w:r>
      <w:proofErr w:type="gramStart"/>
      <w:r w:rsidRPr="004654A2">
        <w:rPr>
          <w:bCs/>
          <w:color w:val="auto"/>
          <w:sz w:val="24"/>
          <w:szCs w:val="24"/>
        </w:rPr>
        <w:t>dos</w:t>
      </w:r>
      <w:r w:rsidRPr="00CE0309">
        <w:rPr>
          <w:sz w:val="24"/>
          <w:szCs w:val="24"/>
        </w:rPr>
        <w:t xml:space="preserve"> </w:t>
      </w:r>
      <w:r>
        <w:rPr>
          <w:sz w:val="24"/>
          <w:szCs w:val="24"/>
        </w:rPr>
        <w:t>aquisição</w:t>
      </w:r>
      <w:proofErr w:type="gramEnd"/>
      <w:r>
        <w:rPr>
          <w:sz w:val="24"/>
          <w:szCs w:val="24"/>
        </w:rPr>
        <w:t xml:space="preserve"> de</w:t>
      </w:r>
      <w:r w:rsidRPr="00DC4AAD">
        <w:rPr>
          <w:sz w:val="24"/>
          <w:szCs w:val="24"/>
        </w:rPr>
        <w:t xml:space="preserve"> </w:t>
      </w:r>
      <w:r>
        <w:rPr>
          <w:sz w:val="24"/>
          <w:szCs w:val="24"/>
        </w:rPr>
        <w:t>motosserra</w:t>
      </w:r>
      <w:r w:rsidRPr="00CF4198">
        <w:rPr>
          <w:sz w:val="24"/>
          <w:szCs w:val="24"/>
        </w:rPr>
        <w:t xml:space="preserve"> </w:t>
      </w:r>
      <w:r>
        <w:rPr>
          <w:sz w:val="24"/>
          <w:szCs w:val="24"/>
        </w:rPr>
        <w:t>tipo STIHL MS 361</w:t>
      </w:r>
      <w:r w:rsidRPr="004654A2">
        <w:rPr>
          <w:bCs/>
          <w:color w:val="auto"/>
          <w:sz w:val="24"/>
          <w:szCs w:val="24"/>
        </w:rPr>
        <w:t>, o</w:t>
      </w:r>
      <w:r>
        <w:rPr>
          <w:bCs/>
          <w:color w:val="auto"/>
          <w:sz w:val="24"/>
          <w:szCs w:val="24"/>
        </w:rPr>
        <w:t xml:space="preserve"> </w:t>
      </w:r>
      <w:r w:rsidRPr="004654A2">
        <w:rPr>
          <w:bCs/>
          <w:color w:val="auto"/>
          <w:sz w:val="24"/>
          <w:szCs w:val="24"/>
        </w:rPr>
        <w:t>(a) Contratado(a) deverá disponibilizar os materiais, equipamentos, ferramentas e utensílios necessários, nas quantidades estimadas e qualidades a seguir estabelecidas, promovendo sua substituição quando necessário.</w:t>
      </w:r>
    </w:p>
    <w:p w:rsidR="00887C37" w:rsidRPr="004654A2" w:rsidRDefault="00887C37" w:rsidP="00887C37">
      <w:pPr>
        <w:pStyle w:val="PargrafodaLista"/>
        <w:spacing w:after="160" w:line="300" w:lineRule="auto"/>
        <w:ind w:left="0"/>
        <w:jc w:val="both"/>
        <w:rPr>
          <w:rFonts w:ascii="Arial" w:hAnsi="Arial" w:cs="Arial"/>
          <w:sz w:val="24"/>
          <w:szCs w:val="24"/>
        </w:rPr>
      </w:pPr>
      <w:r w:rsidRPr="004654A2">
        <w:rPr>
          <w:rFonts w:ascii="Arial" w:hAnsi="Arial" w:cs="Arial"/>
          <w:sz w:val="24"/>
          <w:szCs w:val="24"/>
        </w:rPr>
        <w:t>5.3. O prazo de entrega da aquisição</w:t>
      </w:r>
      <w:r>
        <w:rPr>
          <w:rFonts w:ascii="Arial" w:hAnsi="Arial" w:cs="Arial"/>
          <w:sz w:val="24"/>
          <w:szCs w:val="24"/>
        </w:rPr>
        <w:t xml:space="preserve"> de motosserra tipo STIHL MS 361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887C37" w:rsidRPr="004654A2" w:rsidRDefault="00887C37" w:rsidP="00887C37">
      <w:pPr>
        <w:pStyle w:val="Nivel2"/>
        <w:spacing w:before="0" w:after="160" w:line="300" w:lineRule="auto"/>
        <w:rPr>
          <w:bCs/>
          <w:color w:val="auto"/>
          <w:sz w:val="24"/>
          <w:szCs w:val="24"/>
        </w:rPr>
      </w:pPr>
      <w:r w:rsidRPr="004654A2">
        <w:rPr>
          <w:bCs/>
          <w:color w:val="auto"/>
          <w:sz w:val="24"/>
          <w:szCs w:val="24"/>
        </w:rPr>
        <w:lastRenderedPageBreak/>
        <w:t xml:space="preserve">5.4. Caso não seja possível a entrega na data assinalada, </w:t>
      </w:r>
      <w:proofErr w:type="gramStart"/>
      <w:r w:rsidRPr="004654A2">
        <w:rPr>
          <w:bCs/>
          <w:color w:val="auto"/>
          <w:sz w:val="24"/>
          <w:szCs w:val="24"/>
        </w:rPr>
        <w:t>o(</w:t>
      </w:r>
      <w:proofErr w:type="gramEnd"/>
      <w:r w:rsidRPr="004654A2">
        <w:rPr>
          <w:bCs/>
          <w:color w:val="auto"/>
          <w:sz w:val="24"/>
          <w:szCs w:val="24"/>
        </w:rPr>
        <w:t xml:space="preserve">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887C37" w:rsidRPr="004654A2" w:rsidRDefault="00887C37" w:rsidP="00887C37">
      <w:pPr>
        <w:pStyle w:val="Nivel2"/>
        <w:spacing w:before="0" w:after="160" w:line="300" w:lineRule="auto"/>
        <w:rPr>
          <w:bCs/>
          <w:color w:val="auto"/>
          <w:sz w:val="24"/>
          <w:szCs w:val="24"/>
        </w:rPr>
      </w:pPr>
      <w:r>
        <w:rPr>
          <w:bCs/>
          <w:color w:val="auto"/>
          <w:sz w:val="24"/>
          <w:szCs w:val="24"/>
        </w:rPr>
        <w:t xml:space="preserve">5.5. A </w:t>
      </w:r>
      <w:r>
        <w:rPr>
          <w:sz w:val="24"/>
          <w:szCs w:val="24"/>
        </w:rPr>
        <w:t>aquisição de</w:t>
      </w:r>
      <w:r w:rsidRPr="00DC4AAD">
        <w:rPr>
          <w:sz w:val="24"/>
          <w:szCs w:val="24"/>
        </w:rPr>
        <w:t xml:space="preserve"> </w:t>
      </w:r>
      <w:r>
        <w:rPr>
          <w:sz w:val="24"/>
          <w:szCs w:val="24"/>
        </w:rPr>
        <w:t>motosserra</w:t>
      </w:r>
      <w:r w:rsidRPr="00CF4198">
        <w:rPr>
          <w:sz w:val="24"/>
          <w:szCs w:val="24"/>
        </w:rPr>
        <w:t xml:space="preserve"> </w:t>
      </w:r>
      <w:r>
        <w:rPr>
          <w:sz w:val="24"/>
          <w:szCs w:val="24"/>
        </w:rPr>
        <w:t>tipo STIHL MS 361,</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887C37" w:rsidRPr="004654A2" w:rsidRDefault="00887C37" w:rsidP="00887C37">
      <w:pPr>
        <w:pStyle w:val="Nivel2"/>
        <w:spacing w:before="0" w:after="160" w:line="300" w:lineRule="auto"/>
        <w:rPr>
          <w:bCs/>
          <w:color w:val="auto"/>
          <w:sz w:val="24"/>
          <w:szCs w:val="24"/>
        </w:rPr>
      </w:pPr>
      <w:r w:rsidRPr="004654A2">
        <w:rPr>
          <w:bCs/>
          <w:color w:val="auto"/>
          <w:sz w:val="24"/>
          <w:szCs w:val="24"/>
        </w:rPr>
        <w:t xml:space="preserve">5.5.1. O recebimento provisório poderá ser efetivado no atesto da nota fiscal </w:t>
      </w:r>
      <w:proofErr w:type="gramStart"/>
      <w:r w:rsidRPr="004654A2">
        <w:rPr>
          <w:bCs/>
          <w:color w:val="auto"/>
          <w:sz w:val="24"/>
          <w:szCs w:val="24"/>
        </w:rPr>
        <w:t>pelo(</w:t>
      </w:r>
      <w:proofErr w:type="gramEnd"/>
      <w:r w:rsidRPr="004654A2">
        <w:rPr>
          <w:bCs/>
          <w:color w:val="auto"/>
          <w:sz w:val="24"/>
          <w:szCs w:val="24"/>
        </w:rPr>
        <w:t>a) servidor(a) público(a) municipal pelo acompanhamento e fiscalização do contrato administrativo.</w:t>
      </w:r>
    </w:p>
    <w:p w:rsidR="00887C37" w:rsidRPr="004654A2" w:rsidRDefault="00887C37" w:rsidP="00887C37">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Pr>
          <w:sz w:val="24"/>
          <w:szCs w:val="24"/>
        </w:rPr>
        <w:t xml:space="preserve">aquisição de motosserra tipo STIHL MS 361 </w:t>
      </w:r>
      <w:r w:rsidRPr="004654A2">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4654A2">
        <w:rPr>
          <w:bCs/>
          <w:color w:val="auto"/>
          <w:sz w:val="24"/>
          <w:szCs w:val="24"/>
        </w:rPr>
        <w:t>do(</w:t>
      </w:r>
      <w:proofErr w:type="gramEnd"/>
      <w:r w:rsidRPr="004654A2">
        <w:rPr>
          <w:bCs/>
          <w:color w:val="auto"/>
          <w:sz w:val="24"/>
          <w:szCs w:val="24"/>
        </w:rPr>
        <w:t>a) contratado(a), às suas custas, sem prejuízo da aplicação das penalidades.</w:t>
      </w:r>
    </w:p>
    <w:p w:rsidR="00887C37" w:rsidRDefault="00887C37" w:rsidP="00887C37">
      <w:pPr>
        <w:pStyle w:val="Nivel2"/>
        <w:spacing w:before="0" w:after="160" w:line="300" w:lineRule="auto"/>
        <w:rPr>
          <w:sz w:val="24"/>
          <w:szCs w:val="24"/>
        </w:rPr>
      </w:pPr>
      <w:r w:rsidRPr="004654A2">
        <w:rPr>
          <w:bCs/>
          <w:color w:val="auto"/>
          <w:sz w:val="24"/>
          <w:szCs w:val="24"/>
        </w:rPr>
        <w:t xml:space="preserve">5.7. </w:t>
      </w:r>
      <w:r>
        <w:rPr>
          <w:bCs/>
          <w:color w:val="auto"/>
          <w:sz w:val="24"/>
          <w:szCs w:val="24"/>
        </w:rPr>
        <w:t xml:space="preserve">A </w:t>
      </w:r>
      <w:r>
        <w:rPr>
          <w:sz w:val="24"/>
          <w:szCs w:val="24"/>
        </w:rPr>
        <w:t>aquisição de</w:t>
      </w:r>
      <w:r w:rsidRPr="00DC4AAD">
        <w:rPr>
          <w:sz w:val="24"/>
          <w:szCs w:val="24"/>
        </w:rPr>
        <w:t xml:space="preserve"> </w:t>
      </w:r>
      <w:r>
        <w:rPr>
          <w:sz w:val="24"/>
          <w:szCs w:val="24"/>
        </w:rPr>
        <w:t>motosserra</w:t>
      </w:r>
      <w:r w:rsidRPr="000B2A74">
        <w:rPr>
          <w:sz w:val="24"/>
          <w:szCs w:val="24"/>
        </w:rPr>
        <w:t xml:space="preserve"> </w:t>
      </w:r>
      <w:r>
        <w:rPr>
          <w:sz w:val="24"/>
          <w:szCs w:val="24"/>
        </w:rPr>
        <w:t>tipo STIHL MS 361,</w:t>
      </w:r>
      <w:r w:rsidRPr="004654A2">
        <w:rPr>
          <w:sz w:val="24"/>
          <w:szCs w:val="24"/>
        </w:rPr>
        <w:t xml:space="preserve"> </w:t>
      </w:r>
      <w:r w:rsidRPr="004654A2">
        <w:rPr>
          <w:bCs/>
          <w:color w:val="auto"/>
          <w:sz w:val="24"/>
          <w:szCs w:val="24"/>
        </w:rPr>
        <w:t xml:space="preserve">serão recebidos definitivamente no prazo de cinco dias úteis, </w:t>
      </w:r>
      <w:proofErr w:type="gramStart"/>
      <w:r w:rsidRPr="004654A2">
        <w:rPr>
          <w:bCs/>
          <w:color w:val="auto"/>
          <w:sz w:val="24"/>
          <w:szCs w:val="24"/>
        </w:rPr>
        <w:t>pelo(</w:t>
      </w:r>
      <w:proofErr w:type="gramEnd"/>
      <w:r w:rsidRPr="004654A2">
        <w:rPr>
          <w:bCs/>
          <w:color w:val="auto"/>
          <w:sz w:val="24"/>
          <w:szCs w:val="24"/>
        </w:rPr>
        <w:t>a) servidor(a) público(a) municipal ou comissão, contados do recebimento provisório, após a verificação da efetiva prestação e entrega</w:t>
      </w:r>
      <w:r>
        <w:rPr>
          <w:bCs/>
          <w:color w:val="auto"/>
          <w:sz w:val="24"/>
          <w:szCs w:val="24"/>
        </w:rPr>
        <w:t xml:space="preserve"> da </w:t>
      </w:r>
      <w:r>
        <w:rPr>
          <w:sz w:val="24"/>
          <w:szCs w:val="24"/>
        </w:rPr>
        <w:t>aquisição de motosserra tipo STIHL MS 361.</w:t>
      </w:r>
    </w:p>
    <w:p w:rsidR="00887C37" w:rsidRPr="004654A2" w:rsidRDefault="00887C37" w:rsidP="00887C37">
      <w:pPr>
        <w:pStyle w:val="Nivel2"/>
        <w:spacing w:before="0" w:after="160" w:line="300" w:lineRule="auto"/>
        <w:rPr>
          <w:bCs/>
          <w:color w:val="auto"/>
          <w:sz w:val="24"/>
          <w:szCs w:val="24"/>
        </w:rPr>
      </w:pPr>
      <w:r w:rsidRPr="004654A2">
        <w:rPr>
          <w:bCs/>
          <w:color w:val="auto"/>
          <w:sz w:val="24"/>
          <w:szCs w:val="24"/>
        </w:rPr>
        <w:t xml:space="preserve">5.7.1. O recebimento definitivo poderá ser efetivado no atesto da nota fiscal </w:t>
      </w:r>
      <w:proofErr w:type="gramStart"/>
      <w:r w:rsidRPr="004654A2">
        <w:rPr>
          <w:bCs/>
          <w:color w:val="auto"/>
          <w:sz w:val="24"/>
          <w:szCs w:val="24"/>
        </w:rPr>
        <w:t>pelo pelo</w:t>
      </w:r>
      <w:proofErr w:type="gramEnd"/>
      <w:r w:rsidRPr="004654A2">
        <w:rPr>
          <w:bCs/>
          <w:color w:val="auto"/>
          <w:sz w:val="24"/>
          <w:szCs w:val="24"/>
        </w:rPr>
        <w:t>(a) pelo(a) servidor(a) público(a) municipal ou comissão, após atesto pelo(a) responsável pelo(a) fiscal do contrato administrativo.</w:t>
      </w:r>
    </w:p>
    <w:p w:rsidR="00887C37" w:rsidRPr="004654A2" w:rsidRDefault="00887C37" w:rsidP="00887C37">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887C37" w:rsidRPr="004654A2" w:rsidRDefault="00887C37" w:rsidP="00887C37">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Pr>
          <w:sz w:val="24"/>
          <w:szCs w:val="24"/>
        </w:rPr>
        <w:t>aquisição de motosserra tipo STIHL MS 361</w:t>
      </w:r>
      <w:r w:rsidRPr="004654A2">
        <w:rPr>
          <w:bCs/>
          <w:color w:val="auto"/>
          <w:sz w:val="24"/>
          <w:szCs w:val="24"/>
        </w:rPr>
        <w:t xml:space="preserve"> nem a responsabilidade </w:t>
      </w:r>
      <w:r>
        <w:rPr>
          <w:bCs/>
          <w:color w:val="auto"/>
          <w:sz w:val="24"/>
          <w:szCs w:val="24"/>
        </w:rPr>
        <w:t>ético-profissional pela perfeita</w:t>
      </w:r>
      <w:r w:rsidRPr="004654A2">
        <w:rPr>
          <w:bCs/>
          <w:color w:val="auto"/>
          <w:sz w:val="24"/>
          <w:szCs w:val="24"/>
        </w:rPr>
        <w:t xml:space="preserve"> execução do contrato administrativo.</w:t>
      </w:r>
    </w:p>
    <w:p w:rsidR="00887C37" w:rsidRPr="004654A2" w:rsidRDefault="00887C37" w:rsidP="00887C37">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 xml:space="preserve">6.1. O contrato administrativo deverá ser executado fielmente pelas partes, de acordo com as cláusulas avençadas e as normas da Lei Federal nº </w:t>
      </w:r>
      <w:r w:rsidRPr="004654A2">
        <w:rPr>
          <w:color w:val="auto"/>
          <w:sz w:val="24"/>
          <w:szCs w:val="24"/>
        </w:rPr>
        <w:lastRenderedPageBreak/>
        <w:t>14.133/2021, e cada parte responderá pelas consequências de sua inexecução total ou parcial (art. 115 da Lei nº 14.133/2021).</w:t>
      </w:r>
    </w:p>
    <w:p w:rsidR="00887C37" w:rsidRPr="004654A2" w:rsidRDefault="00887C37" w:rsidP="00887C37">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 xml:space="preserve">6.3. A execução do contrato administrativo deverá ser acompanhada e fiscalizada </w:t>
      </w:r>
      <w:proofErr w:type="gramStart"/>
      <w:r w:rsidRPr="004654A2">
        <w:rPr>
          <w:color w:val="auto"/>
          <w:sz w:val="24"/>
          <w:szCs w:val="24"/>
        </w:rPr>
        <w:t>pelo(</w:t>
      </w:r>
      <w:proofErr w:type="gramEnd"/>
      <w:r w:rsidRPr="004654A2">
        <w:rPr>
          <w:color w:val="auto"/>
          <w:sz w:val="24"/>
          <w:szCs w:val="24"/>
        </w:rPr>
        <w:t>a) fiscal do contrato administrativos, ou pelos respectivos substitutos (art. 117 da Lei nº. 14.133/2021).</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 xml:space="preserve">6.4. </w:t>
      </w:r>
      <w:proofErr w:type="gramStart"/>
      <w:r w:rsidRPr="004654A2">
        <w:rPr>
          <w:color w:val="auto"/>
          <w:sz w:val="24"/>
          <w:szCs w:val="24"/>
        </w:rPr>
        <w:t>O(</w:t>
      </w:r>
      <w:proofErr w:type="gramEnd"/>
      <w:r w:rsidRPr="004654A2">
        <w:rPr>
          <w:color w:val="auto"/>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887C37" w:rsidRPr="004654A2" w:rsidRDefault="00887C37" w:rsidP="00887C37">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 xml:space="preserve">6.5. </w:t>
      </w:r>
      <w:proofErr w:type="gramStart"/>
      <w:r w:rsidRPr="004654A2">
        <w:rPr>
          <w:sz w:val="24"/>
          <w:szCs w:val="24"/>
        </w:rPr>
        <w:t>O(</w:t>
      </w:r>
      <w:proofErr w:type="gramEnd"/>
      <w:r w:rsidRPr="004654A2">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887C37" w:rsidRPr="004654A2" w:rsidRDefault="00887C37" w:rsidP="00887C37">
      <w:pPr>
        <w:pStyle w:val="Nivel3"/>
        <w:tabs>
          <w:tab w:val="clear" w:pos="360"/>
        </w:tabs>
        <w:spacing w:before="0" w:after="160" w:line="300" w:lineRule="auto"/>
        <w:ind w:left="0"/>
        <w:contextualSpacing w:val="0"/>
        <w:rPr>
          <w:sz w:val="24"/>
          <w:szCs w:val="24"/>
        </w:rPr>
      </w:pPr>
      <w:r w:rsidRPr="004654A2">
        <w:rPr>
          <w:sz w:val="24"/>
          <w:szCs w:val="24"/>
        </w:rPr>
        <w:t xml:space="preserve">6.6. </w:t>
      </w:r>
      <w:proofErr w:type="gramStart"/>
      <w:r w:rsidRPr="004654A2">
        <w:rPr>
          <w:sz w:val="24"/>
          <w:szCs w:val="24"/>
        </w:rPr>
        <w:t>O(</w:t>
      </w:r>
      <w:proofErr w:type="gramEnd"/>
      <w:r w:rsidRPr="004654A2">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887C37" w:rsidRPr="004654A2" w:rsidRDefault="00887C37" w:rsidP="00887C37">
      <w:pPr>
        <w:pStyle w:val="Nivel2"/>
        <w:spacing w:before="0" w:after="160" w:line="300" w:lineRule="auto"/>
        <w:rPr>
          <w:color w:val="auto"/>
          <w:sz w:val="24"/>
          <w:szCs w:val="24"/>
        </w:rPr>
      </w:pPr>
      <w:bookmarkStart w:id="4" w:name="art120"/>
      <w:bookmarkEnd w:id="4"/>
      <w:r w:rsidRPr="004654A2">
        <w:rPr>
          <w:color w:val="auto"/>
          <w:sz w:val="24"/>
          <w:szCs w:val="24"/>
        </w:rPr>
        <w:t xml:space="preserve">6.7. </w:t>
      </w:r>
      <w:proofErr w:type="gramStart"/>
      <w:r w:rsidRPr="004654A2">
        <w:rPr>
          <w:color w:val="auto"/>
          <w:sz w:val="24"/>
          <w:szCs w:val="24"/>
        </w:rPr>
        <w:t>O(</w:t>
      </w:r>
      <w:proofErr w:type="gramEnd"/>
      <w:r w:rsidRPr="004654A2">
        <w:rPr>
          <w:color w:val="auto"/>
          <w:sz w:val="24"/>
          <w:szCs w:val="24"/>
        </w:rPr>
        <w:t>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887C37" w:rsidRPr="004654A2" w:rsidRDefault="00887C37" w:rsidP="00887C37">
      <w:pPr>
        <w:pStyle w:val="Nivel2"/>
        <w:spacing w:before="0" w:after="160" w:line="300" w:lineRule="auto"/>
        <w:rPr>
          <w:color w:val="auto"/>
          <w:sz w:val="24"/>
          <w:szCs w:val="24"/>
        </w:rPr>
      </w:pPr>
      <w:r w:rsidRPr="004654A2">
        <w:rPr>
          <w:color w:val="auto"/>
          <w:sz w:val="24"/>
          <w:szCs w:val="24"/>
        </w:rPr>
        <w:t xml:space="preserve">6.8. Somente </w:t>
      </w:r>
      <w:proofErr w:type="gramStart"/>
      <w:r w:rsidRPr="004654A2">
        <w:rPr>
          <w:color w:val="auto"/>
          <w:sz w:val="24"/>
          <w:szCs w:val="24"/>
        </w:rPr>
        <w:t>o(</w:t>
      </w:r>
      <w:proofErr w:type="gramEnd"/>
      <w:r w:rsidRPr="004654A2">
        <w:rPr>
          <w:color w:val="auto"/>
          <w:sz w:val="24"/>
          <w:szCs w:val="24"/>
        </w:rPr>
        <w:t>a) Contratado(a) será responsável pelos encargos trabalhistas, previdenciários, fiscais e comerciais resultantes da execução do contrato administrativo (art. 121 da Lei nº. 14.133/2021).</w:t>
      </w:r>
    </w:p>
    <w:p w:rsidR="00887C37" w:rsidRPr="004654A2" w:rsidRDefault="00887C37" w:rsidP="00887C37">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 xml:space="preserve">6.9. A inadimplência </w:t>
      </w:r>
      <w:proofErr w:type="gramStart"/>
      <w:r w:rsidRPr="004654A2">
        <w:rPr>
          <w:sz w:val="24"/>
          <w:szCs w:val="24"/>
        </w:rPr>
        <w:t>do(</w:t>
      </w:r>
      <w:proofErr w:type="gramEnd"/>
      <w:r w:rsidRPr="004654A2">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887C37" w:rsidRPr="004654A2" w:rsidRDefault="00887C37" w:rsidP="00887C37">
      <w:pPr>
        <w:pStyle w:val="Nivel3"/>
        <w:tabs>
          <w:tab w:val="clear" w:pos="360"/>
        </w:tabs>
        <w:spacing w:before="0" w:after="160" w:line="300" w:lineRule="auto"/>
        <w:ind w:left="0"/>
        <w:contextualSpacing w:val="0"/>
        <w:rPr>
          <w:sz w:val="24"/>
          <w:szCs w:val="24"/>
        </w:rPr>
      </w:pPr>
      <w:r w:rsidRPr="004654A2">
        <w:rPr>
          <w:sz w:val="24"/>
          <w:szCs w:val="24"/>
        </w:rPr>
        <w:t xml:space="preserve">6.10. As comunicações entre a Administração e </w:t>
      </w:r>
      <w:proofErr w:type="gramStart"/>
      <w:r w:rsidRPr="004654A2">
        <w:rPr>
          <w:sz w:val="24"/>
          <w:szCs w:val="24"/>
        </w:rPr>
        <w:t>o(</w:t>
      </w:r>
      <w:proofErr w:type="gramEnd"/>
      <w:r w:rsidRPr="004654A2">
        <w:rPr>
          <w:sz w:val="24"/>
          <w:szCs w:val="24"/>
        </w:rPr>
        <w:t xml:space="preserve">a) contratado(a) devem ser realizadas por escrito sempre que o ato exigir tal formalidade, admitindo-se, </w:t>
      </w:r>
      <w:r w:rsidRPr="004654A2">
        <w:rPr>
          <w:sz w:val="24"/>
          <w:szCs w:val="24"/>
        </w:rPr>
        <w:lastRenderedPageBreak/>
        <w:t>excepcionalmente, o uso de mensagem eletrônica para esse fim, tal como: e-mail.</w:t>
      </w:r>
    </w:p>
    <w:p w:rsidR="00887C37" w:rsidRPr="004654A2" w:rsidRDefault="00887C37" w:rsidP="00887C37">
      <w:pPr>
        <w:pStyle w:val="Nivel3"/>
        <w:tabs>
          <w:tab w:val="clear" w:pos="360"/>
        </w:tabs>
        <w:spacing w:before="0" w:after="160" w:line="300" w:lineRule="auto"/>
        <w:ind w:left="0"/>
        <w:contextualSpacing w:val="0"/>
        <w:rPr>
          <w:sz w:val="24"/>
          <w:szCs w:val="24"/>
        </w:rPr>
      </w:pPr>
      <w:r w:rsidRPr="004654A2">
        <w:rPr>
          <w:sz w:val="24"/>
          <w:szCs w:val="24"/>
        </w:rPr>
        <w:t xml:space="preserve">6.11. A Administração poderá convocar representante </w:t>
      </w:r>
      <w:proofErr w:type="gramStart"/>
      <w:r w:rsidRPr="004654A2">
        <w:rPr>
          <w:sz w:val="24"/>
          <w:szCs w:val="24"/>
        </w:rPr>
        <w:t>do(</w:t>
      </w:r>
      <w:proofErr w:type="gramEnd"/>
      <w:r w:rsidRPr="004654A2">
        <w:rPr>
          <w:sz w:val="24"/>
          <w:szCs w:val="24"/>
        </w:rPr>
        <w:t>a) licitante para adoção de providências que devam ser cumpridas de imediato.</w:t>
      </w:r>
    </w:p>
    <w:p w:rsidR="00887C37" w:rsidRPr="004654A2" w:rsidRDefault="00887C37" w:rsidP="00887C37">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6.12. </w:t>
      </w:r>
      <w:proofErr w:type="gramStart"/>
      <w:r w:rsidRPr="004654A2">
        <w:rPr>
          <w:rFonts w:ascii="Arial" w:hAnsi="Arial" w:cs="Arial"/>
          <w:sz w:val="24"/>
          <w:szCs w:val="24"/>
        </w:rPr>
        <w:t>O(</w:t>
      </w:r>
      <w:proofErr w:type="gramEnd"/>
      <w:r w:rsidRPr="004654A2">
        <w:rPr>
          <w:rFonts w:ascii="Arial" w:hAnsi="Arial" w:cs="Arial"/>
          <w:sz w:val="24"/>
          <w:szCs w:val="24"/>
        </w:rPr>
        <w:t>A) Contratado(a) deverá manter preposto aceito pela A</w:t>
      </w:r>
      <w:r>
        <w:rPr>
          <w:rFonts w:ascii="Arial" w:hAnsi="Arial" w:cs="Arial"/>
          <w:sz w:val="24"/>
          <w:szCs w:val="24"/>
        </w:rPr>
        <w:t>dministração no local da aquisição de</w:t>
      </w:r>
      <w:r w:rsidRPr="00DC4AAD">
        <w:rPr>
          <w:rFonts w:ascii="Arial" w:hAnsi="Arial" w:cs="Arial"/>
          <w:sz w:val="24"/>
          <w:szCs w:val="24"/>
        </w:rPr>
        <w:t xml:space="preserve"> </w:t>
      </w:r>
      <w:r>
        <w:rPr>
          <w:rFonts w:ascii="Arial" w:hAnsi="Arial" w:cs="Arial"/>
          <w:sz w:val="24"/>
          <w:szCs w:val="24"/>
        </w:rPr>
        <w:t>motosserra</w:t>
      </w:r>
      <w:r w:rsidRPr="000B2A74">
        <w:rPr>
          <w:rFonts w:ascii="Arial" w:hAnsi="Arial" w:cs="Arial"/>
          <w:sz w:val="24"/>
          <w:szCs w:val="24"/>
        </w:rPr>
        <w:t xml:space="preserve"> </w:t>
      </w:r>
      <w:r>
        <w:rPr>
          <w:rFonts w:ascii="Arial" w:hAnsi="Arial" w:cs="Arial"/>
          <w:sz w:val="24"/>
          <w:szCs w:val="24"/>
        </w:rPr>
        <w:t>tipo STIHL MS 361,</w:t>
      </w:r>
      <w:r w:rsidRPr="004654A2">
        <w:rPr>
          <w:rFonts w:ascii="Arial" w:hAnsi="Arial" w:cs="Arial"/>
          <w:sz w:val="24"/>
          <w:szCs w:val="24"/>
        </w:rPr>
        <w:t xml:space="preserve"> para representá-lo na execução do contrato administrativo (art. 118 da Lei nº 14.133/2021).</w:t>
      </w:r>
    </w:p>
    <w:p w:rsidR="00887C37" w:rsidRPr="004654A2" w:rsidRDefault="00887C37" w:rsidP="00887C37">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6.13. A indicação ou a manutenção do preposto </w:t>
      </w:r>
      <w:proofErr w:type="gramStart"/>
      <w:r w:rsidRPr="004654A2">
        <w:rPr>
          <w:rFonts w:ascii="Arial" w:hAnsi="Arial" w:cs="Arial"/>
          <w:sz w:val="24"/>
          <w:szCs w:val="24"/>
        </w:rPr>
        <w:t>do(</w:t>
      </w:r>
      <w:proofErr w:type="gramEnd"/>
      <w:r w:rsidRPr="004654A2">
        <w:rPr>
          <w:rFonts w:ascii="Arial" w:hAnsi="Arial" w:cs="Arial"/>
          <w:sz w:val="24"/>
          <w:szCs w:val="24"/>
        </w:rPr>
        <w:t>a) Contratado(a) poderá ser recusada pelo contratante, desde que devidamente justificada, devendo o(a) contratado(a) designar outro para o exercício da atividade, no prazo indicado pelo fiscal.</w:t>
      </w:r>
    </w:p>
    <w:p w:rsidR="00887C37" w:rsidRPr="004654A2" w:rsidRDefault="00887C37" w:rsidP="00887C37">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6.14. Após a assinatura do contrato administrativo ou instrumento equivalente, o Contratante poderá convocar o representante </w:t>
      </w:r>
      <w:proofErr w:type="gramStart"/>
      <w:r w:rsidRPr="004654A2">
        <w:rPr>
          <w:rFonts w:ascii="Arial" w:hAnsi="Arial" w:cs="Arial"/>
          <w:sz w:val="24"/>
          <w:szCs w:val="24"/>
        </w:rPr>
        <w:t>do(</w:t>
      </w:r>
      <w:proofErr w:type="gramEnd"/>
      <w:r w:rsidRPr="004654A2">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887C37" w:rsidRPr="004654A2" w:rsidRDefault="00887C37" w:rsidP="00887C37">
      <w:pPr>
        <w:pStyle w:val="Nivel2"/>
        <w:spacing w:before="0" w:after="160" w:line="300" w:lineRule="auto"/>
        <w:rPr>
          <w:b/>
          <w:color w:val="auto"/>
          <w:sz w:val="24"/>
          <w:szCs w:val="24"/>
        </w:rPr>
      </w:pPr>
      <w:r w:rsidRPr="004654A2">
        <w:rPr>
          <w:b/>
          <w:color w:val="auto"/>
          <w:sz w:val="24"/>
          <w:szCs w:val="24"/>
        </w:rPr>
        <w:t>7. Dos critérios de medição e de pagamento</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Pr>
          <w:sz w:val="24"/>
          <w:szCs w:val="24"/>
        </w:rPr>
        <w:t xml:space="preserve">aquisição de motosserra tipo STIHL MS 361 </w:t>
      </w:r>
      <w:r w:rsidRPr="004654A2">
        <w:rPr>
          <w:color w:val="auto"/>
          <w:sz w:val="24"/>
          <w:szCs w:val="24"/>
        </w:rPr>
        <w:t>prestados;</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7.3. O pagamento somente será realizado mediante a efetiva prestação d</w:t>
      </w:r>
      <w:r>
        <w:rPr>
          <w:color w:val="auto"/>
          <w:sz w:val="24"/>
          <w:szCs w:val="24"/>
        </w:rPr>
        <w:t xml:space="preserve">a </w:t>
      </w:r>
      <w:r>
        <w:rPr>
          <w:sz w:val="24"/>
          <w:szCs w:val="24"/>
        </w:rPr>
        <w:t xml:space="preserve">aquisição de motosserra tipo STIHL MS 361 </w:t>
      </w:r>
      <w:r w:rsidRPr="004654A2">
        <w:rPr>
          <w:color w:val="auto"/>
          <w:sz w:val="24"/>
          <w:szCs w:val="24"/>
        </w:rPr>
        <w:t>nas condições estabelecidas, o que poderá ser comprovado por meio de aceite ou atestado na nota fiscal correspondente;</w:t>
      </w:r>
    </w:p>
    <w:p w:rsidR="00887C37" w:rsidRPr="004654A2" w:rsidRDefault="00887C37" w:rsidP="00887C37">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w:t>
      </w:r>
      <w:proofErr w:type="gramStart"/>
      <w:r w:rsidRPr="004654A2">
        <w:rPr>
          <w:rFonts w:ascii="Arial" w:hAnsi="Arial" w:cs="Arial"/>
          <w:sz w:val="24"/>
          <w:szCs w:val="24"/>
          <w:lang w:eastAsia="en-US"/>
        </w:rPr>
        <w:t>o(</w:t>
      </w:r>
      <w:proofErr w:type="gramEnd"/>
      <w:r w:rsidRPr="004654A2">
        <w:rPr>
          <w:rFonts w:ascii="Arial" w:hAnsi="Arial" w:cs="Arial"/>
          <w:sz w:val="24"/>
          <w:szCs w:val="24"/>
          <w:lang w:eastAsia="en-US"/>
        </w:rPr>
        <w:t xml:space="preserve">a) Contratado(a) providencie as medidas saneadoras. </w:t>
      </w:r>
      <w:r w:rsidRPr="004654A2">
        <w:rPr>
          <w:rFonts w:ascii="Arial" w:hAnsi="Arial" w:cs="Arial"/>
          <w:sz w:val="24"/>
          <w:szCs w:val="24"/>
          <w:lang w:eastAsia="en-US"/>
        </w:rPr>
        <w:lastRenderedPageBreak/>
        <w:t>Nesta hipótese, o prazo para pagamento iniciar-se-á após a comprovação da regularização da situação, não acarretando qualquer ônus para o Contratante.</w:t>
      </w:r>
    </w:p>
    <w:p w:rsidR="00887C37" w:rsidRPr="004654A2" w:rsidRDefault="00887C37" w:rsidP="00887C37">
      <w:pPr>
        <w:spacing w:after="160" w:line="300" w:lineRule="auto"/>
        <w:ind w:right="-17"/>
        <w:jc w:val="both"/>
        <w:rPr>
          <w:rFonts w:ascii="Arial" w:hAnsi="Arial" w:cs="Arial"/>
          <w:sz w:val="24"/>
          <w:szCs w:val="24"/>
        </w:rPr>
      </w:pPr>
      <w:r w:rsidRPr="004654A2">
        <w:rPr>
          <w:rFonts w:ascii="Arial" w:hAnsi="Arial" w:cs="Arial"/>
          <w:sz w:val="24"/>
          <w:szCs w:val="24"/>
        </w:rPr>
        <w:t xml:space="preserve">7.5. O pagamento devido pelo Contratante será efetuado por meio ordem bancária, para crédito em banco, agência e conta corrente indicados </w:t>
      </w:r>
      <w:proofErr w:type="gramStart"/>
      <w:r w:rsidRPr="004654A2">
        <w:rPr>
          <w:rFonts w:ascii="Arial" w:hAnsi="Arial" w:cs="Arial"/>
          <w:sz w:val="24"/>
          <w:szCs w:val="24"/>
        </w:rPr>
        <w:t>pelo(</w:t>
      </w:r>
      <w:proofErr w:type="gramEnd"/>
      <w:r w:rsidRPr="004654A2">
        <w:rPr>
          <w:rFonts w:ascii="Arial" w:hAnsi="Arial" w:cs="Arial"/>
          <w:sz w:val="24"/>
          <w:szCs w:val="24"/>
        </w:rPr>
        <w:t>a) contratante, ou, eventualmente, por outra forma que vier a ser convencionada entre as partes.</w:t>
      </w:r>
    </w:p>
    <w:p w:rsidR="00887C37" w:rsidRPr="004654A2" w:rsidRDefault="00887C37" w:rsidP="00887C37">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887C37" w:rsidRPr="004654A2" w:rsidRDefault="00887C37" w:rsidP="00887C37">
      <w:pPr>
        <w:spacing w:after="160" w:line="300" w:lineRule="auto"/>
        <w:ind w:right="-17"/>
        <w:jc w:val="both"/>
        <w:rPr>
          <w:rFonts w:ascii="Arial" w:hAnsi="Arial" w:cs="Arial"/>
          <w:sz w:val="24"/>
          <w:szCs w:val="24"/>
        </w:rPr>
      </w:pPr>
      <w:r w:rsidRPr="004654A2">
        <w:rPr>
          <w:rFonts w:ascii="Arial" w:hAnsi="Arial" w:cs="Arial"/>
          <w:sz w:val="24"/>
          <w:szCs w:val="24"/>
        </w:rPr>
        <w:t xml:space="preserve">7.7. Paga a importância discriminada na nota fiscal, </w:t>
      </w:r>
      <w:proofErr w:type="gramStart"/>
      <w:r w:rsidRPr="004654A2">
        <w:rPr>
          <w:rFonts w:ascii="Arial" w:hAnsi="Arial" w:cs="Arial"/>
          <w:sz w:val="24"/>
          <w:szCs w:val="24"/>
        </w:rPr>
        <w:t>o(</w:t>
      </w:r>
      <w:proofErr w:type="gramEnd"/>
      <w:r w:rsidRPr="004654A2">
        <w:rPr>
          <w:rFonts w:ascii="Arial" w:hAnsi="Arial" w:cs="Arial"/>
          <w:sz w:val="24"/>
          <w:szCs w:val="24"/>
        </w:rPr>
        <w:t>a) Contratado(a) dará ao contratante plena, geral e irretratável quitação dos valores nela discriminados, para nada mais vir a reclamar ou exigir a qualquer título, tempo ou forma.</w:t>
      </w:r>
    </w:p>
    <w:p w:rsidR="00887C37" w:rsidRPr="004654A2" w:rsidRDefault="00887C37" w:rsidP="00887C37">
      <w:pPr>
        <w:spacing w:after="160" w:line="300" w:lineRule="auto"/>
        <w:ind w:right="-17"/>
        <w:jc w:val="both"/>
        <w:rPr>
          <w:rFonts w:ascii="Arial" w:hAnsi="Arial" w:cs="Arial"/>
          <w:sz w:val="24"/>
          <w:szCs w:val="24"/>
        </w:rPr>
      </w:pPr>
      <w:r w:rsidRPr="004654A2">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4654A2">
        <w:rPr>
          <w:rFonts w:ascii="Arial" w:hAnsi="Arial" w:cs="Arial"/>
          <w:sz w:val="24"/>
          <w:szCs w:val="24"/>
        </w:rPr>
        <w:t>do(</w:t>
      </w:r>
      <w:proofErr w:type="gramEnd"/>
      <w:r w:rsidRPr="004654A2">
        <w:rPr>
          <w:rFonts w:ascii="Arial" w:hAnsi="Arial" w:cs="Arial"/>
          <w:sz w:val="24"/>
          <w:szCs w:val="24"/>
        </w:rPr>
        <w:t>a) Contratado(a).</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7.10. Os documentos comprobatórios dos pagamentos relativos a tributos, encargos ou contribuições de responsabilidade </w:t>
      </w:r>
      <w:proofErr w:type="gramStart"/>
      <w:r w:rsidRPr="004654A2">
        <w:rPr>
          <w:rFonts w:ascii="Arial" w:hAnsi="Arial" w:cs="Arial"/>
          <w:sz w:val="24"/>
          <w:szCs w:val="24"/>
        </w:rPr>
        <w:t>do(</w:t>
      </w:r>
      <w:proofErr w:type="gramEnd"/>
      <w:r w:rsidRPr="004654A2">
        <w:rPr>
          <w:rFonts w:ascii="Arial" w:hAnsi="Arial" w:cs="Arial"/>
          <w:sz w:val="24"/>
          <w:szCs w:val="24"/>
        </w:rPr>
        <w:t>a) Contratado(a), deverão ser enviados ao contratante mensalmente.</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7.11. </w:t>
      </w:r>
      <w:proofErr w:type="gramStart"/>
      <w:r w:rsidRPr="004654A2">
        <w:rPr>
          <w:rFonts w:ascii="Arial" w:hAnsi="Arial" w:cs="Arial"/>
          <w:sz w:val="24"/>
          <w:szCs w:val="24"/>
        </w:rPr>
        <w:t>O(</w:t>
      </w:r>
      <w:proofErr w:type="gramEnd"/>
      <w:r w:rsidRPr="004654A2">
        <w:rPr>
          <w:rFonts w:ascii="Arial" w:hAnsi="Arial" w:cs="Arial"/>
          <w:sz w:val="24"/>
          <w:szCs w:val="24"/>
        </w:rPr>
        <w:t>A) Contratado(a) deverá entregar os bens acompanhado da correspondente nota fiscal.</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7.12. A nota fiscal deverá ser emitida </w:t>
      </w:r>
      <w:proofErr w:type="gramStart"/>
      <w:r w:rsidRPr="004654A2">
        <w:rPr>
          <w:rFonts w:ascii="Arial" w:hAnsi="Arial" w:cs="Arial"/>
          <w:sz w:val="24"/>
          <w:szCs w:val="24"/>
        </w:rPr>
        <w:t>pelo(</w:t>
      </w:r>
      <w:proofErr w:type="gramEnd"/>
      <w:r w:rsidRPr="004654A2">
        <w:rPr>
          <w:rFonts w:ascii="Arial" w:hAnsi="Arial" w:cs="Arial"/>
          <w:sz w:val="24"/>
          <w:szCs w:val="24"/>
        </w:rPr>
        <w:t>a) Contratado(a) em inteira conformidade com as exigências legais e contratuais, especialmente as de natureza fiscal, com destaque, quando exigíveis, das retenções tributárias ou previdenciárias.</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7.13. Antes de cada pagamento </w:t>
      </w:r>
      <w:proofErr w:type="gramStart"/>
      <w:r w:rsidRPr="004654A2">
        <w:rPr>
          <w:rFonts w:ascii="Arial" w:hAnsi="Arial" w:cs="Arial"/>
          <w:sz w:val="24"/>
          <w:szCs w:val="24"/>
        </w:rPr>
        <w:t>a(</w:t>
      </w:r>
      <w:proofErr w:type="gramEnd"/>
      <w:r w:rsidRPr="004654A2">
        <w:rPr>
          <w:rFonts w:ascii="Arial" w:hAnsi="Arial" w:cs="Arial"/>
          <w:sz w:val="24"/>
          <w:szCs w:val="24"/>
        </w:rPr>
        <w:t>o) Contratado(a) será realizada consulta para verificar a manutenção das regularidades fiscal, social e trabalhista.</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7.14. Constatando-se a situação de irregularidade </w:t>
      </w:r>
      <w:proofErr w:type="gramStart"/>
      <w:r w:rsidRPr="004654A2">
        <w:rPr>
          <w:rFonts w:ascii="Arial" w:hAnsi="Arial" w:cs="Arial"/>
          <w:sz w:val="24"/>
          <w:szCs w:val="24"/>
          <w:lang w:eastAsia="en-US"/>
        </w:rPr>
        <w:t>do(</w:t>
      </w:r>
      <w:proofErr w:type="gramEnd"/>
      <w:r w:rsidRPr="004654A2">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w:t>
      </w:r>
      <w:r w:rsidRPr="004654A2">
        <w:rPr>
          <w:rFonts w:ascii="Arial" w:hAnsi="Arial" w:cs="Arial"/>
          <w:sz w:val="24"/>
          <w:szCs w:val="24"/>
          <w:lang w:eastAsia="en-US"/>
        </w:rPr>
        <w:lastRenderedPageBreak/>
        <w:t xml:space="preserve">fiscalização da regularidade fiscal quanto à inadimplência </w:t>
      </w:r>
      <w:proofErr w:type="gramStart"/>
      <w:r w:rsidRPr="004654A2">
        <w:rPr>
          <w:rFonts w:ascii="Arial" w:hAnsi="Arial" w:cs="Arial"/>
          <w:sz w:val="24"/>
          <w:szCs w:val="24"/>
          <w:lang w:eastAsia="en-US"/>
        </w:rPr>
        <w:t>do(</w:t>
      </w:r>
      <w:proofErr w:type="gramEnd"/>
      <w:r w:rsidRPr="004654A2">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7.17. Havendo a efetiva execução do objeto, os pagamentos serão realizados normalmente, até que se decida pela rescisão do contrato administrativo, caso </w:t>
      </w:r>
      <w:proofErr w:type="gramStart"/>
      <w:r w:rsidRPr="004654A2">
        <w:rPr>
          <w:rFonts w:ascii="Arial" w:hAnsi="Arial" w:cs="Arial"/>
          <w:sz w:val="24"/>
          <w:szCs w:val="24"/>
          <w:lang w:eastAsia="en-US"/>
        </w:rPr>
        <w:t>o(</w:t>
      </w:r>
      <w:proofErr w:type="gramEnd"/>
      <w:r w:rsidRPr="004654A2">
        <w:rPr>
          <w:rFonts w:ascii="Arial" w:hAnsi="Arial" w:cs="Arial"/>
          <w:sz w:val="24"/>
          <w:szCs w:val="24"/>
          <w:lang w:eastAsia="en-US"/>
        </w:rPr>
        <w:t>a) Contratado(a) não regularize sua situação.</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4654A2">
        <w:rPr>
          <w:rFonts w:ascii="Arial" w:hAnsi="Arial" w:cs="Arial"/>
          <w:sz w:val="24"/>
          <w:szCs w:val="24"/>
          <w:lang w:eastAsia="en-US"/>
        </w:rPr>
        <w:t>pelo(</w:t>
      </w:r>
      <w:proofErr w:type="gramEnd"/>
      <w:r w:rsidRPr="004654A2">
        <w:rPr>
          <w:rFonts w:ascii="Arial" w:hAnsi="Arial" w:cs="Arial"/>
          <w:sz w:val="24"/>
          <w:szCs w:val="24"/>
          <w:lang w:eastAsia="en-US"/>
        </w:rPr>
        <w:t>a) Prefeito(a) Municipal, não será rescindido o contrato administrativo em execução com a contratada inadimplente.</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887C37" w:rsidRPr="004654A2" w:rsidRDefault="00887C37" w:rsidP="00887C37">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7.20. </w:t>
      </w:r>
      <w:proofErr w:type="gramStart"/>
      <w:r w:rsidRPr="004654A2">
        <w:rPr>
          <w:rFonts w:ascii="Arial" w:hAnsi="Arial" w:cs="Arial"/>
          <w:sz w:val="24"/>
          <w:szCs w:val="24"/>
        </w:rPr>
        <w:t>O(</w:t>
      </w:r>
      <w:proofErr w:type="gramEnd"/>
      <w:r w:rsidRPr="004654A2">
        <w:rPr>
          <w:rFonts w:ascii="Arial" w:hAnsi="Arial" w:cs="Arial"/>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887C37" w:rsidRPr="004654A2" w:rsidRDefault="00887C37" w:rsidP="00887C37">
      <w:pPr>
        <w:pStyle w:val="Nivel2"/>
        <w:spacing w:before="0" w:after="160" w:line="300" w:lineRule="auto"/>
        <w:rPr>
          <w:b/>
          <w:color w:val="auto"/>
          <w:sz w:val="24"/>
          <w:szCs w:val="24"/>
        </w:rPr>
      </w:pPr>
      <w:r w:rsidRPr="004654A2">
        <w:rPr>
          <w:b/>
          <w:color w:val="auto"/>
          <w:sz w:val="24"/>
          <w:szCs w:val="24"/>
        </w:rPr>
        <w:t xml:space="preserve">8. Da forma e critérios de seleção </w:t>
      </w:r>
      <w:proofErr w:type="gramStart"/>
      <w:r w:rsidRPr="004654A2">
        <w:rPr>
          <w:b/>
          <w:color w:val="auto"/>
          <w:sz w:val="24"/>
          <w:szCs w:val="24"/>
        </w:rPr>
        <w:t>do(</w:t>
      </w:r>
      <w:proofErr w:type="gramEnd"/>
      <w:r w:rsidRPr="004654A2">
        <w:rPr>
          <w:b/>
          <w:color w:val="auto"/>
          <w:sz w:val="24"/>
          <w:szCs w:val="24"/>
        </w:rPr>
        <w:t>a) fornecedor(a)</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 xml:space="preserve">8.1. </w:t>
      </w:r>
      <w:proofErr w:type="gramStart"/>
      <w:r w:rsidRPr="004654A2">
        <w:rPr>
          <w:color w:val="auto"/>
          <w:sz w:val="24"/>
          <w:szCs w:val="24"/>
        </w:rPr>
        <w:t>O(</w:t>
      </w:r>
      <w:proofErr w:type="gramEnd"/>
      <w:r w:rsidRPr="004654A2">
        <w:rPr>
          <w:color w:val="auto"/>
          <w:sz w:val="24"/>
          <w:szCs w:val="24"/>
        </w:rPr>
        <w:t>A) licitante será selecionado por meio da realização de procedimento de dispensa de licitação pública (inciso I do art. 75 da Lei n.º 14.133/2021), na forma estabelecidas no Decreto Municipal nº 63/2023  , tendo como critério de julgamento: menor preço global.</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8.2. O modo de disputa será conjuntamente aberto.</w:t>
      </w:r>
    </w:p>
    <w:p w:rsidR="00887C37" w:rsidRPr="004654A2" w:rsidRDefault="00887C37" w:rsidP="00887C37">
      <w:pPr>
        <w:pStyle w:val="Nivel2"/>
        <w:spacing w:before="0" w:after="160" w:line="300" w:lineRule="auto"/>
        <w:rPr>
          <w:b/>
          <w:color w:val="auto"/>
          <w:sz w:val="24"/>
          <w:szCs w:val="24"/>
        </w:rPr>
      </w:pPr>
      <w:r w:rsidRPr="004654A2">
        <w:rPr>
          <w:b/>
          <w:color w:val="auto"/>
          <w:sz w:val="24"/>
          <w:szCs w:val="24"/>
        </w:rPr>
        <w:t>8.3. Habilitação jurídica:</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lastRenderedPageBreak/>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887C37" w:rsidRPr="004654A2" w:rsidRDefault="00887C37" w:rsidP="00887C37">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 xml:space="preserve">8.4.2. Inscrição no cadastro de contribuintes municipal, relativo ao domicílio ou sede </w:t>
      </w:r>
      <w:proofErr w:type="gramStart"/>
      <w:r w:rsidRPr="004654A2">
        <w:rPr>
          <w:rFonts w:ascii="Arial" w:hAnsi="Arial" w:cs="Arial"/>
          <w:sz w:val="24"/>
          <w:szCs w:val="24"/>
        </w:rPr>
        <w:t>do(</w:t>
      </w:r>
      <w:proofErr w:type="gramEnd"/>
      <w:r w:rsidRPr="004654A2">
        <w:rPr>
          <w:rFonts w:ascii="Arial" w:hAnsi="Arial" w:cs="Arial"/>
          <w:sz w:val="24"/>
          <w:szCs w:val="24"/>
        </w:rPr>
        <w:t>a) licitante, pertinente ao seu ramo de atividade e compatível com o objeto contratual;</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de Garantia de Tempo de aquisição de</w:t>
      </w:r>
      <w:r w:rsidRPr="00DC4AAD">
        <w:rPr>
          <w:rFonts w:ascii="Arial" w:hAnsi="Arial" w:cs="Arial"/>
          <w:sz w:val="24"/>
          <w:szCs w:val="24"/>
        </w:rPr>
        <w:t xml:space="preserve"> </w:t>
      </w:r>
      <w:r>
        <w:rPr>
          <w:rFonts w:ascii="Arial" w:hAnsi="Arial" w:cs="Arial"/>
          <w:sz w:val="24"/>
          <w:szCs w:val="24"/>
        </w:rPr>
        <w:t>motosserra</w:t>
      </w:r>
      <w:r w:rsidRPr="000B2A74">
        <w:rPr>
          <w:rFonts w:ascii="Arial" w:hAnsi="Arial" w:cs="Arial"/>
          <w:sz w:val="24"/>
          <w:szCs w:val="24"/>
        </w:rPr>
        <w:t xml:space="preserve"> </w:t>
      </w:r>
      <w:r>
        <w:rPr>
          <w:rFonts w:ascii="Arial" w:hAnsi="Arial" w:cs="Arial"/>
          <w:sz w:val="24"/>
          <w:szCs w:val="24"/>
        </w:rPr>
        <w:t>tipo STIHL MS 361</w:t>
      </w:r>
      <w:r w:rsidRPr="004654A2">
        <w:rPr>
          <w:rFonts w:ascii="Arial" w:hAnsi="Arial" w:cs="Arial"/>
          <w:sz w:val="24"/>
          <w:szCs w:val="24"/>
        </w:rPr>
        <w:t>, que demonstre cumprimento dos encargos sociais instituídos por lei;</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 xml:space="preserve">8.4.9. Declaração de que no ano-calendário de realização da licitação pública ainda não tenha celebrado contratos administrativos com a Administração </w:t>
      </w:r>
      <w:r w:rsidRPr="004654A2">
        <w:rPr>
          <w:rFonts w:ascii="Arial" w:hAnsi="Arial" w:cs="Arial"/>
          <w:sz w:val="24"/>
          <w:szCs w:val="24"/>
        </w:rPr>
        <w:lastRenderedPageBreak/>
        <w:t>Pública cujos valores somados extrapolem a receita bruta máxima admitida para fins de enquadramento como empresa de pequeno porte – EPP.</w:t>
      </w:r>
    </w:p>
    <w:p w:rsidR="00887C37" w:rsidRPr="004654A2" w:rsidRDefault="00887C37" w:rsidP="00887C37">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8.5.1. Registro ou inscrição no Conselho Regional competente.</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 xml:space="preserve">8.6. Se </w:t>
      </w:r>
      <w:proofErr w:type="gramStart"/>
      <w:r w:rsidRPr="004654A2">
        <w:rPr>
          <w:color w:val="auto"/>
          <w:sz w:val="24"/>
          <w:szCs w:val="24"/>
        </w:rPr>
        <w:t>o(</w:t>
      </w:r>
      <w:proofErr w:type="gramEnd"/>
      <w:r w:rsidRPr="004654A2">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 xml:space="preserve">8.7. Caso </w:t>
      </w:r>
      <w:proofErr w:type="gramStart"/>
      <w:r w:rsidRPr="004654A2">
        <w:rPr>
          <w:rFonts w:ascii="Arial" w:hAnsi="Arial" w:cs="Arial"/>
          <w:sz w:val="24"/>
          <w:szCs w:val="24"/>
        </w:rPr>
        <w:t>o(</w:t>
      </w:r>
      <w:proofErr w:type="gramEnd"/>
      <w:r w:rsidRPr="004654A2">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 xml:space="preserve">8.8.1. </w:t>
      </w:r>
      <w:proofErr w:type="gramStart"/>
      <w:r w:rsidRPr="004654A2">
        <w:rPr>
          <w:rFonts w:ascii="Arial" w:hAnsi="Arial" w:cs="Arial"/>
          <w:sz w:val="24"/>
          <w:szCs w:val="24"/>
        </w:rPr>
        <w:t>complementação</w:t>
      </w:r>
      <w:proofErr w:type="gramEnd"/>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 xml:space="preserve">8.8.2. </w:t>
      </w:r>
      <w:proofErr w:type="gramStart"/>
      <w:r w:rsidRPr="004654A2">
        <w:rPr>
          <w:rFonts w:ascii="Arial" w:hAnsi="Arial" w:cs="Arial"/>
          <w:sz w:val="24"/>
          <w:szCs w:val="24"/>
        </w:rPr>
        <w:t>atualização</w:t>
      </w:r>
      <w:proofErr w:type="gramEnd"/>
      <w:r w:rsidRPr="004654A2">
        <w:rPr>
          <w:rFonts w:ascii="Arial" w:hAnsi="Arial" w:cs="Arial"/>
          <w:sz w:val="24"/>
          <w:szCs w:val="24"/>
        </w:rPr>
        <w:t xml:space="preserve"> de documentos cuja validade tenha expirado após a data de recebimento das propostas.</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w:t>
      </w:r>
      <w:proofErr w:type="gramStart"/>
      <w:r w:rsidRPr="004654A2">
        <w:rPr>
          <w:rFonts w:ascii="Arial" w:hAnsi="Arial" w:cs="Arial"/>
          <w:sz w:val="24"/>
          <w:szCs w:val="24"/>
        </w:rPr>
        <w:t>do(</w:t>
      </w:r>
      <w:proofErr w:type="gramEnd"/>
      <w:r w:rsidRPr="004654A2">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 xml:space="preserve">8.9.1. </w:t>
      </w:r>
      <w:proofErr w:type="gramStart"/>
      <w:r w:rsidRPr="004654A2">
        <w:rPr>
          <w:rFonts w:ascii="Arial" w:hAnsi="Arial" w:cs="Arial"/>
          <w:sz w:val="24"/>
          <w:szCs w:val="24"/>
        </w:rPr>
        <w:t>apresentada</w:t>
      </w:r>
      <w:proofErr w:type="gramEnd"/>
      <w:r w:rsidRPr="004654A2">
        <w:rPr>
          <w:rFonts w:ascii="Arial" w:hAnsi="Arial" w:cs="Arial"/>
          <w:sz w:val="24"/>
          <w:szCs w:val="24"/>
        </w:rPr>
        <w:t xml:space="preserve"> em original, por cópia ou por qualquer outro meio expressamente admitido pela Administração;</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lastRenderedPageBreak/>
        <w:t xml:space="preserve">8.9.2. </w:t>
      </w:r>
      <w:proofErr w:type="gramStart"/>
      <w:r w:rsidRPr="004654A2">
        <w:rPr>
          <w:rFonts w:ascii="Arial" w:hAnsi="Arial" w:cs="Arial"/>
          <w:sz w:val="24"/>
          <w:szCs w:val="24"/>
        </w:rPr>
        <w:t>substituída</w:t>
      </w:r>
      <w:proofErr w:type="gramEnd"/>
      <w:r w:rsidRPr="004654A2">
        <w:rPr>
          <w:rFonts w:ascii="Arial" w:hAnsi="Arial" w:cs="Arial"/>
          <w:sz w:val="24"/>
          <w:szCs w:val="24"/>
        </w:rPr>
        <w:t xml:space="preserve"> por registro cadastral emitido pela Administração, desde que o registro tenha sido feito em obediência ao disposta na Lei nº. 14.133/2021.</w:t>
      </w:r>
    </w:p>
    <w:p w:rsidR="00887C37" w:rsidRPr="004654A2" w:rsidRDefault="00887C37" w:rsidP="00887C37">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887C37" w:rsidRPr="002F0008" w:rsidRDefault="00887C37" w:rsidP="00887C37">
      <w:pPr>
        <w:spacing w:after="160" w:line="300" w:lineRule="auto"/>
        <w:jc w:val="both"/>
        <w:rPr>
          <w:rFonts w:ascii="Arial" w:hAnsi="Arial" w:cs="Arial"/>
          <w:color w:val="FF0000"/>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da contratação administrativa gira em torno de R$</w:t>
      </w:r>
      <w:r>
        <w:rPr>
          <w:rFonts w:ascii="Arial" w:hAnsi="Arial" w:cs="Arial"/>
          <w:sz w:val="24"/>
          <w:szCs w:val="24"/>
        </w:rPr>
        <w:t>5.000,00 (cinco mil reais).</w:t>
      </w:r>
    </w:p>
    <w:p w:rsidR="00887C37" w:rsidRPr="004654A2" w:rsidRDefault="00887C37" w:rsidP="00887C37">
      <w:pPr>
        <w:pStyle w:val="Nivel2"/>
        <w:spacing w:before="0" w:after="160" w:line="300" w:lineRule="auto"/>
        <w:rPr>
          <w:b/>
          <w:color w:val="auto"/>
          <w:sz w:val="24"/>
          <w:szCs w:val="24"/>
        </w:rPr>
      </w:pPr>
      <w:r w:rsidRPr="004654A2">
        <w:rPr>
          <w:b/>
          <w:color w:val="auto"/>
          <w:sz w:val="24"/>
          <w:szCs w:val="24"/>
        </w:rPr>
        <w:t>10. Da adequação orçamentária</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887C37" w:rsidRPr="004654A2" w:rsidRDefault="00887C37" w:rsidP="00887C37">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887C37" w:rsidRPr="004654A2" w:rsidRDefault="00887C37" w:rsidP="00887C37">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887C37" w:rsidRPr="004654A2" w:rsidRDefault="00887C37" w:rsidP="00887C37">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contratual </w:t>
      </w:r>
      <w:r>
        <w:rPr>
          <w:rFonts w:ascii="Arial" w:hAnsi="Arial" w:cs="Arial"/>
          <w:sz w:val="24"/>
          <w:szCs w:val="24"/>
        </w:rPr>
        <w:t xml:space="preserve">da aquisição de motosserra tipo STIHL MS 361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11.2. Caso o prazo da garantia oferecida pelo fabricante seja inferior ao estabelecido nesta cláusula, </w:t>
      </w:r>
      <w:proofErr w:type="gramStart"/>
      <w:r w:rsidRPr="004654A2">
        <w:rPr>
          <w:rFonts w:ascii="Arial" w:hAnsi="Arial" w:cs="Arial"/>
          <w:sz w:val="24"/>
          <w:szCs w:val="24"/>
        </w:rPr>
        <w:t>o(</w:t>
      </w:r>
      <w:proofErr w:type="gramEnd"/>
      <w:r w:rsidRPr="004654A2">
        <w:rPr>
          <w:rFonts w:ascii="Arial" w:hAnsi="Arial" w:cs="Arial"/>
          <w:sz w:val="24"/>
          <w:szCs w:val="24"/>
        </w:rPr>
        <w:t>a) Contratado(a) deverá complementar a garantia do bem ofertado pelo período restante.</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11.3. O prazo de garantia contratual dos bens, complementar à garantia legal, é de, no mínimo, doze meses, ou pelo prazo fornecido </w:t>
      </w:r>
      <w:proofErr w:type="gramStart"/>
      <w:r w:rsidRPr="004654A2">
        <w:rPr>
          <w:rFonts w:ascii="Arial" w:hAnsi="Arial" w:cs="Arial"/>
          <w:sz w:val="24"/>
          <w:szCs w:val="24"/>
        </w:rPr>
        <w:t>pelo(</w:t>
      </w:r>
      <w:proofErr w:type="gramEnd"/>
      <w:r w:rsidRPr="004654A2">
        <w:rPr>
          <w:rFonts w:ascii="Arial" w:hAnsi="Arial" w:cs="Arial"/>
          <w:sz w:val="24"/>
          <w:szCs w:val="24"/>
        </w:rPr>
        <w:t>a) fabricante, se superior, contado a partir do primeiro dia útil subsequente à data do recebimento definitivo do objeto.</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11.6. Entende-se por manutenção corretiva aquela destinada a corrigir os defeitos apresentados pelos bens, compreendendo a substituição de peças, a realização de ajustes, reparos e correções necessárias. </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w:t>
      </w:r>
      <w:proofErr w:type="gramStart"/>
      <w:r w:rsidRPr="004654A2">
        <w:rPr>
          <w:rFonts w:ascii="Arial" w:hAnsi="Arial" w:cs="Arial"/>
          <w:sz w:val="24"/>
          <w:szCs w:val="24"/>
        </w:rPr>
        <w:t>do(</w:t>
      </w:r>
      <w:proofErr w:type="gramEnd"/>
      <w:r w:rsidRPr="004654A2">
        <w:rPr>
          <w:rFonts w:ascii="Arial" w:hAnsi="Arial" w:cs="Arial"/>
          <w:sz w:val="24"/>
          <w:szCs w:val="24"/>
        </w:rPr>
        <w:t xml:space="preserve">a) Contratado(a), aceita pelo Contratante. </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11.12. O custo referente ao transporte dos equipamentos cobertos pela garantia será de responsabilidade </w:t>
      </w:r>
      <w:proofErr w:type="gramStart"/>
      <w:r w:rsidRPr="004654A2">
        <w:rPr>
          <w:rFonts w:ascii="Arial" w:hAnsi="Arial" w:cs="Arial"/>
          <w:sz w:val="24"/>
          <w:szCs w:val="24"/>
        </w:rPr>
        <w:t>do(</w:t>
      </w:r>
      <w:proofErr w:type="gramEnd"/>
      <w:r w:rsidRPr="004654A2">
        <w:rPr>
          <w:rFonts w:ascii="Arial" w:hAnsi="Arial" w:cs="Arial"/>
          <w:sz w:val="24"/>
          <w:szCs w:val="24"/>
        </w:rPr>
        <w:t>a) Contratado(a).</w:t>
      </w:r>
    </w:p>
    <w:p w:rsidR="00887C37" w:rsidRPr="004654A2"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887C37" w:rsidRDefault="00887C37" w:rsidP="00887C37">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887C37" w:rsidRDefault="00887C37" w:rsidP="00887C37">
      <w:pPr>
        <w:tabs>
          <w:tab w:val="left" w:pos="2268"/>
        </w:tabs>
        <w:spacing w:after="160" w:line="300" w:lineRule="auto"/>
        <w:jc w:val="both"/>
        <w:rPr>
          <w:rFonts w:ascii="Arial" w:hAnsi="Arial" w:cs="Arial"/>
          <w:sz w:val="24"/>
          <w:szCs w:val="24"/>
        </w:rPr>
      </w:pPr>
    </w:p>
    <w:p w:rsidR="00887C37" w:rsidRPr="004654A2" w:rsidRDefault="00887C37" w:rsidP="00887C37">
      <w:pPr>
        <w:tabs>
          <w:tab w:val="left" w:pos="2268"/>
        </w:tabs>
        <w:spacing w:after="160" w:line="300" w:lineRule="auto"/>
        <w:jc w:val="center"/>
        <w:rPr>
          <w:rFonts w:ascii="Arial" w:hAnsi="Arial" w:cs="Arial"/>
          <w:sz w:val="24"/>
          <w:szCs w:val="24"/>
        </w:rPr>
      </w:pPr>
      <w:r>
        <w:rPr>
          <w:rFonts w:ascii="Arial" w:hAnsi="Arial" w:cs="Arial"/>
          <w:sz w:val="24"/>
          <w:szCs w:val="24"/>
        </w:rPr>
        <w:t>Santo Antônio do Grama, 16 de abril de 2024.</w:t>
      </w:r>
    </w:p>
    <w:p w:rsidR="00887C37" w:rsidRDefault="00887C37" w:rsidP="00887C37">
      <w:pPr>
        <w:tabs>
          <w:tab w:val="left" w:pos="2268"/>
        </w:tabs>
        <w:spacing w:after="160" w:line="300" w:lineRule="auto"/>
        <w:jc w:val="both"/>
        <w:rPr>
          <w:rFonts w:ascii="Arial" w:hAnsi="Arial" w:cs="Arial"/>
          <w:sz w:val="24"/>
          <w:szCs w:val="24"/>
        </w:rPr>
      </w:pPr>
    </w:p>
    <w:p w:rsidR="00887C37" w:rsidRPr="0001384B" w:rsidRDefault="00887C37" w:rsidP="00887C37">
      <w:pPr>
        <w:tabs>
          <w:tab w:val="left" w:pos="2268"/>
        </w:tabs>
        <w:spacing w:after="160" w:line="300" w:lineRule="auto"/>
        <w:jc w:val="both"/>
        <w:rPr>
          <w:rFonts w:ascii="Arial" w:hAnsi="Arial" w:cs="Arial"/>
          <w:b/>
          <w:sz w:val="24"/>
          <w:szCs w:val="24"/>
        </w:rPr>
      </w:pPr>
    </w:p>
    <w:p w:rsidR="00887C37" w:rsidRPr="0001384B" w:rsidRDefault="00887C37" w:rsidP="00887C37">
      <w:pPr>
        <w:tabs>
          <w:tab w:val="left" w:pos="2268"/>
        </w:tabs>
        <w:jc w:val="center"/>
        <w:rPr>
          <w:rFonts w:ascii="Arial" w:hAnsi="Arial" w:cs="Arial"/>
          <w:b/>
          <w:color w:val="333333"/>
          <w:sz w:val="21"/>
          <w:szCs w:val="21"/>
        </w:rPr>
      </w:pPr>
      <w:r w:rsidRPr="0001384B">
        <w:rPr>
          <w:rFonts w:ascii="Arial" w:hAnsi="Arial" w:cs="Arial"/>
          <w:b/>
          <w:color w:val="333333"/>
          <w:sz w:val="21"/>
          <w:szCs w:val="21"/>
          <w:shd w:val="clear" w:color="auto" w:fill="F9F9F9"/>
        </w:rPr>
        <w:t>CHRISTIANO ZINATO NETO</w:t>
      </w:r>
    </w:p>
    <w:p w:rsidR="00887C37" w:rsidRPr="0001384B" w:rsidRDefault="00887C37" w:rsidP="00887C37">
      <w:pPr>
        <w:tabs>
          <w:tab w:val="left" w:pos="2268"/>
        </w:tabs>
        <w:jc w:val="center"/>
        <w:rPr>
          <w:rFonts w:ascii="Arial" w:hAnsi="Arial" w:cs="Arial"/>
          <w:b/>
          <w:color w:val="333333"/>
          <w:sz w:val="21"/>
          <w:szCs w:val="21"/>
        </w:rPr>
      </w:pPr>
      <w:r w:rsidRPr="00B55880">
        <w:rPr>
          <w:rFonts w:ascii="Arial" w:hAnsi="Arial" w:cs="Arial"/>
          <w:b/>
          <w:color w:val="333333"/>
          <w:sz w:val="21"/>
          <w:szCs w:val="21"/>
        </w:rPr>
        <w:t>SECRETARIA DE AGRICULTURA E MEIO AMBIENTE</w:t>
      </w:r>
    </w:p>
    <w:p w:rsidR="00887C37" w:rsidRPr="00B55880" w:rsidRDefault="00887C37" w:rsidP="00887C37">
      <w:pPr>
        <w:tabs>
          <w:tab w:val="left" w:pos="2268"/>
        </w:tabs>
        <w:jc w:val="center"/>
        <w:rPr>
          <w:rFonts w:ascii="Arial" w:hAnsi="Arial" w:cs="Arial"/>
          <w:b/>
          <w:sz w:val="24"/>
          <w:szCs w:val="24"/>
        </w:rPr>
      </w:pPr>
    </w:p>
    <w:p w:rsidR="00887C37" w:rsidRDefault="00887C37" w:rsidP="00887C37">
      <w:pPr>
        <w:tabs>
          <w:tab w:val="left" w:pos="2268"/>
        </w:tabs>
        <w:jc w:val="center"/>
        <w:rPr>
          <w:rFonts w:ascii="Arial" w:hAnsi="Arial" w:cs="Arial"/>
          <w:sz w:val="24"/>
          <w:szCs w:val="24"/>
        </w:rPr>
      </w:pPr>
    </w:p>
    <w:p w:rsidR="00887C37" w:rsidRPr="004654A2" w:rsidRDefault="00887C37" w:rsidP="00887C37">
      <w:pPr>
        <w:tabs>
          <w:tab w:val="left" w:pos="2268"/>
        </w:tabs>
        <w:jc w:val="center"/>
        <w:rPr>
          <w:rFonts w:ascii="Arial" w:hAnsi="Arial" w:cs="Arial"/>
          <w:sz w:val="24"/>
          <w:szCs w:val="24"/>
        </w:rPr>
      </w:pPr>
    </w:p>
    <w:p w:rsidR="00935C2C" w:rsidRDefault="00935C2C"/>
    <w:sectPr w:rsidR="00935C2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F44" w:rsidRDefault="009E0F44" w:rsidP="00887C37">
      <w:r>
        <w:separator/>
      </w:r>
    </w:p>
  </w:endnote>
  <w:endnote w:type="continuationSeparator" w:id="0">
    <w:p w:rsidR="009E0F44" w:rsidRDefault="009E0F44" w:rsidP="0088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F44" w:rsidRDefault="009E0F44" w:rsidP="00887C37">
      <w:r>
        <w:separator/>
      </w:r>
    </w:p>
  </w:footnote>
  <w:footnote w:type="continuationSeparator" w:id="0">
    <w:p w:rsidR="009E0F44" w:rsidRDefault="009E0F44" w:rsidP="00887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37" w:rsidRPr="005D50B3" w:rsidRDefault="00887C37" w:rsidP="00887C37">
    <w:pPr>
      <w:pStyle w:val="Cabealho"/>
      <w:jc w:val="center"/>
    </w:pPr>
    <w:r>
      <w:rPr>
        <w:noProof/>
      </w:rPr>
      <w:drawing>
        <wp:anchor distT="0" distB="0" distL="114300" distR="114300" simplePos="0" relativeHeight="251659264" behindDoc="0" locked="0" layoutInCell="1" allowOverlap="1" wp14:anchorId="764A8695" wp14:editId="241A0435">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887C37" w:rsidRDefault="00887C37" w:rsidP="00887C37">
    <w:pPr>
      <w:pStyle w:val="Cabealho"/>
    </w:pPr>
  </w:p>
  <w:p w:rsidR="00887C37" w:rsidRDefault="00887C37" w:rsidP="00887C37">
    <w:pPr>
      <w:pStyle w:val="Cabealho"/>
    </w:pPr>
  </w:p>
  <w:p w:rsidR="00887C37" w:rsidRDefault="00887C3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37"/>
    <w:rsid w:val="00441704"/>
    <w:rsid w:val="00887C37"/>
    <w:rsid w:val="00935C2C"/>
    <w:rsid w:val="009E0F44"/>
    <w:rsid w:val="00E56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C3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87C37"/>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87C37"/>
    <w:pPr>
      <w:spacing w:after="200" w:line="276" w:lineRule="auto"/>
      <w:ind w:left="720"/>
      <w:contextualSpacing/>
    </w:pPr>
    <w:rPr>
      <w:rFonts w:ascii="Calibri" w:eastAsia="Calibri" w:hAnsi="Calibri"/>
    </w:rPr>
  </w:style>
  <w:style w:type="paragraph" w:customStyle="1" w:styleId="Nivel3">
    <w:name w:val="Nivel 3"/>
    <w:basedOn w:val="PargrafodaLista"/>
    <w:qFormat/>
    <w:rsid w:val="00887C37"/>
    <w:pPr>
      <w:tabs>
        <w:tab w:val="num" w:pos="360"/>
      </w:tabs>
      <w:spacing w:before="120" w:after="120"/>
      <w:ind w:left="425"/>
      <w:jc w:val="both"/>
    </w:pPr>
    <w:rPr>
      <w:rFonts w:ascii="Arial" w:eastAsia="Times New Roman" w:hAnsi="Arial" w:cs="Arial"/>
    </w:rPr>
  </w:style>
  <w:style w:type="character" w:customStyle="1" w:styleId="Nivel2Char">
    <w:name w:val="Nivel 2 Char"/>
    <w:link w:val="Nivel2"/>
    <w:locked/>
    <w:rsid w:val="00887C37"/>
    <w:rPr>
      <w:rFonts w:ascii="Arial" w:hAnsi="Arial" w:cs="Arial"/>
      <w:color w:val="000000"/>
    </w:rPr>
  </w:style>
  <w:style w:type="paragraph" w:customStyle="1" w:styleId="Nivel2">
    <w:name w:val="Nivel 2"/>
    <w:basedOn w:val="Normal"/>
    <w:link w:val="Nivel2Char"/>
    <w:qFormat/>
    <w:rsid w:val="00887C37"/>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887C3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887C3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87C37"/>
    <w:pPr>
      <w:tabs>
        <w:tab w:val="center" w:pos="4252"/>
        <w:tab w:val="right" w:pos="8504"/>
      </w:tabs>
    </w:pPr>
  </w:style>
  <w:style w:type="character" w:customStyle="1" w:styleId="RodapChar">
    <w:name w:val="Rodapé Char"/>
    <w:basedOn w:val="Fontepargpadro"/>
    <w:link w:val="Rodap"/>
    <w:uiPriority w:val="99"/>
    <w:rsid w:val="00887C37"/>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C3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87C37"/>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87C37"/>
    <w:pPr>
      <w:spacing w:after="200" w:line="276" w:lineRule="auto"/>
      <w:ind w:left="720"/>
      <w:contextualSpacing/>
    </w:pPr>
    <w:rPr>
      <w:rFonts w:ascii="Calibri" w:eastAsia="Calibri" w:hAnsi="Calibri"/>
    </w:rPr>
  </w:style>
  <w:style w:type="paragraph" w:customStyle="1" w:styleId="Nivel3">
    <w:name w:val="Nivel 3"/>
    <w:basedOn w:val="PargrafodaLista"/>
    <w:qFormat/>
    <w:rsid w:val="00887C37"/>
    <w:pPr>
      <w:tabs>
        <w:tab w:val="num" w:pos="360"/>
      </w:tabs>
      <w:spacing w:before="120" w:after="120"/>
      <w:ind w:left="425"/>
      <w:jc w:val="both"/>
    </w:pPr>
    <w:rPr>
      <w:rFonts w:ascii="Arial" w:eastAsia="Times New Roman" w:hAnsi="Arial" w:cs="Arial"/>
    </w:rPr>
  </w:style>
  <w:style w:type="character" w:customStyle="1" w:styleId="Nivel2Char">
    <w:name w:val="Nivel 2 Char"/>
    <w:link w:val="Nivel2"/>
    <w:locked/>
    <w:rsid w:val="00887C37"/>
    <w:rPr>
      <w:rFonts w:ascii="Arial" w:hAnsi="Arial" w:cs="Arial"/>
      <w:color w:val="000000"/>
    </w:rPr>
  </w:style>
  <w:style w:type="paragraph" w:customStyle="1" w:styleId="Nivel2">
    <w:name w:val="Nivel 2"/>
    <w:basedOn w:val="Normal"/>
    <w:link w:val="Nivel2Char"/>
    <w:qFormat/>
    <w:rsid w:val="00887C37"/>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887C3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887C3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87C37"/>
    <w:pPr>
      <w:tabs>
        <w:tab w:val="center" w:pos="4252"/>
        <w:tab w:val="right" w:pos="8504"/>
      </w:tabs>
    </w:pPr>
  </w:style>
  <w:style w:type="character" w:customStyle="1" w:styleId="RodapChar">
    <w:name w:val="Rodapé Char"/>
    <w:basedOn w:val="Fontepargpadro"/>
    <w:link w:val="Rodap"/>
    <w:uiPriority w:val="99"/>
    <w:rsid w:val="00887C3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3539</Words>
  <Characters>19112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2024-04-17T11:50:00Z</dcterms:created>
  <dcterms:modified xsi:type="dcterms:W3CDTF">2024-04-17T11:50:00Z</dcterms:modified>
</cp:coreProperties>
</file>