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3DE8" w:rsidRDefault="00883DE8" w:rsidP="00883DE8">
      <w:pPr>
        <w:jc w:val="center"/>
        <w:rPr>
          <w:rFonts w:ascii="Century Gothic" w:hAnsi="Century Gothic"/>
          <w:b/>
          <w:bCs/>
          <w:i/>
          <w:iCs/>
          <w:u w:val="single"/>
        </w:rPr>
      </w:pPr>
      <w:bookmarkStart w:id="0" w:name="_GoBack"/>
      <w:bookmarkEnd w:id="0"/>
      <w:r>
        <w:rPr>
          <w:rFonts w:ascii="Century Gothic" w:hAnsi="Century Gothic"/>
          <w:b/>
          <w:bCs/>
          <w:i/>
          <w:iCs/>
          <w:u w:val="single"/>
        </w:rPr>
        <w:t>AVISO DE LICITAÇÃO</w:t>
      </w:r>
    </w:p>
    <w:p w:rsidR="00883DE8" w:rsidRPr="00A71E5F" w:rsidRDefault="00883DE8" w:rsidP="00883DE8">
      <w:pPr>
        <w:spacing w:before="100" w:beforeAutospacing="1" w:after="100" w:afterAutospacing="1"/>
        <w:jc w:val="center"/>
        <w:rPr>
          <w:rFonts w:ascii="Century Gothic" w:hAnsi="Century Gothic"/>
          <w:b/>
          <w:bCs/>
          <w:iCs/>
        </w:rPr>
      </w:pPr>
      <w:r w:rsidRPr="00612ED2">
        <w:rPr>
          <w:rFonts w:ascii="Century Gothic" w:hAnsi="Century Gothic"/>
          <w:b/>
          <w:bCs/>
          <w:iCs/>
        </w:rPr>
        <w:t xml:space="preserve">PROCESSO ADMINISTRATIVO DE LICITAÇÃO PÚBLICA Nº. </w:t>
      </w:r>
      <w:r>
        <w:rPr>
          <w:rFonts w:ascii="Century Gothic" w:hAnsi="Century Gothic"/>
          <w:b/>
          <w:bCs/>
          <w:iCs/>
        </w:rPr>
        <w:t>038</w:t>
      </w:r>
      <w:r w:rsidRPr="00612ED2">
        <w:rPr>
          <w:rFonts w:ascii="Century Gothic" w:hAnsi="Century Gothic"/>
          <w:b/>
          <w:bCs/>
          <w:iCs/>
        </w:rPr>
        <w:t>/2024</w:t>
      </w:r>
      <w:r>
        <w:rPr>
          <w:rFonts w:ascii="Century Gothic" w:hAnsi="Century Gothic"/>
          <w:b/>
          <w:bCs/>
          <w:iCs/>
        </w:rPr>
        <w:br/>
      </w:r>
      <w:r w:rsidRPr="00612ED2">
        <w:rPr>
          <w:rFonts w:ascii="Century Gothic" w:hAnsi="Century Gothic"/>
          <w:b/>
          <w:bCs/>
          <w:iCs/>
        </w:rPr>
        <w:t xml:space="preserve">PREGÃO Nº. </w:t>
      </w:r>
      <w:r>
        <w:rPr>
          <w:rFonts w:ascii="Century Gothic" w:hAnsi="Century Gothic"/>
          <w:b/>
          <w:bCs/>
          <w:iCs/>
        </w:rPr>
        <w:t>0</w:t>
      </w:r>
      <w:r w:rsidRPr="00612ED2">
        <w:rPr>
          <w:rFonts w:ascii="Century Gothic" w:hAnsi="Century Gothic"/>
          <w:b/>
          <w:bCs/>
          <w:iCs/>
        </w:rPr>
        <w:t>0</w:t>
      </w:r>
      <w:r>
        <w:rPr>
          <w:rFonts w:ascii="Century Gothic" w:hAnsi="Century Gothic"/>
          <w:b/>
          <w:bCs/>
          <w:iCs/>
        </w:rPr>
        <w:t>8</w:t>
      </w:r>
      <w:r w:rsidRPr="00612ED2">
        <w:rPr>
          <w:rFonts w:ascii="Century Gothic" w:hAnsi="Century Gothic"/>
          <w:b/>
          <w:bCs/>
          <w:iCs/>
        </w:rPr>
        <w:t>/2024</w:t>
      </w:r>
      <w:r>
        <w:rPr>
          <w:rFonts w:ascii="Century Gothic" w:hAnsi="Century Gothic"/>
          <w:b/>
          <w:bCs/>
          <w:iCs/>
        </w:rPr>
        <w:br/>
        <w:t>REGISTRO DE PREÇOS N° 007/2024</w:t>
      </w:r>
    </w:p>
    <w:p w:rsidR="00883DE8" w:rsidRDefault="00883DE8" w:rsidP="00883DE8">
      <w:pPr>
        <w:spacing w:before="100" w:beforeAutospacing="1" w:after="100" w:afterAutospacing="1"/>
        <w:jc w:val="both"/>
        <w:rPr>
          <w:rFonts w:ascii="Century Gothic" w:hAnsi="Century Gothic"/>
        </w:rPr>
      </w:pPr>
      <w:r>
        <w:rPr>
          <w:rFonts w:ascii="Century Gothic" w:hAnsi="Century Gothic"/>
        </w:rPr>
        <w:t>Acha-se aberta, no Departamento de Licitações da Prefeitura Municipal de Santo Antônio do Grama, Estado de Minas Gerais, situado à Rua Padre João Coutinho, n° 121, Centro, nesta cidade de Santo Antônio do Grama, Estado de Minas Gerais, LICITAÇÃO NA MODALIDADE DE PREGÃO ELETRÔNICO, tipo menor preço com a finalidade de selecionar a melhor proposta para a C</w:t>
      </w:r>
      <w:r w:rsidRPr="00612ED2">
        <w:rPr>
          <w:rFonts w:ascii="Century Gothic" w:hAnsi="Century Gothic"/>
        </w:rPr>
        <w:t xml:space="preserve">ontratação de empresa especializada em </w:t>
      </w:r>
      <w:r>
        <w:rPr>
          <w:rFonts w:ascii="Century Gothic" w:hAnsi="Century Gothic"/>
        </w:rPr>
        <w:t>recapagem de pneus</w:t>
      </w:r>
      <w:r w:rsidRPr="00612ED2">
        <w:rPr>
          <w:rFonts w:ascii="Century Gothic" w:hAnsi="Century Gothic"/>
        </w:rPr>
        <w:t xml:space="preserve">, para atender as demandas da </w:t>
      </w:r>
      <w:r w:rsidRPr="00612ED2">
        <w:rPr>
          <w:rFonts w:ascii="Century Gothic" w:hAnsi="Century Gothic"/>
          <w:lang w:val="pt-PT"/>
        </w:rPr>
        <w:t xml:space="preserve">Secretaria Municipal de </w:t>
      </w:r>
      <w:r>
        <w:rPr>
          <w:rFonts w:ascii="Century Gothic" w:hAnsi="Century Gothic"/>
          <w:lang w:val="pt-PT"/>
        </w:rPr>
        <w:t xml:space="preserve">Transporte </w:t>
      </w:r>
      <w:r w:rsidRPr="00612ED2">
        <w:rPr>
          <w:rFonts w:ascii="Century Gothic" w:hAnsi="Century Gothic"/>
        </w:rPr>
        <w:t xml:space="preserve">de Santo Antônio do Grama/MG, quantidades e exigências estabelecidas no Termo de Referência – TR – </w:t>
      </w:r>
      <w:r w:rsidRPr="00612ED2">
        <w:rPr>
          <w:rFonts w:ascii="Century Gothic" w:hAnsi="Century Gothic"/>
          <w:b/>
        </w:rPr>
        <w:t>Anexo</w:t>
      </w:r>
      <w:r>
        <w:rPr>
          <w:rFonts w:ascii="Century Gothic" w:hAnsi="Century Gothic"/>
        </w:rPr>
        <w:t>.</w:t>
      </w:r>
    </w:p>
    <w:p w:rsidR="00883DE8" w:rsidRDefault="00883DE8" w:rsidP="00883DE8">
      <w:pPr>
        <w:autoSpaceDE w:val="0"/>
        <w:autoSpaceDN w:val="0"/>
        <w:adjustRightInd w:val="0"/>
        <w:jc w:val="both"/>
        <w:rPr>
          <w:rFonts w:ascii="Century Gothic" w:hAnsi="Century Gothic"/>
        </w:rPr>
      </w:pPr>
      <w:r>
        <w:rPr>
          <w:rFonts w:ascii="Century Gothic" w:hAnsi="Century Gothic"/>
        </w:rPr>
        <w:t xml:space="preserve">A presente licitação será regida pela Lei Federal nº 14.1332021. </w:t>
      </w:r>
    </w:p>
    <w:p w:rsidR="00883DE8" w:rsidRPr="00455E24" w:rsidRDefault="00883DE8" w:rsidP="00883DE8">
      <w:pPr>
        <w:autoSpaceDE w:val="0"/>
        <w:autoSpaceDN w:val="0"/>
        <w:adjustRightInd w:val="0"/>
        <w:jc w:val="both"/>
        <w:rPr>
          <w:rFonts w:ascii="Century Gothic" w:hAnsi="Century Gothic"/>
        </w:rPr>
      </w:pPr>
      <w:r>
        <w:rPr>
          <w:rFonts w:ascii="Century Gothic" w:hAnsi="Century Gothic"/>
        </w:rPr>
        <w:t xml:space="preserve">Serão observados os seguintes horários e datas para os </w:t>
      </w:r>
      <w:r w:rsidRPr="00455E24">
        <w:rPr>
          <w:rFonts w:ascii="Century Gothic" w:hAnsi="Century Gothic"/>
        </w:rPr>
        <w:t>procedimentos:</w:t>
      </w:r>
    </w:p>
    <w:p w:rsidR="00883DE8" w:rsidRPr="00455E24" w:rsidRDefault="00883DE8" w:rsidP="00883DE8">
      <w:pPr>
        <w:spacing w:before="100" w:beforeAutospacing="1" w:after="100" w:afterAutospacing="1"/>
        <w:jc w:val="both"/>
        <w:rPr>
          <w:rFonts w:ascii="Century Gothic" w:hAnsi="Century Gothic"/>
        </w:rPr>
      </w:pPr>
      <w:r w:rsidRPr="00455E24">
        <w:rPr>
          <w:rFonts w:ascii="Century Gothic" w:hAnsi="Century Gothic"/>
        </w:rPr>
        <w:t xml:space="preserve">Recebimento das Propostas: até as 08hs00min, do dia </w:t>
      </w:r>
      <w:r>
        <w:rPr>
          <w:rFonts w:ascii="Century Gothic" w:hAnsi="Century Gothic"/>
        </w:rPr>
        <w:t>25</w:t>
      </w:r>
      <w:r w:rsidRPr="00455E24">
        <w:rPr>
          <w:rFonts w:ascii="Century Gothic" w:hAnsi="Century Gothic"/>
        </w:rPr>
        <w:t>/0</w:t>
      </w:r>
      <w:r>
        <w:rPr>
          <w:rFonts w:ascii="Century Gothic" w:hAnsi="Century Gothic"/>
        </w:rPr>
        <w:t>6</w:t>
      </w:r>
      <w:r w:rsidRPr="00455E24">
        <w:rPr>
          <w:rFonts w:ascii="Century Gothic" w:hAnsi="Century Gothic"/>
        </w:rPr>
        <w:t>/2024, no site da BBMNET. Link:</w:t>
      </w:r>
      <w:r w:rsidRPr="00455E24">
        <w:t xml:space="preserve"> </w:t>
      </w:r>
      <w:hyperlink r:id="rId7" w:history="1">
        <w:r w:rsidRPr="00455E24">
          <w:rPr>
            <w:rStyle w:val="Hyperlink"/>
            <w:rFonts w:ascii="Century Gothic" w:hAnsi="Century Gothic"/>
          </w:rPr>
          <w:t>https://novobbmnet.com.br/</w:t>
        </w:r>
      </w:hyperlink>
    </w:p>
    <w:p w:rsidR="00883DE8" w:rsidRPr="00455E24" w:rsidRDefault="00883DE8" w:rsidP="00883DE8">
      <w:pPr>
        <w:spacing w:before="100" w:beforeAutospacing="1" w:after="100" w:afterAutospacing="1"/>
        <w:jc w:val="both"/>
        <w:rPr>
          <w:rFonts w:ascii="Century Gothic" w:hAnsi="Century Gothic"/>
        </w:rPr>
      </w:pPr>
      <w:r w:rsidRPr="00455E24">
        <w:rPr>
          <w:rFonts w:ascii="Century Gothic" w:hAnsi="Century Gothic"/>
        </w:rPr>
        <w:t>Início da Sessão: as 08hs30min do dia</w:t>
      </w:r>
      <w:r>
        <w:rPr>
          <w:rFonts w:ascii="Century Gothic" w:hAnsi="Century Gothic"/>
        </w:rPr>
        <w:t xml:space="preserve"> 25</w:t>
      </w:r>
      <w:r w:rsidRPr="00455E24">
        <w:rPr>
          <w:rFonts w:ascii="Century Gothic" w:hAnsi="Century Gothic"/>
        </w:rPr>
        <w:t>/0</w:t>
      </w:r>
      <w:r>
        <w:rPr>
          <w:rFonts w:ascii="Century Gothic" w:hAnsi="Century Gothic"/>
        </w:rPr>
        <w:t>6</w:t>
      </w:r>
      <w:r w:rsidRPr="00455E24">
        <w:rPr>
          <w:rFonts w:ascii="Century Gothic" w:hAnsi="Century Gothic"/>
        </w:rPr>
        <w:t>/2024.</w:t>
      </w:r>
    </w:p>
    <w:p w:rsidR="00883DE8" w:rsidRPr="00455E24" w:rsidRDefault="00883DE8" w:rsidP="00883DE8">
      <w:pPr>
        <w:spacing w:before="100" w:beforeAutospacing="1" w:after="100" w:afterAutospacing="1"/>
        <w:jc w:val="both"/>
        <w:rPr>
          <w:rFonts w:ascii="Century Gothic" w:hAnsi="Century Gothic"/>
        </w:rPr>
      </w:pPr>
      <w:r w:rsidRPr="00455E24">
        <w:rPr>
          <w:rFonts w:ascii="Century Gothic" w:hAnsi="Century Gothic"/>
        </w:rPr>
        <w:t>Poderão participar da licitação pessoas jurídicas que atuam no ramo pertinente ao objeto licitado, observadas as condições constantes do edital.</w:t>
      </w:r>
    </w:p>
    <w:p w:rsidR="00883DE8" w:rsidRPr="00455E24" w:rsidRDefault="00883DE8" w:rsidP="00883DE8">
      <w:pPr>
        <w:spacing w:before="100" w:beforeAutospacing="1" w:after="100" w:afterAutospacing="1"/>
        <w:jc w:val="both"/>
        <w:rPr>
          <w:rFonts w:ascii="Century Gothic" w:hAnsi="Century Gothic"/>
        </w:rPr>
      </w:pPr>
      <w:r w:rsidRPr="00455E24">
        <w:rPr>
          <w:rFonts w:ascii="Century Gothic" w:hAnsi="Century Gothic"/>
        </w:rPr>
        <w:t xml:space="preserve">O Edital Completo poderá ser obtido pelos interessados no Departamento de Licitações, situado à Rua Padre João Coutinho, 121, Centro, em meio magnético, de segunda a sexta-feira, nos horários entre 08hs30min às 17hs00min, ou pelo endereço eletrônico </w:t>
      </w:r>
      <w:hyperlink r:id="rId8" w:history="1">
        <w:r w:rsidRPr="00455E24">
          <w:rPr>
            <w:rStyle w:val="Hyperlink"/>
            <w:rFonts w:ascii="Century Gothic" w:hAnsi="Century Gothic"/>
          </w:rPr>
          <w:t>compraselicitacao@gmail.com</w:t>
        </w:r>
      </w:hyperlink>
      <w:r w:rsidRPr="00455E24">
        <w:rPr>
          <w:rFonts w:ascii="Century Gothic" w:hAnsi="Century Gothic"/>
        </w:rPr>
        <w:t xml:space="preserve"> e </w:t>
      </w:r>
      <w:proofErr w:type="spellStart"/>
      <w:r w:rsidRPr="00455E24">
        <w:rPr>
          <w:rFonts w:ascii="Century Gothic" w:hAnsi="Century Gothic"/>
        </w:rPr>
        <w:t>bbmnet</w:t>
      </w:r>
      <w:proofErr w:type="spellEnd"/>
      <w:r w:rsidRPr="00455E24">
        <w:rPr>
          <w:rFonts w:ascii="Century Gothic" w:hAnsi="Century Gothic"/>
        </w:rPr>
        <w:t xml:space="preserve">. É necessário que, ao fazer download do Edital, seja informado ao Departamento de Licitações, via fone ou via fax, (31) 3872-5005, a retirada do mesmo, para que possamos comunicar possíveis alterações que se fizerem necessárias. O Departamento de Licitações não se responsabilizará pela falta de informações relativas ao procedimento àqueles interessados que não confirmarem, pelos meios expostos, a retirada do Edital. </w:t>
      </w:r>
    </w:p>
    <w:p w:rsidR="00883DE8" w:rsidRPr="00455E24" w:rsidRDefault="00883DE8" w:rsidP="00883DE8">
      <w:pPr>
        <w:spacing w:before="100" w:beforeAutospacing="1" w:after="100" w:afterAutospacing="1"/>
        <w:jc w:val="both"/>
        <w:rPr>
          <w:rFonts w:ascii="Century Gothic" w:hAnsi="Century Gothic"/>
        </w:rPr>
      </w:pPr>
      <w:r w:rsidRPr="00455E24">
        <w:rPr>
          <w:rFonts w:ascii="Century Gothic" w:hAnsi="Century Gothic"/>
        </w:rPr>
        <w:t>Quaisquer dúvidas, contatar pelo telefone (31) 3872-5005.</w:t>
      </w:r>
    </w:p>
    <w:p w:rsidR="00883DE8" w:rsidRPr="003803A6" w:rsidRDefault="00883DE8" w:rsidP="00883DE8">
      <w:pPr>
        <w:spacing w:before="100" w:beforeAutospacing="1" w:after="100" w:afterAutospacing="1"/>
        <w:jc w:val="both"/>
        <w:rPr>
          <w:rFonts w:ascii="Century Gothic" w:hAnsi="Century Gothic"/>
        </w:rPr>
      </w:pPr>
      <w:r w:rsidRPr="00455E24">
        <w:rPr>
          <w:rFonts w:ascii="Century Gothic" w:hAnsi="Century Gothic"/>
        </w:rPr>
        <w:t xml:space="preserve">Santo Antônio do Grama, </w:t>
      </w:r>
      <w:r>
        <w:rPr>
          <w:rFonts w:ascii="Century Gothic" w:hAnsi="Century Gothic"/>
        </w:rPr>
        <w:t>28</w:t>
      </w:r>
      <w:r w:rsidRPr="00455E24">
        <w:rPr>
          <w:rFonts w:ascii="Century Gothic" w:hAnsi="Century Gothic"/>
        </w:rPr>
        <w:t xml:space="preserve"> de </w:t>
      </w:r>
      <w:r>
        <w:rPr>
          <w:rFonts w:ascii="Century Gothic" w:hAnsi="Century Gothic"/>
        </w:rPr>
        <w:t>maio</w:t>
      </w:r>
      <w:r w:rsidRPr="00455E24">
        <w:rPr>
          <w:rFonts w:ascii="Century Gothic" w:hAnsi="Century Gothic"/>
        </w:rPr>
        <w:t xml:space="preserve"> de 2024.</w:t>
      </w:r>
    </w:p>
    <w:p w:rsidR="00883DE8" w:rsidRDefault="00883DE8" w:rsidP="00883DE8">
      <w:pPr>
        <w:spacing w:line="360" w:lineRule="auto"/>
        <w:jc w:val="both"/>
        <w:rPr>
          <w:rFonts w:ascii="Arial" w:eastAsia="Times New Roman" w:hAnsi="Arial" w:cs="Arial"/>
          <w:sz w:val="24"/>
          <w:szCs w:val="24"/>
        </w:rPr>
      </w:pPr>
    </w:p>
    <w:p w:rsidR="00883DE8" w:rsidRPr="00BE080E" w:rsidRDefault="00883DE8" w:rsidP="00883DE8">
      <w:pPr>
        <w:spacing w:line="360" w:lineRule="auto"/>
        <w:jc w:val="both"/>
        <w:rPr>
          <w:rFonts w:ascii="Arial" w:eastAsia="Times New Roman" w:hAnsi="Arial" w:cs="Arial"/>
          <w:sz w:val="24"/>
          <w:szCs w:val="24"/>
        </w:rPr>
      </w:pPr>
    </w:p>
    <w:p w:rsidR="00883DE8" w:rsidRPr="00BE080E" w:rsidRDefault="00883DE8" w:rsidP="00883DE8">
      <w:pPr>
        <w:tabs>
          <w:tab w:val="left" w:pos="0"/>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lastRenderedPageBreak/>
        <w:t>EDITAL</w:t>
      </w:r>
    </w:p>
    <w:p w:rsidR="00883DE8" w:rsidRPr="00BE080E" w:rsidRDefault="00883DE8" w:rsidP="00883DE8">
      <w:pPr>
        <w:tabs>
          <w:tab w:val="left" w:pos="2268"/>
        </w:tabs>
        <w:spacing w:after="0" w:line="360" w:lineRule="auto"/>
        <w:jc w:val="both"/>
        <w:rPr>
          <w:rFonts w:ascii="Arial" w:eastAsia="Times New Roman" w:hAnsi="Arial" w:cs="Arial"/>
          <w:sz w:val="24"/>
          <w:szCs w:val="24"/>
        </w:rPr>
      </w:pPr>
    </w:p>
    <w:p w:rsidR="00883DE8" w:rsidRPr="00BE080E" w:rsidRDefault="00883DE8" w:rsidP="00883DE8">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Processo Administrativo de Licitação Pública nº. 3</w:t>
      </w:r>
      <w:r>
        <w:rPr>
          <w:rFonts w:ascii="Arial" w:eastAsia="Times New Roman" w:hAnsi="Arial" w:cs="Arial"/>
          <w:sz w:val="24"/>
          <w:szCs w:val="24"/>
        </w:rPr>
        <w:t>8</w:t>
      </w:r>
      <w:r w:rsidRPr="00BE080E">
        <w:rPr>
          <w:rFonts w:ascii="Arial" w:eastAsia="Times New Roman" w:hAnsi="Arial" w:cs="Arial"/>
          <w:sz w:val="24"/>
          <w:szCs w:val="24"/>
        </w:rPr>
        <w:t>/2024</w:t>
      </w:r>
    </w:p>
    <w:p w:rsidR="00883DE8" w:rsidRPr="00BE080E" w:rsidRDefault="00883DE8" w:rsidP="00883DE8">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Pregão nº. 00</w:t>
      </w:r>
      <w:r>
        <w:rPr>
          <w:rFonts w:ascii="Arial" w:eastAsia="Times New Roman" w:hAnsi="Arial" w:cs="Arial"/>
          <w:sz w:val="24"/>
          <w:szCs w:val="24"/>
        </w:rPr>
        <w:t>8</w:t>
      </w:r>
      <w:r w:rsidRPr="00BE080E">
        <w:rPr>
          <w:rFonts w:ascii="Arial" w:eastAsia="Times New Roman" w:hAnsi="Arial" w:cs="Arial"/>
          <w:sz w:val="24"/>
          <w:szCs w:val="24"/>
        </w:rPr>
        <w:t>/2024</w:t>
      </w:r>
    </w:p>
    <w:p w:rsidR="00883DE8" w:rsidRPr="00BE080E" w:rsidRDefault="00883DE8" w:rsidP="00883DE8">
      <w:pPr>
        <w:tabs>
          <w:tab w:val="left" w:pos="2268"/>
        </w:tabs>
        <w:spacing w:after="0" w:line="360" w:lineRule="auto"/>
        <w:jc w:val="both"/>
        <w:rPr>
          <w:rFonts w:ascii="Arial" w:eastAsia="Times New Roman" w:hAnsi="Arial" w:cs="Arial"/>
          <w:sz w:val="24"/>
          <w:szCs w:val="24"/>
        </w:rPr>
      </w:pPr>
    </w:p>
    <w:p w:rsidR="00883DE8" w:rsidRPr="00BE080E" w:rsidRDefault="00883DE8" w:rsidP="00883DE8">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O </w:t>
      </w:r>
      <w:r w:rsidRPr="00BE080E">
        <w:rPr>
          <w:rFonts w:ascii="Arial" w:eastAsia="Times New Roman" w:hAnsi="Arial" w:cs="Arial"/>
          <w:b/>
          <w:sz w:val="24"/>
          <w:szCs w:val="24"/>
        </w:rPr>
        <w:t xml:space="preserve">MUNICÍPIO Santo Antônio do Grama, </w:t>
      </w:r>
      <w:r w:rsidRPr="00BE080E">
        <w:rPr>
          <w:rFonts w:ascii="Arial" w:eastAsia="Times New Roman" w:hAnsi="Arial" w:cs="Arial"/>
          <w:sz w:val="24"/>
          <w:szCs w:val="24"/>
        </w:rPr>
        <w:t xml:space="preserve">rua Padre João Coutinho ,121, Centro, Santo Antônio do Grama/MG CEP 35388-000, Estado de Minas Gerais, </w:t>
      </w:r>
      <w:r w:rsidRPr="00BE080E">
        <w:rPr>
          <w:rFonts w:ascii="Arial" w:eastAsia="Times New Roman" w:hAnsi="Arial" w:cs="Arial"/>
          <w:b/>
          <w:sz w:val="24"/>
          <w:szCs w:val="24"/>
        </w:rPr>
        <w:t xml:space="preserve">AVISA </w:t>
      </w:r>
      <w:r w:rsidRPr="00BE080E">
        <w:rPr>
          <w:rFonts w:ascii="Arial" w:eastAsia="Times New Roman" w:hAnsi="Arial" w:cs="Arial"/>
          <w:sz w:val="24"/>
          <w:szCs w:val="24"/>
        </w:rPr>
        <w:t>o interesse em obter propostas e publica este edital, conforme abaixo:</w:t>
      </w:r>
    </w:p>
    <w:p w:rsidR="00883DE8" w:rsidRPr="00BE080E" w:rsidRDefault="00883DE8" w:rsidP="00883DE8">
      <w:pPr>
        <w:tabs>
          <w:tab w:val="left" w:pos="2268"/>
        </w:tabs>
        <w:spacing w:after="0" w:line="360" w:lineRule="auto"/>
        <w:jc w:val="both"/>
        <w:rPr>
          <w:rFonts w:ascii="Arial" w:eastAsia="Times New Roman" w:hAnsi="Arial" w:cs="Arial"/>
          <w:b/>
          <w:sz w:val="24"/>
          <w:szCs w:val="24"/>
        </w:rPr>
      </w:pPr>
    </w:p>
    <w:p w:rsidR="00883DE8" w:rsidRPr="00BE080E" w:rsidRDefault="00883DE8" w:rsidP="00883DE8">
      <w:pPr>
        <w:tabs>
          <w:tab w:val="left" w:pos="2268"/>
        </w:tabs>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1. Da especificação do objeto</w:t>
      </w:r>
    </w:p>
    <w:p w:rsidR="00883DE8" w:rsidRPr="00BE080E" w:rsidRDefault="00883DE8" w:rsidP="00883DE8">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1.1. O presente instrumento tem por objetivo a contratação de empresa especializada em prestação de serviços de recapagem de pneus (reforma), para atender as demandas da </w:t>
      </w:r>
      <w:r w:rsidRPr="00BE080E">
        <w:rPr>
          <w:rFonts w:ascii="Arial" w:eastAsia="Verdana" w:hAnsi="Arial" w:cs="Arial"/>
          <w:sz w:val="24"/>
          <w:szCs w:val="24"/>
          <w:lang w:val="pt-PT" w:eastAsia="en-US"/>
        </w:rPr>
        <w:t>Secretaria Municipal de Transporte</w:t>
      </w:r>
      <w:r w:rsidRPr="00BE080E">
        <w:rPr>
          <w:rFonts w:ascii="Arial" w:eastAsia="Times New Roman" w:hAnsi="Arial" w:cs="Arial"/>
          <w:sz w:val="24"/>
          <w:szCs w:val="24"/>
        </w:rPr>
        <w:t xml:space="preserve"> de Santo Antônio do Grama/MG, quantidades e exigências estabelecidas no Termo de Referência – TR – </w:t>
      </w:r>
      <w:r w:rsidRPr="00BE080E">
        <w:rPr>
          <w:rFonts w:ascii="Arial" w:eastAsia="Times New Roman" w:hAnsi="Arial" w:cs="Arial"/>
          <w:b/>
          <w:sz w:val="24"/>
          <w:szCs w:val="24"/>
        </w:rPr>
        <w:t>Anexo I</w:t>
      </w:r>
      <w:r w:rsidRPr="00BE080E">
        <w:rPr>
          <w:rFonts w:ascii="Arial" w:eastAsia="Times New Roman" w:hAnsi="Arial" w:cs="Arial"/>
          <w:sz w:val="24"/>
          <w:szCs w:val="24"/>
        </w:rPr>
        <w:t>.</w:t>
      </w:r>
    </w:p>
    <w:p w:rsidR="00883DE8" w:rsidRPr="00BE080E" w:rsidRDefault="00883DE8" w:rsidP="00883DE8">
      <w:pPr>
        <w:rPr>
          <w:rFonts w:ascii="Arial" w:hAnsi="Arial" w:cs="Arial"/>
          <w:sz w:val="24"/>
          <w:szCs w:val="24"/>
        </w:rPr>
      </w:pPr>
    </w:p>
    <w:tbl>
      <w:tblPr>
        <w:tblStyle w:val="Tabelacomgrade"/>
        <w:tblW w:w="11249" w:type="dxa"/>
        <w:tblInd w:w="-572" w:type="dxa"/>
        <w:tblLook w:val="04A0" w:firstRow="1" w:lastRow="0" w:firstColumn="1" w:lastColumn="0" w:noHBand="0" w:noVBand="1"/>
      </w:tblPr>
      <w:tblGrid>
        <w:gridCol w:w="1134"/>
        <w:gridCol w:w="1134"/>
        <w:gridCol w:w="993"/>
        <w:gridCol w:w="4110"/>
        <w:gridCol w:w="1418"/>
        <w:gridCol w:w="1134"/>
        <w:gridCol w:w="1326"/>
      </w:tblGrid>
      <w:tr w:rsidR="00883DE8" w:rsidRPr="00BE080E" w:rsidTr="00223DA1">
        <w:tc>
          <w:tcPr>
            <w:tcW w:w="1134" w:type="dxa"/>
          </w:tcPr>
          <w:p w:rsidR="00883DE8" w:rsidRPr="00BE080E" w:rsidRDefault="00883DE8" w:rsidP="00223DA1">
            <w:pPr>
              <w:jc w:val="center"/>
              <w:rPr>
                <w:sz w:val="24"/>
                <w:szCs w:val="24"/>
              </w:rPr>
            </w:pPr>
            <w:r w:rsidRPr="00BE080E">
              <w:rPr>
                <w:sz w:val="24"/>
                <w:szCs w:val="24"/>
              </w:rPr>
              <w:t>ITEM</w:t>
            </w:r>
          </w:p>
        </w:tc>
        <w:tc>
          <w:tcPr>
            <w:tcW w:w="1134" w:type="dxa"/>
          </w:tcPr>
          <w:p w:rsidR="00883DE8" w:rsidRPr="00BE080E" w:rsidRDefault="00883DE8" w:rsidP="00223DA1">
            <w:pPr>
              <w:jc w:val="center"/>
              <w:rPr>
                <w:sz w:val="24"/>
                <w:szCs w:val="24"/>
              </w:rPr>
            </w:pPr>
            <w:r w:rsidRPr="00BE080E">
              <w:rPr>
                <w:sz w:val="24"/>
                <w:szCs w:val="24"/>
              </w:rPr>
              <w:t>QUANT.</w:t>
            </w:r>
          </w:p>
        </w:tc>
        <w:tc>
          <w:tcPr>
            <w:tcW w:w="993" w:type="dxa"/>
          </w:tcPr>
          <w:p w:rsidR="00883DE8" w:rsidRPr="00BE080E" w:rsidRDefault="00883DE8" w:rsidP="00223DA1">
            <w:pPr>
              <w:jc w:val="center"/>
              <w:rPr>
                <w:sz w:val="24"/>
                <w:szCs w:val="24"/>
              </w:rPr>
            </w:pPr>
            <w:r w:rsidRPr="00BE080E">
              <w:rPr>
                <w:sz w:val="24"/>
                <w:szCs w:val="24"/>
              </w:rPr>
              <w:t>UNID.</w:t>
            </w:r>
          </w:p>
        </w:tc>
        <w:tc>
          <w:tcPr>
            <w:tcW w:w="4110" w:type="dxa"/>
          </w:tcPr>
          <w:p w:rsidR="00883DE8" w:rsidRPr="00BE080E" w:rsidRDefault="00883DE8" w:rsidP="00223DA1">
            <w:pPr>
              <w:jc w:val="center"/>
              <w:rPr>
                <w:sz w:val="24"/>
                <w:szCs w:val="24"/>
              </w:rPr>
            </w:pPr>
            <w:r w:rsidRPr="00BE080E">
              <w:rPr>
                <w:sz w:val="24"/>
                <w:szCs w:val="24"/>
              </w:rPr>
              <w:t>DESCRIÇÃO DO OBJETO</w:t>
            </w:r>
          </w:p>
        </w:tc>
        <w:tc>
          <w:tcPr>
            <w:tcW w:w="1418" w:type="dxa"/>
          </w:tcPr>
          <w:p w:rsidR="00883DE8" w:rsidRPr="00BE080E" w:rsidRDefault="00883DE8" w:rsidP="00223DA1">
            <w:pPr>
              <w:jc w:val="center"/>
              <w:rPr>
                <w:sz w:val="24"/>
                <w:szCs w:val="24"/>
              </w:rPr>
            </w:pPr>
            <w:r w:rsidRPr="00BE080E">
              <w:rPr>
                <w:sz w:val="24"/>
                <w:szCs w:val="24"/>
              </w:rPr>
              <w:t>MARCA</w:t>
            </w:r>
          </w:p>
        </w:tc>
        <w:tc>
          <w:tcPr>
            <w:tcW w:w="1134" w:type="dxa"/>
          </w:tcPr>
          <w:p w:rsidR="00883DE8" w:rsidRPr="00BE080E" w:rsidRDefault="00883DE8" w:rsidP="00223DA1">
            <w:pPr>
              <w:jc w:val="center"/>
              <w:rPr>
                <w:sz w:val="24"/>
                <w:szCs w:val="24"/>
              </w:rPr>
            </w:pPr>
            <w:r w:rsidRPr="00BE080E">
              <w:rPr>
                <w:sz w:val="24"/>
                <w:szCs w:val="24"/>
              </w:rPr>
              <w:t>VALOR UNIT.</w:t>
            </w:r>
          </w:p>
        </w:tc>
        <w:tc>
          <w:tcPr>
            <w:tcW w:w="1326" w:type="dxa"/>
            <w:shd w:val="clear" w:color="auto" w:fill="auto"/>
          </w:tcPr>
          <w:p w:rsidR="00883DE8" w:rsidRPr="00BE080E" w:rsidRDefault="00883DE8" w:rsidP="00223DA1">
            <w:pPr>
              <w:spacing w:after="160" w:line="259" w:lineRule="auto"/>
              <w:jc w:val="center"/>
              <w:rPr>
                <w:sz w:val="24"/>
                <w:szCs w:val="24"/>
              </w:rPr>
            </w:pPr>
            <w:r w:rsidRPr="00BE080E">
              <w:rPr>
                <w:sz w:val="24"/>
                <w:szCs w:val="24"/>
              </w:rPr>
              <w:t>VALOR TOTAL</w:t>
            </w: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01</w:t>
            </w:r>
          </w:p>
        </w:tc>
        <w:tc>
          <w:tcPr>
            <w:tcW w:w="1134" w:type="dxa"/>
          </w:tcPr>
          <w:p w:rsidR="00883DE8" w:rsidRPr="00BE080E" w:rsidRDefault="00883DE8" w:rsidP="00223DA1">
            <w:pPr>
              <w:jc w:val="center"/>
              <w:rPr>
                <w:sz w:val="24"/>
                <w:szCs w:val="24"/>
              </w:rPr>
            </w:pPr>
            <w:r w:rsidRPr="00BE080E">
              <w:rPr>
                <w:sz w:val="24"/>
                <w:szCs w:val="24"/>
              </w:rPr>
              <w:t>8</w:t>
            </w:r>
          </w:p>
        </w:tc>
        <w:tc>
          <w:tcPr>
            <w:tcW w:w="993" w:type="dxa"/>
          </w:tcPr>
          <w:p w:rsidR="00883DE8" w:rsidRPr="00BE080E" w:rsidRDefault="00883DE8" w:rsidP="00223DA1">
            <w:pPr>
              <w:jc w:val="center"/>
              <w:rPr>
                <w:sz w:val="24"/>
                <w:szCs w:val="24"/>
              </w:rPr>
            </w:pPr>
            <w:r w:rsidRPr="00BE080E">
              <w:rPr>
                <w:sz w:val="24"/>
                <w:szCs w:val="24"/>
              </w:rPr>
              <w:t>SERV</w:t>
            </w:r>
          </w:p>
        </w:tc>
        <w:tc>
          <w:tcPr>
            <w:tcW w:w="4110" w:type="dxa"/>
          </w:tcPr>
          <w:p w:rsidR="00883DE8" w:rsidRPr="00BE080E" w:rsidRDefault="00883DE8" w:rsidP="00223DA1">
            <w:pPr>
              <w:jc w:val="center"/>
              <w:rPr>
                <w:sz w:val="24"/>
                <w:szCs w:val="24"/>
              </w:rPr>
            </w:pPr>
            <w:r w:rsidRPr="00BE080E">
              <w:rPr>
                <w:sz w:val="24"/>
                <w:szCs w:val="24"/>
              </w:rPr>
              <w:t>RECAPAGEM/FRIA BORRACHA PRIMEIRA LINHA PNEU USO MISTO 235/75-17,5</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02</w:t>
            </w:r>
          </w:p>
        </w:tc>
        <w:tc>
          <w:tcPr>
            <w:tcW w:w="1134" w:type="dxa"/>
          </w:tcPr>
          <w:p w:rsidR="00883DE8" w:rsidRPr="00BE080E" w:rsidRDefault="00883DE8" w:rsidP="00223DA1">
            <w:pPr>
              <w:jc w:val="center"/>
              <w:rPr>
                <w:sz w:val="24"/>
                <w:szCs w:val="24"/>
              </w:rPr>
            </w:pPr>
            <w:r w:rsidRPr="00BE080E">
              <w:rPr>
                <w:sz w:val="24"/>
                <w:szCs w:val="24"/>
              </w:rPr>
              <w:t>8</w:t>
            </w:r>
          </w:p>
        </w:tc>
        <w:tc>
          <w:tcPr>
            <w:tcW w:w="993" w:type="dxa"/>
          </w:tcPr>
          <w:p w:rsidR="00883DE8" w:rsidRPr="00BE080E" w:rsidRDefault="00883DE8" w:rsidP="00223DA1">
            <w:pPr>
              <w:jc w:val="center"/>
              <w:rPr>
                <w:sz w:val="24"/>
                <w:szCs w:val="24"/>
              </w:rPr>
            </w:pPr>
            <w:r w:rsidRPr="00BE080E">
              <w:rPr>
                <w:sz w:val="24"/>
                <w:szCs w:val="24"/>
              </w:rPr>
              <w:t>SERV</w:t>
            </w:r>
          </w:p>
        </w:tc>
        <w:tc>
          <w:tcPr>
            <w:tcW w:w="4110" w:type="dxa"/>
          </w:tcPr>
          <w:p w:rsidR="00883DE8" w:rsidRPr="00BE080E" w:rsidRDefault="00883DE8" w:rsidP="00223DA1">
            <w:pPr>
              <w:jc w:val="center"/>
              <w:rPr>
                <w:sz w:val="24"/>
                <w:szCs w:val="24"/>
              </w:rPr>
            </w:pPr>
            <w:r w:rsidRPr="00BE080E">
              <w:rPr>
                <w:sz w:val="24"/>
                <w:szCs w:val="24"/>
              </w:rPr>
              <w:t xml:space="preserve">RECAPAGEM/FRIA BORRACHA PRIMEIRA LINHA PNEU LISO 235/75-17,5 </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03</w:t>
            </w:r>
          </w:p>
        </w:tc>
        <w:tc>
          <w:tcPr>
            <w:tcW w:w="1134" w:type="dxa"/>
          </w:tcPr>
          <w:p w:rsidR="00883DE8" w:rsidRPr="00BE080E" w:rsidRDefault="00883DE8" w:rsidP="00223DA1">
            <w:pPr>
              <w:jc w:val="center"/>
              <w:rPr>
                <w:sz w:val="24"/>
                <w:szCs w:val="24"/>
              </w:rPr>
            </w:pPr>
            <w:r w:rsidRPr="00BE080E">
              <w:rPr>
                <w:sz w:val="24"/>
                <w:szCs w:val="24"/>
              </w:rPr>
              <w:t>12</w:t>
            </w:r>
          </w:p>
        </w:tc>
        <w:tc>
          <w:tcPr>
            <w:tcW w:w="993" w:type="dxa"/>
          </w:tcPr>
          <w:p w:rsidR="00883DE8" w:rsidRPr="00BE080E" w:rsidRDefault="00883DE8" w:rsidP="00223DA1">
            <w:pPr>
              <w:jc w:val="center"/>
              <w:rPr>
                <w:sz w:val="24"/>
                <w:szCs w:val="24"/>
              </w:rPr>
            </w:pPr>
            <w:r w:rsidRPr="00BE080E">
              <w:rPr>
                <w:sz w:val="24"/>
                <w:szCs w:val="24"/>
              </w:rPr>
              <w:t>SERV</w:t>
            </w:r>
          </w:p>
        </w:tc>
        <w:tc>
          <w:tcPr>
            <w:tcW w:w="4110" w:type="dxa"/>
          </w:tcPr>
          <w:p w:rsidR="00883DE8" w:rsidRPr="00BE080E" w:rsidRDefault="00883DE8" w:rsidP="00223DA1">
            <w:pPr>
              <w:jc w:val="center"/>
              <w:rPr>
                <w:sz w:val="24"/>
                <w:szCs w:val="24"/>
              </w:rPr>
            </w:pPr>
            <w:r w:rsidRPr="00BE080E">
              <w:rPr>
                <w:sz w:val="24"/>
                <w:szCs w:val="24"/>
              </w:rPr>
              <w:t>RECAPAGEM/FRIA PNEU USO MISTO 275/80 R22, 5</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04</w:t>
            </w:r>
          </w:p>
        </w:tc>
        <w:tc>
          <w:tcPr>
            <w:tcW w:w="1134" w:type="dxa"/>
          </w:tcPr>
          <w:p w:rsidR="00883DE8" w:rsidRPr="00BE080E" w:rsidRDefault="00883DE8" w:rsidP="00223DA1">
            <w:pPr>
              <w:jc w:val="center"/>
              <w:rPr>
                <w:sz w:val="24"/>
                <w:szCs w:val="24"/>
              </w:rPr>
            </w:pPr>
            <w:r w:rsidRPr="00BE080E">
              <w:rPr>
                <w:sz w:val="24"/>
                <w:szCs w:val="24"/>
              </w:rPr>
              <w:t>8</w:t>
            </w:r>
          </w:p>
        </w:tc>
        <w:tc>
          <w:tcPr>
            <w:tcW w:w="993" w:type="dxa"/>
          </w:tcPr>
          <w:p w:rsidR="00883DE8" w:rsidRPr="00BE080E" w:rsidRDefault="00883DE8" w:rsidP="00223DA1">
            <w:pPr>
              <w:jc w:val="center"/>
              <w:rPr>
                <w:sz w:val="24"/>
                <w:szCs w:val="24"/>
              </w:rPr>
            </w:pPr>
            <w:r w:rsidRPr="00BE080E">
              <w:rPr>
                <w:sz w:val="24"/>
                <w:szCs w:val="24"/>
              </w:rPr>
              <w:t>SERV</w:t>
            </w:r>
          </w:p>
        </w:tc>
        <w:tc>
          <w:tcPr>
            <w:tcW w:w="4110" w:type="dxa"/>
          </w:tcPr>
          <w:p w:rsidR="00883DE8" w:rsidRPr="00BE080E" w:rsidRDefault="00883DE8" w:rsidP="00223DA1">
            <w:pPr>
              <w:jc w:val="center"/>
              <w:rPr>
                <w:sz w:val="24"/>
                <w:szCs w:val="24"/>
              </w:rPr>
            </w:pPr>
            <w:r w:rsidRPr="00BE080E">
              <w:rPr>
                <w:sz w:val="24"/>
                <w:szCs w:val="24"/>
              </w:rPr>
              <w:t>RECAPAGEM/FRIA BORRACHA PRIMEIRA LINHA PNEU LISO 275/80 R22, 5</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05</w:t>
            </w:r>
          </w:p>
        </w:tc>
        <w:tc>
          <w:tcPr>
            <w:tcW w:w="1134" w:type="dxa"/>
          </w:tcPr>
          <w:p w:rsidR="00883DE8" w:rsidRPr="00BE080E" w:rsidRDefault="00883DE8" w:rsidP="00223DA1">
            <w:pPr>
              <w:jc w:val="center"/>
              <w:rPr>
                <w:sz w:val="24"/>
                <w:szCs w:val="24"/>
              </w:rPr>
            </w:pPr>
            <w:r w:rsidRPr="00BE080E">
              <w:rPr>
                <w:sz w:val="24"/>
                <w:szCs w:val="24"/>
              </w:rPr>
              <w:t>20</w:t>
            </w:r>
          </w:p>
        </w:tc>
        <w:tc>
          <w:tcPr>
            <w:tcW w:w="993" w:type="dxa"/>
          </w:tcPr>
          <w:p w:rsidR="00883DE8" w:rsidRPr="00BE080E" w:rsidRDefault="00883DE8" w:rsidP="00223DA1">
            <w:pPr>
              <w:jc w:val="center"/>
              <w:rPr>
                <w:sz w:val="24"/>
                <w:szCs w:val="24"/>
              </w:rPr>
            </w:pPr>
            <w:r w:rsidRPr="00BE080E">
              <w:rPr>
                <w:sz w:val="24"/>
                <w:szCs w:val="24"/>
              </w:rPr>
              <w:t>SERV</w:t>
            </w:r>
          </w:p>
        </w:tc>
        <w:tc>
          <w:tcPr>
            <w:tcW w:w="4110" w:type="dxa"/>
          </w:tcPr>
          <w:p w:rsidR="00883DE8" w:rsidRPr="00BE080E" w:rsidRDefault="00883DE8" w:rsidP="00223DA1">
            <w:pPr>
              <w:jc w:val="center"/>
              <w:rPr>
                <w:sz w:val="24"/>
                <w:szCs w:val="24"/>
              </w:rPr>
            </w:pPr>
            <w:r w:rsidRPr="00BE080E">
              <w:rPr>
                <w:sz w:val="24"/>
                <w:szCs w:val="24"/>
              </w:rPr>
              <w:t>RECAPAGEM/FRIA BORRACHA PRIMEIRA LINHA PNEU BORRACHUDO 1000/20</w:t>
            </w:r>
          </w:p>
          <w:p w:rsidR="00883DE8" w:rsidRPr="00BE080E" w:rsidRDefault="00883DE8" w:rsidP="00223DA1">
            <w:pPr>
              <w:jc w:val="center"/>
              <w:rPr>
                <w:sz w:val="24"/>
                <w:szCs w:val="24"/>
              </w:rPr>
            </w:pPr>
          </w:p>
          <w:p w:rsidR="00883DE8" w:rsidRPr="00BE080E" w:rsidRDefault="00883DE8" w:rsidP="00223DA1">
            <w:pPr>
              <w:jc w:val="center"/>
              <w:rPr>
                <w:sz w:val="24"/>
                <w:szCs w:val="24"/>
              </w:rPr>
            </w:pPr>
          </w:p>
          <w:p w:rsidR="00883DE8" w:rsidRPr="00BE080E" w:rsidRDefault="00883DE8" w:rsidP="00223DA1">
            <w:pPr>
              <w:jc w:val="center"/>
              <w:rPr>
                <w:sz w:val="24"/>
                <w:szCs w:val="24"/>
              </w:rPr>
            </w:pPr>
          </w:p>
          <w:p w:rsidR="00883DE8" w:rsidRPr="00BE080E" w:rsidRDefault="00883DE8" w:rsidP="00223DA1">
            <w:pPr>
              <w:jc w:val="center"/>
              <w:rPr>
                <w:sz w:val="24"/>
                <w:szCs w:val="24"/>
              </w:rPr>
            </w:pPr>
          </w:p>
          <w:p w:rsidR="00883DE8" w:rsidRPr="00BE080E" w:rsidRDefault="00883DE8" w:rsidP="00223DA1">
            <w:pPr>
              <w:jc w:val="center"/>
              <w:rPr>
                <w:sz w:val="24"/>
                <w:szCs w:val="24"/>
              </w:rPr>
            </w:pPr>
            <w:r w:rsidRPr="00BE080E">
              <w:rPr>
                <w:sz w:val="24"/>
                <w:szCs w:val="24"/>
              </w:rPr>
              <w:t xml:space="preserve"> </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06</w:t>
            </w:r>
          </w:p>
        </w:tc>
        <w:tc>
          <w:tcPr>
            <w:tcW w:w="1134" w:type="dxa"/>
          </w:tcPr>
          <w:p w:rsidR="00883DE8" w:rsidRPr="00BE080E" w:rsidRDefault="00883DE8" w:rsidP="00223DA1">
            <w:pPr>
              <w:jc w:val="center"/>
              <w:rPr>
                <w:sz w:val="24"/>
                <w:szCs w:val="24"/>
              </w:rPr>
            </w:pPr>
            <w:r w:rsidRPr="00BE080E">
              <w:rPr>
                <w:sz w:val="24"/>
                <w:szCs w:val="24"/>
              </w:rPr>
              <w:t>10</w:t>
            </w:r>
          </w:p>
        </w:tc>
        <w:tc>
          <w:tcPr>
            <w:tcW w:w="993" w:type="dxa"/>
          </w:tcPr>
          <w:p w:rsidR="00883DE8" w:rsidRPr="00BE080E" w:rsidRDefault="00883DE8" w:rsidP="00223DA1">
            <w:pPr>
              <w:jc w:val="center"/>
              <w:rPr>
                <w:sz w:val="24"/>
                <w:szCs w:val="24"/>
              </w:rPr>
            </w:pPr>
            <w:r w:rsidRPr="00BE080E">
              <w:rPr>
                <w:sz w:val="24"/>
                <w:szCs w:val="24"/>
              </w:rPr>
              <w:t>SERV</w:t>
            </w:r>
          </w:p>
        </w:tc>
        <w:tc>
          <w:tcPr>
            <w:tcW w:w="4110" w:type="dxa"/>
          </w:tcPr>
          <w:p w:rsidR="00883DE8" w:rsidRPr="00BE080E" w:rsidRDefault="00883DE8" w:rsidP="00223DA1">
            <w:pPr>
              <w:jc w:val="center"/>
              <w:rPr>
                <w:sz w:val="24"/>
                <w:szCs w:val="24"/>
              </w:rPr>
            </w:pPr>
            <w:r w:rsidRPr="00BE080E">
              <w:rPr>
                <w:sz w:val="24"/>
                <w:szCs w:val="24"/>
              </w:rPr>
              <w:t>RECAPAGEM/FRIA BORRACHA PRIMEIRA LINHA PNEU LISO 1000/20</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07</w:t>
            </w:r>
          </w:p>
        </w:tc>
        <w:tc>
          <w:tcPr>
            <w:tcW w:w="1134" w:type="dxa"/>
          </w:tcPr>
          <w:p w:rsidR="00883DE8" w:rsidRPr="00BE080E" w:rsidRDefault="00883DE8" w:rsidP="00223DA1">
            <w:pPr>
              <w:jc w:val="center"/>
              <w:rPr>
                <w:sz w:val="24"/>
                <w:szCs w:val="24"/>
              </w:rPr>
            </w:pPr>
            <w:r w:rsidRPr="00BE080E">
              <w:rPr>
                <w:sz w:val="24"/>
                <w:szCs w:val="24"/>
              </w:rPr>
              <w:t>12</w:t>
            </w:r>
          </w:p>
        </w:tc>
        <w:tc>
          <w:tcPr>
            <w:tcW w:w="993" w:type="dxa"/>
          </w:tcPr>
          <w:p w:rsidR="00883DE8" w:rsidRPr="00BE080E" w:rsidRDefault="00883DE8" w:rsidP="00223DA1">
            <w:pPr>
              <w:jc w:val="center"/>
              <w:rPr>
                <w:sz w:val="24"/>
                <w:szCs w:val="24"/>
              </w:rPr>
            </w:pPr>
            <w:r w:rsidRPr="00BE080E">
              <w:rPr>
                <w:sz w:val="24"/>
                <w:szCs w:val="24"/>
              </w:rPr>
              <w:t>SERV</w:t>
            </w:r>
          </w:p>
        </w:tc>
        <w:tc>
          <w:tcPr>
            <w:tcW w:w="4110" w:type="dxa"/>
          </w:tcPr>
          <w:p w:rsidR="00883DE8" w:rsidRPr="00BE080E" w:rsidRDefault="00883DE8" w:rsidP="00223DA1">
            <w:pPr>
              <w:jc w:val="center"/>
              <w:rPr>
                <w:sz w:val="24"/>
                <w:szCs w:val="24"/>
              </w:rPr>
            </w:pPr>
            <w:r w:rsidRPr="00BE080E">
              <w:rPr>
                <w:sz w:val="24"/>
                <w:szCs w:val="24"/>
              </w:rPr>
              <w:t>RECAPAGEM/FRIA BORRACHA PRIMEIRA LINHA PNEU PARA USO EM MAQUINAS 12-16,5</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08</w:t>
            </w:r>
          </w:p>
        </w:tc>
        <w:tc>
          <w:tcPr>
            <w:tcW w:w="1134" w:type="dxa"/>
          </w:tcPr>
          <w:p w:rsidR="00883DE8" w:rsidRPr="00BE080E" w:rsidRDefault="00883DE8" w:rsidP="00223DA1">
            <w:pPr>
              <w:jc w:val="center"/>
              <w:rPr>
                <w:sz w:val="24"/>
                <w:szCs w:val="24"/>
              </w:rPr>
            </w:pPr>
            <w:r w:rsidRPr="00BE080E">
              <w:rPr>
                <w:sz w:val="24"/>
                <w:szCs w:val="24"/>
              </w:rPr>
              <w:t>4</w:t>
            </w:r>
          </w:p>
        </w:tc>
        <w:tc>
          <w:tcPr>
            <w:tcW w:w="993" w:type="dxa"/>
          </w:tcPr>
          <w:p w:rsidR="00883DE8" w:rsidRPr="00BE080E" w:rsidRDefault="00883DE8" w:rsidP="00223DA1">
            <w:pPr>
              <w:jc w:val="center"/>
              <w:rPr>
                <w:sz w:val="24"/>
                <w:szCs w:val="24"/>
              </w:rPr>
            </w:pPr>
            <w:r w:rsidRPr="00BE080E">
              <w:rPr>
                <w:sz w:val="24"/>
                <w:szCs w:val="24"/>
              </w:rPr>
              <w:t>SERV</w:t>
            </w:r>
          </w:p>
        </w:tc>
        <w:tc>
          <w:tcPr>
            <w:tcW w:w="4110" w:type="dxa"/>
          </w:tcPr>
          <w:p w:rsidR="00883DE8" w:rsidRPr="00BE080E" w:rsidRDefault="00883DE8" w:rsidP="00223DA1">
            <w:pPr>
              <w:jc w:val="center"/>
              <w:rPr>
                <w:sz w:val="24"/>
                <w:szCs w:val="24"/>
              </w:rPr>
            </w:pPr>
            <w:r w:rsidRPr="00BE080E">
              <w:rPr>
                <w:sz w:val="24"/>
                <w:szCs w:val="24"/>
              </w:rPr>
              <w:t>RECAPAGEM/FRIA BORRACHA PRIMEIRA LINHA PNEU PARA USO EM MAQUINAS 19,5-24</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09</w:t>
            </w:r>
          </w:p>
        </w:tc>
        <w:tc>
          <w:tcPr>
            <w:tcW w:w="1134" w:type="dxa"/>
          </w:tcPr>
          <w:p w:rsidR="00883DE8" w:rsidRPr="00BE080E" w:rsidRDefault="00883DE8" w:rsidP="00223DA1">
            <w:pPr>
              <w:jc w:val="center"/>
              <w:rPr>
                <w:sz w:val="24"/>
                <w:szCs w:val="24"/>
              </w:rPr>
            </w:pPr>
            <w:r w:rsidRPr="00BE080E">
              <w:rPr>
                <w:sz w:val="24"/>
                <w:szCs w:val="24"/>
              </w:rPr>
              <w:t>4</w:t>
            </w:r>
          </w:p>
        </w:tc>
        <w:tc>
          <w:tcPr>
            <w:tcW w:w="993" w:type="dxa"/>
          </w:tcPr>
          <w:p w:rsidR="00883DE8" w:rsidRPr="00BE080E" w:rsidRDefault="00883DE8" w:rsidP="00223DA1">
            <w:pPr>
              <w:jc w:val="center"/>
              <w:rPr>
                <w:sz w:val="24"/>
                <w:szCs w:val="24"/>
              </w:rPr>
            </w:pPr>
            <w:r w:rsidRPr="00BE080E">
              <w:rPr>
                <w:sz w:val="24"/>
                <w:szCs w:val="24"/>
              </w:rPr>
              <w:t>SERV</w:t>
            </w:r>
          </w:p>
        </w:tc>
        <w:tc>
          <w:tcPr>
            <w:tcW w:w="4110" w:type="dxa"/>
          </w:tcPr>
          <w:p w:rsidR="00883DE8" w:rsidRPr="00BE080E" w:rsidRDefault="00883DE8" w:rsidP="00223DA1">
            <w:pPr>
              <w:jc w:val="center"/>
              <w:rPr>
                <w:sz w:val="24"/>
                <w:szCs w:val="24"/>
              </w:rPr>
            </w:pPr>
            <w:r w:rsidRPr="00BE080E">
              <w:rPr>
                <w:sz w:val="24"/>
                <w:szCs w:val="24"/>
              </w:rPr>
              <w:t>RECAPAGEM/FRIA BORRACHA PRIMEIRA LINHA PNEU PARA USO EM TRATORES 12/4/24</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10</w:t>
            </w:r>
          </w:p>
        </w:tc>
        <w:tc>
          <w:tcPr>
            <w:tcW w:w="1134" w:type="dxa"/>
          </w:tcPr>
          <w:p w:rsidR="00883DE8" w:rsidRPr="00BE080E" w:rsidRDefault="00883DE8" w:rsidP="00223DA1">
            <w:pPr>
              <w:jc w:val="center"/>
              <w:rPr>
                <w:sz w:val="24"/>
                <w:szCs w:val="24"/>
              </w:rPr>
            </w:pPr>
            <w:r w:rsidRPr="00BE080E">
              <w:rPr>
                <w:sz w:val="24"/>
                <w:szCs w:val="24"/>
              </w:rPr>
              <w:t>4</w:t>
            </w:r>
          </w:p>
        </w:tc>
        <w:tc>
          <w:tcPr>
            <w:tcW w:w="993" w:type="dxa"/>
          </w:tcPr>
          <w:p w:rsidR="00883DE8" w:rsidRPr="00BE080E" w:rsidRDefault="00883DE8" w:rsidP="00223DA1">
            <w:pPr>
              <w:jc w:val="center"/>
              <w:rPr>
                <w:sz w:val="24"/>
                <w:szCs w:val="24"/>
              </w:rPr>
            </w:pPr>
            <w:r w:rsidRPr="00BE080E">
              <w:rPr>
                <w:sz w:val="24"/>
                <w:szCs w:val="24"/>
              </w:rPr>
              <w:t>SERV</w:t>
            </w:r>
          </w:p>
        </w:tc>
        <w:tc>
          <w:tcPr>
            <w:tcW w:w="4110" w:type="dxa"/>
          </w:tcPr>
          <w:p w:rsidR="00883DE8" w:rsidRPr="00BE080E" w:rsidRDefault="00883DE8" w:rsidP="00223DA1">
            <w:pPr>
              <w:jc w:val="center"/>
              <w:rPr>
                <w:sz w:val="24"/>
                <w:szCs w:val="24"/>
              </w:rPr>
            </w:pPr>
            <w:r w:rsidRPr="00BE080E">
              <w:rPr>
                <w:sz w:val="24"/>
                <w:szCs w:val="24"/>
              </w:rPr>
              <w:t>RECAPAGEM/FRIA BORRACHA PRIMEIRA LINHA PNEU PARA USO EM TRATORES 18/4/30</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11</w:t>
            </w:r>
          </w:p>
        </w:tc>
        <w:tc>
          <w:tcPr>
            <w:tcW w:w="1134" w:type="dxa"/>
          </w:tcPr>
          <w:p w:rsidR="00883DE8" w:rsidRPr="00BE080E" w:rsidRDefault="00883DE8" w:rsidP="00223DA1">
            <w:pPr>
              <w:jc w:val="center"/>
              <w:rPr>
                <w:sz w:val="24"/>
                <w:szCs w:val="24"/>
              </w:rPr>
            </w:pPr>
            <w:r w:rsidRPr="00BE080E">
              <w:rPr>
                <w:sz w:val="24"/>
                <w:szCs w:val="24"/>
              </w:rPr>
              <w:t>18</w:t>
            </w:r>
          </w:p>
        </w:tc>
        <w:tc>
          <w:tcPr>
            <w:tcW w:w="993" w:type="dxa"/>
          </w:tcPr>
          <w:p w:rsidR="00883DE8" w:rsidRPr="00BE080E" w:rsidRDefault="00883DE8" w:rsidP="00223DA1">
            <w:pPr>
              <w:jc w:val="center"/>
              <w:rPr>
                <w:sz w:val="24"/>
                <w:szCs w:val="24"/>
              </w:rPr>
            </w:pPr>
            <w:r w:rsidRPr="00BE080E">
              <w:rPr>
                <w:sz w:val="24"/>
                <w:szCs w:val="24"/>
              </w:rPr>
              <w:t>SERV</w:t>
            </w:r>
          </w:p>
        </w:tc>
        <w:tc>
          <w:tcPr>
            <w:tcW w:w="4110" w:type="dxa"/>
          </w:tcPr>
          <w:p w:rsidR="00883DE8" w:rsidRPr="00BE080E" w:rsidRDefault="00883DE8" w:rsidP="00223DA1">
            <w:pPr>
              <w:jc w:val="center"/>
              <w:rPr>
                <w:sz w:val="24"/>
                <w:szCs w:val="24"/>
              </w:rPr>
            </w:pPr>
            <w:r w:rsidRPr="00BE080E">
              <w:rPr>
                <w:sz w:val="24"/>
                <w:szCs w:val="24"/>
              </w:rPr>
              <w:t xml:space="preserve">RECAPAGEM/FRIA BORRACHA PRIMEIRA LINHA PNEU PARA USO EM MOTONIVELADORA 14,00-24 12 LONAS </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12</w:t>
            </w:r>
          </w:p>
        </w:tc>
        <w:tc>
          <w:tcPr>
            <w:tcW w:w="1134" w:type="dxa"/>
          </w:tcPr>
          <w:p w:rsidR="00883DE8" w:rsidRPr="00BE080E" w:rsidRDefault="00883DE8" w:rsidP="00223DA1">
            <w:pPr>
              <w:jc w:val="center"/>
              <w:rPr>
                <w:sz w:val="24"/>
                <w:szCs w:val="24"/>
              </w:rPr>
            </w:pPr>
            <w:r w:rsidRPr="00BE080E">
              <w:rPr>
                <w:sz w:val="24"/>
                <w:szCs w:val="24"/>
              </w:rPr>
              <w:t>8</w:t>
            </w:r>
          </w:p>
        </w:tc>
        <w:tc>
          <w:tcPr>
            <w:tcW w:w="993" w:type="dxa"/>
          </w:tcPr>
          <w:p w:rsidR="00883DE8" w:rsidRPr="00BE080E" w:rsidRDefault="00883DE8" w:rsidP="00223DA1">
            <w:pPr>
              <w:jc w:val="center"/>
              <w:rPr>
                <w:sz w:val="24"/>
                <w:szCs w:val="24"/>
              </w:rPr>
            </w:pPr>
            <w:r w:rsidRPr="00BE080E">
              <w:rPr>
                <w:sz w:val="24"/>
                <w:szCs w:val="24"/>
              </w:rPr>
              <w:t>SERV</w:t>
            </w:r>
          </w:p>
        </w:tc>
        <w:tc>
          <w:tcPr>
            <w:tcW w:w="4110" w:type="dxa"/>
          </w:tcPr>
          <w:p w:rsidR="00883DE8" w:rsidRPr="00BE080E" w:rsidRDefault="00883DE8" w:rsidP="00223DA1">
            <w:pPr>
              <w:jc w:val="center"/>
              <w:rPr>
                <w:sz w:val="24"/>
                <w:szCs w:val="24"/>
              </w:rPr>
            </w:pPr>
            <w:r w:rsidRPr="00BE080E">
              <w:rPr>
                <w:sz w:val="24"/>
                <w:szCs w:val="24"/>
              </w:rPr>
              <w:t xml:space="preserve">RECAPAGEM/FRIA BORRACHA PRIMEIRA LINHA PNEU PARA USO EM CARREGADEIRA 17,5-25 12 LONAS </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13</w:t>
            </w:r>
          </w:p>
        </w:tc>
        <w:tc>
          <w:tcPr>
            <w:tcW w:w="1134" w:type="dxa"/>
          </w:tcPr>
          <w:p w:rsidR="00883DE8" w:rsidRPr="00BE080E" w:rsidRDefault="00883DE8" w:rsidP="00223DA1">
            <w:pPr>
              <w:jc w:val="center"/>
              <w:rPr>
                <w:sz w:val="24"/>
                <w:szCs w:val="24"/>
              </w:rPr>
            </w:pPr>
            <w:r w:rsidRPr="00BE080E">
              <w:rPr>
                <w:sz w:val="24"/>
                <w:szCs w:val="24"/>
              </w:rPr>
              <w:t>4</w:t>
            </w:r>
          </w:p>
        </w:tc>
        <w:tc>
          <w:tcPr>
            <w:tcW w:w="993" w:type="dxa"/>
          </w:tcPr>
          <w:p w:rsidR="00883DE8" w:rsidRPr="00BE080E" w:rsidRDefault="00883DE8" w:rsidP="00223DA1">
            <w:pPr>
              <w:jc w:val="center"/>
              <w:rPr>
                <w:sz w:val="24"/>
                <w:szCs w:val="24"/>
              </w:rPr>
            </w:pPr>
            <w:r w:rsidRPr="00BE080E">
              <w:rPr>
                <w:sz w:val="24"/>
                <w:szCs w:val="24"/>
              </w:rPr>
              <w:t>SERV</w:t>
            </w:r>
          </w:p>
        </w:tc>
        <w:tc>
          <w:tcPr>
            <w:tcW w:w="4110" w:type="dxa"/>
          </w:tcPr>
          <w:p w:rsidR="00883DE8" w:rsidRPr="00BE080E" w:rsidRDefault="00883DE8" w:rsidP="00223DA1">
            <w:pPr>
              <w:jc w:val="center"/>
              <w:rPr>
                <w:sz w:val="24"/>
                <w:szCs w:val="24"/>
              </w:rPr>
            </w:pPr>
            <w:r w:rsidRPr="00BE080E">
              <w:rPr>
                <w:sz w:val="24"/>
                <w:szCs w:val="24"/>
              </w:rPr>
              <w:t>RECAPAGEM/FRIA BORRACHA PRIMEIRA LINHA PNEU PARA USO TRATORES  7,50-16</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14</w:t>
            </w:r>
          </w:p>
        </w:tc>
        <w:tc>
          <w:tcPr>
            <w:tcW w:w="1134" w:type="dxa"/>
          </w:tcPr>
          <w:p w:rsidR="00883DE8" w:rsidRPr="00BE080E" w:rsidRDefault="00883DE8" w:rsidP="00223DA1">
            <w:pPr>
              <w:rPr>
                <w:sz w:val="24"/>
                <w:szCs w:val="24"/>
              </w:rPr>
            </w:pPr>
            <w:r w:rsidRPr="00BE080E">
              <w:rPr>
                <w:sz w:val="24"/>
                <w:szCs w:val="24"/>
              </w:rPr>
              <w:t xml:space="preserve">      10</w:t>
            </w:r>
          </w:p>
        </w:tc>
        <w:tc>
          <w:tcPr>
            <w:tcW w:w="993" w:type="dxa"/>
          </w:tcPr>
          <w:p w:rsidR="00883DE8" w:rsidRPr="00BE080E" w:rsidRDefault="00883DE8" w:rsidP="00223DA1">
            <w:pPr>
              <w:jc w:val="center"/>
              <w:rPr>
                <w:sz w:val="24"/>
                <w:szCs w:val="24"/>
              </w:rPr>
            </w:pPr>
            <w:r w:rsidRPr="00BE080E">
              <w:rPr>
                <w:sz w:val="24"/>
                <w:szCs w:val="24"/>
              </w:rPr>
              <w:t>SERV</w:t>
            </w:r>
          </w:p>
        </w:tc>
        <w:tc>
          <w:tcPr>
            <w:tcW w:w="4110" w:type="dxa"/>
          </w:tcPr>
          <w:p w:rsidR="00883DE8" w:rsidRPr="00BE080E" w:rsidRDefault="00883DE8" w:rsidP="00223DA1">
            <w:pPr>
              <w:jc w:val="center"/>
              <w:rPr>
                <w:sz w:val="24"/>
                <w:szCs w:val="24"/>
              </w:rPr>
            </w:pPr>
            <w:r w:rsidRPr="00BE080E">
              <w:rPr>
                <w:sz w:val="24"/>
                <w:szCs w:val="24"/>
              </w:rPr>
              <w:t>RECAPAGEM/FRIA BORRACHA PRIMEIRA LINHA PNEU LISO 215/75-17,5</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lastRenderedPageBreak/>
              <w:t>15</w:t>
            </w:r>
          </w:p>
        </w:tc>
        <w:tc>
          <w:tcPr>
            <w:tcW w:w="1134" w:type="dxa"/>
          </w:tcPr>
          <w:p w:rsidR="00883DE8" w:rsidRPr="00BE080E" w:rsidRDefault="00883DE8" w:rsidP="00223DA1">
            <w:pPr>
              <w:jc w:val="center"/>
              <w:rPr>
                <w:sz w:val="24"/>
                <w:szCs w:val="24"/>
              </w:rPr>
            </w:pPr>
            <w:r w:rsidRPr="00BE080E">
              <w:rPr>
                <w:sz w:val="24"/>
                <w:szCs w:val="24"/>
              </w:rPr>
              <w:t>10</w:t>
            </w:r>
          </w:p>
        </w:tc>
        <w:tc>
          <w:tcPr>
            <w:tcW w:w="993" w:type="dxa"/>
          </w:tcPr>
          <w:p w:rsidR="00883DE8" w:rsidRPr="00BE080E" w:rsidRDefault="00883DE8" w:rsidP="00223DA1">
            <w:pPr>
              <w:jc w:val="center"/>
              <w:rPr>
                <w:sz w:val="24"/>
                <w:szCs w:val="24"/>
              </w:rPr>
            </w:pPr>
            <w:r w:rsidRPr="00BE080E">
              <w:rPr>
                <w:sz w:val="24"/>
                <w:szCs w:val="24"/>
              </w:rPr>
              <w:t xml:space="preserve">SERV </w:t>
            </w:r>
          </w:p>
        </w:tc>
        <w:tc>
          <w:tcPr>
            <w:tcW w:w="4110" w:type="dxa"/>
          </w:tcPr>
          <w:p w:rsidR="00883DE8" w:rsidRPr="00BE080E" w:rsidRDefault="00883DE8" w:rsidP="00223DA1">
            <w:pPr>
              <w:jc w:val="center"/>
              <w:rPr>
                <w:sz w:val="24"/>
                <w:szCs w:val="24"/>
              </w:rPr>
            </w:pPr>
            <w:r w:rsidRPr="00BE080E">
              <w:rPr>
                <w:sz w:val="24"/>
                <w:szCs w:val="24"/>
              </w:rPr>
              <w:t>RECAPAGEM/FRIA BORRACHA PRIMEIRA LINHA PNEU USO MISTO 215/75-17,5</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16</w:t>
            </w:r>
          </w:p>
        </w:tc>
        <w:tc>
          <w:tcPr>
            <w:tcW w:w="1134" w:type="dxa"/>
          </w:tcPr>
          <w:p w:rsidR="00883DE8" w:rsidRPr="00BE080E" w:rsidRDefault="00883DE8" w:rsidP="00223DA1">
            <w:pPr>
              <w:jc w:val="center"/>
              <w:rPr>
                <w:sz w:val="24"/>
                <w:szCs w:val="24"/>
              </w:rPr>
            </w:pPr>
            <w:r w:rsidRPr="00BE080E">
              <w:rPr>
                <w:sz w:val="24"/>
                <w:szCs w:val="24"/>
              </w:rPr>
              <w:t>4</w:t>
            </w:r>
          </w:p>
        </w:tc>
        <w:tc>
          <w:tcPr>
            <w:tcW w:w="993" w:type="dxa"/>
          </w:tcPr>
          <w:p w:rsidR="00883DE8" w:rsidRPr="00BE080E" w:rsidRDefault="00883DE8" w:rsidP="00223DA1">
            <w:pPr>
              <w:jc w:val="center"/>
              <w:rPr>
                <w:sz w:val="24"/>
                <w:szCs w:val="24"/>
              </w:rPr>
            </w:pPr>
            <w:r w:rsidRPr="00BE080E">
              <w:rPr>
                <w:sz w:val="24"/>
                <w:szCs w:val="24"/>
              </w:rPr>
              <w:t>SERV</w:t>
            </w:r>
          </w:p>
        </w:tc>
        <w:tc>
          <w:tcPr>
            <w:tcW w:w="4110" w:type="dxa"/>
          </w:tcPr>
          <w:p w:rsidR="00883DE8" w:rsidRPr="00BE080E" w:rsidRDefault="00883DE8" w:rsidP="00223DA1">
            <w:pPr>
              <w:jc w:val="center"/>
              <w:rPr>
                <w:sz w:val="24"/>
                <w:szCs w:val="24"/>
              </w:rPr>
            </w:pPr>
            <w:r w:rsidRPr="00BE080E">
              <w:rPr>
                <w:sz w:val="24"/>
                <w:szCs w:val="24"/>
              </w:rPr>
              <w:t>RECAPAGEM/FRIA BORRACHA PRIMEIRA LINHA PNEU PARA USO TRATORES 14/9-24</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17</w:t>
            </w:r>
          </w:p>
        </w:tc>
        <w:tc>
          <w:tcPr>
            <w:tcW w:w="1134" w:type="dxa"/>
          </w:tcPr>
          <w:p w:rsidR="00883DE8" w:rsidRPr="00BE080E" w:rsidRDefault="00883DE8" w:rsidP="00223DA1">
            <w:pPr>
              <w:jc w:val="center"/>
              <w:rPr>
                <w:sz w:val="24"/>
                <w:szCs w:val="24"/>
              </w:rPr>
            </w:pPr>
            <w:r w:rsidRPr="00BE080E">
              <w:rPr>
                <w:sz w:val="24"/>
                <w:szCs w:val="24"/>
              </w:rPr>
              <w:t>4</w:t>
            </w:r>
          </w:p>
        </w:tc>
        <w:tc>
          <w:tcPr>
            <w:tcW w:w="993" w:type="dxa"/>
          </w:tcPr>
          <w:p w:rsidR="00883DE8" w:rsidRPr="00BE080E" w:rsidRDefault="00883DE8" w:rsidP="00223DA1">
            <w:pPr>
              <w:jc w:val="center"/>
              <w:rPr>
                <w:sz w:val="24"/>
                <w:szCs w:val="24"/>
              </w:rPr>
            </w:pPr>
            <w:r w:rsidRPr="00BE080E">
              <w:rPr>
                <w:sz w:val="24"/>
                <w:szCs w:val="24"/>
              </w:rPr>
              <w:t>SERV</w:t>
            </w:r>
          </w:p>
        </w:tc>
        <w:tc>
          <w:tcPr>
            <w:tcW w:w="4110" w:type="dxa"/>
          </w:tcPr>
          <w:p w:rsidR="00883DE8" w:rsidRPr="00BE080E" w:rsidRDefault="00883DE8" w:rsidP="00223DA1">
            <w:pPr>
              <w:jc w:val="center"/>
              <w:rPr>
                <w:sz w:val="24"/>
                <w:szCs w:val="24"/>
              </w:rPr>
            </w:pPr>
            <w:r w:rsidRPr="00BE080E">
              <w:rPr>
                <w:sz w:val="24"/>
                <w:szCs w:val="24"/>
              </w:rPr>
              <w:t>RECAPAGEM/FRIA BORRACHA PRIMEIRA LINHA PNEU PARA USO EM TRATORES 18/4-34</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18</w:t>
            </w:r>
          </w:p>
        </w:tc>
        <w:tc>
          <w:tcPr>
            <w:tcW w:w="1134" w:type="dxa"/>
          </w:tcPr>
          <w:p w:rsidR="00883DE8" w:rsidRPr="00BE080E" w:rsidRDefault="00883DE8" w:rsidP="00223DA1">
            <w:pPr>
              <w:jc w:val="center"/>
              <w:rPr>
                <w:sz w:val="24"/>
                <w:szCs w:val="24"/>
              </w:rPr>
            </w:pPr>
            <w:r w:rsidRPr="00BE080E">
              <w:rPr>
                <w:sz w:val="24"/>
                <w:szCs w:val="24"/>
              </w:rPr>
              <w:t>20</w:t>
            </w:r>
          </w:p>
        </w:tc>
        <w:tc>
          <w:tcPr>
            <w:tcW w:w="993" w:type="dxa"/>
          </w:tcPr>
          <w:p w:rsidR="00883DE8" w:rsidRPr="00BE080E" w:rsidRDefault="00883DE8" w:rsidP="00223DA1">
            <w:pPr>
              <w:jc w:val="center"/>
              <w:rPr>
                <w:sz w:val="24"/>
                <w:szCs w:val="24"/>
              </w:rPr>
            </w:pPr>
            <w:r w:rsidRPr="00BE080E">
              <w:rPr>
                <w:sz w:val="24"/>
                <w:szCs w:val="24"/>
              </w:rPr>
              <w:t>SERV</w:t>
            </w:r>
          </w:p>
        </w:tc>
        <w:tc>
          <w:tcPr>
            <w:tcW w:w="4110" w:type="dxa"/>
          </w:tcPr>
          <w:p w:rsidR="00883DE8" w:rsidRPr="00BE080E" w:rsidRDefault="00883DE8" w:rsidP="00223DA1">
            <w:pPr>
              <w:jc w:val="center"/>
              <w:rPr>
                <w:sz w:val="24"/>
                <w:szCs w:val="24"/>
              </w:rPr>
            </w:pPr>
            <w:r w:rsidRPr="00BE080E">
              <w:rPr>
                <w:sz w:val="24"/>
                <w:szCs w:val="24"/>
              </w:rPr>
              <w:t>RECAPAGEM/FRIA BORRACHA PRIMEIRA LINHA PNEU 175/70-14</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19</w:t>
            </w:r>
          </w:p>
        </w:tc>
        <w:tc>
          <w:tcPr>
            <w:tcW w:w="1134" w:type="dxa"/>
          </w:tcPr>
          <w:p w:rsidR="00883DE8" w:rsidRPr="00BE080E" w:rsidRDefault="00883DE8" w:rsidP="00223DA1">
            <w:pPr>
              <w:jc w:val="center"/>
              <w:rPr>
                <w:sz w:val="24"/>
                <w:szCs w:val="24"/>
              </w:rPr>
            </w:pPr>
            <w:r w:rsidRPr="00BE080E">
              <w:rPr>
                <w:sz w:val="24"/>
                <w:szCs w:val="24"/>
              </w:rPr>
              <w:t>8</w:t>
            </w:r>
          </w:p>
        </w:tc>
        <w:tc>
          <w:tcPr>
            <w:tcW w:w="993" w:type="dxa"/>
          </w:tcPr>
          <w:p w:rsidR="00883DE8" w:rsidRPr="00BE080E" w:rsidRDefault="00883DE8" w:rsidP="00223DA1">
            <w:pPr>
              <w:jc w:val="center"/>
              <w:rPr>
                <w:sz w:val="24"/>
                <w:szCs w:val="24"/>
              </w:rPr>
            </w:pPr>
            <w:r w:rsidRPr="00BE080E">
              <w:rPr>
                <w:sz w:val="24"/>
                <w:szCs w:val="24"/>
              </w:rPr>
              <w:t>SERV</w:t>
            </w:r>
          </w:p>
        </w:tc>
        <w:tc>
          <w:tcPr>
            <w:tcW w:w="4110" w:type="dxa"/>
          </w:tcPr>
          <w:p w:rsidR="00883DE8" w:rsidRPr="00BE080E" w:rsidRDefault="00883DE8" w:rsidP="00223DA1">
            <w:pPr>
              <w:jc w:val="center"/>
              <w:rPr>
                <w:sz w:val="24"/>
                <w:szCs w:val="24"/>
              </w:rPr>
            </w:pPr>
            <w:r w:rsidRPr="00BE080E">
              <w:rPr>
                <w:sz w:val="24"/>
                <w:szCs w:val="24"/>
              </w:rPr>
              <w:t>RECAPAGEM/FRIA BORRACHA PRIMEIRA LINHA PNEU 185R14</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20</w:t>
            </w:r>
          </w:p>
        </w:tc>
        <w:tc>
          <w:tcPr>
            <w:tcW w:w="1134" w:type="dxa"/>
          </w:tcPr>
          <w:p w:rsidR="00883DE8" w:rsidRPr="00BE080E" w:rsidRDefault="00883DE8" w:rsidP="00223DA1">
            <w:pPr>
              <w:jc w:val="center"/>
              <w:rPr>
                <w:sz w:val="24"/>
                <w:szCs w:val="24"/>
              </w:rPr>
            </w:pPr>
            <w:r w:rsidRPr="00BE080E">
              <w:rPr>
                <w:sz w:val="24"/>
                <w:szCs w:val="24"/>
              </w:rPr>
              <w:t>4</w:t>
            </w:r>
          </w:p>
        </w:tc>
        <w:tc>
          <w:tcPr>
            <w:tcW w:w="993" w:type="dxa"/>
          </w:tcPr>
          <w:p w:rsidR="00883DE8" w:rsidRPr="00BE080E" w:rsidRDefault="00883DE8" w:rsidP="00223DA1">
            <w:pPr>
              <w:jc w:val="center"/>
              <w:rPr>
                <w:sz w:val="24"/>
                <w:szCs w:val="24"/>
              </w:rPr>
            </w:pPr>
            <w:r w:rsidRPr="00BE080E">
              <w:rPr>
                <w:sz w:val="24"/>
                <w:szCs w:val="24"/>
              </w:rPr>
              <w:t>SERV</w:t>
            </w:r>
          </w:p>
        </w:tc>
        <w:tc>
          <w:tcPr>
            <w:tcW w:w="4110" w:type="dxa"/>
          </w:tcPr>
          <w:p w:rsidR="00883DE8" w:rsidRPr="00BE080E" w:rsidRDefault="00883DE8" w:rsidP="00223DA1">
            <w:pPr>
              <w:jc w:val="center"/>
              <w:rPr>
                <w:sz w:val="24"/>
                <w:szCs w:val="24"/>
              </w:rPr>
            </w:pPr>
            <w:r w:rsidRPr="00BE080E">
              <w:rPr>
                <w:sz w:val="24"/>
                <w:szCs w:val="24"/>
              </w:rPr>
              <w:t>RECAPAGEM/FRIA BORRACHA PRIMEIRA LINHA PNEU MISTO 900/20</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21</w:t>
            </w:r>
          </w:p>
        </w:tc>
        <w:tc>
          <w:tcPr>
            <w:tcW w:w="1134" w:type="dxa"/>
          </w:tcPr>
          <w:p w:rsidR="00883DE8" w:rsidRPr="00BE080E" w:rsidRDefault="00883DE8" w:rsidP="00223DA1">
            <w:pPr>
              <w:jc w:val="center"/>
              <w:rPr>
                <w:sz w:val="24"/>
                <w:szCs w:val="24"/>
              </w:rPr>
            </w:pPr>
            <w:r w:rsidRPr="00BE080E">
              <w:rPr>
                <w:sz w:val="24"/>
                <w:szCs w:val="24"/>
              </w:rPr>
              <w:t>4</w:t>
            </w:r>
          </w:p>
        </w:tc>
        <w:tc>
          <w:tcPr>
            <w:tcW w:w="993" w:type="dxa"/>
          </w:tcPr>
          <w:p w:rsidR="00883DE8" w:rsidRPr="00BE080E" w:rsidRDefault="00883DE8" w:rsidP="00223DA1">
            <w:pPr>
              <w:jc w:val="center"/>
              <w:rPr>
                <w:sz w:val="24"/>
                <w:szCs w:val="24"/>
              </w:rPr>
            </w:pPr>
            <w:r w:rsidRPr="00BE080E">
              <w:rPr>
                <w:sz w:val="24"/>
                <w:szCs w:val="24"/>
              </w:rPr>
              <w:t>SERV</w:t>
            </w:r>
          </w:p>
        </w:tc>
        <w:tc>
          <w:tcPr>
            <w:tcW w:w="4110" w:type="dxa"/>
          </w:tcPr>
          <w:p w:rsidR="00883DE8" w:rsidRPr="00BE080E" w:rsidRDefault="00883DE8" w:rsidP="00223DA1">
            <w:pPr>
              <w:jc w:val="center"/>
              <w:rPr>
                <w:sz w:val="24"/>
                <w:szCs w:val="24"/>
              </w:rPr>
            </w:pPr>
            <w:r w:rsidRPr="00BE080E">
              <w:rPr>
                <w:sz w:val="24"/>
                <w:szCs w:val="24"/>
              </w:rPr>
              <w:t>RECAPAGEM/FRIA BORRACHA PRIMEIRA LINHA PNEU PARA USO EM CARRETAS ENCILHADEIRA 750X16</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22</w:t>
            </w:r>
          </w:p>
        </w:tc>
        <w:tc>
          <w:tcPr>
            <w:tcW w:w="1134" w:type="dxa"/>
          </w:tcPr>
          <w:p w:rsidR="00883DE8" w:rsidRPr="00BE080E" w:rsidRDefault="00883DE8" w:rsidP="00223DA1">
            <w:pPr>
              <w:jc w:val="center"/>
              <w:rPr>
                <w:sz w:val="24"/>
                <w:szCs w:val="24"/>
              </w:rPr>
            </w:pPr>
            <w:r w:rsidRPr="00BE080E">
              <w:rPr>
                <w:sz w:val="24"/>
                <w:szCs w:val="24"/>
              </w:rPr>
              <w:t>4</w:t>
            </w:r>
          </w:p>
        </w:tc>
        <w:tc>
          <w:tcPr>
            <w:tcW w:w="993" w:type="dxa"/>
          </w:tcPr>
          <w:p w:rsidR="00883DE8" w:rsidRPr="00BE080E" w:rsidRDefault="00883DE8" w:rsidP="00223DA1">
            <w:pPr>
              <w:jc w:val="center"/>
              <w:rPr>
                <w:sz w:val="24"/>
                <w:szCs w:val="24"/>
              </w:rPr>
            </w:pPr>
            <w:r w:rsidRPr="00BE080E">
              <w:rPr>
                <w:sz w:val="24"/>
                <w:szCs w:val="24"/>
              </w:rPr>
              <w:t>SERV</w:t>
            </w:r>
          </w:p>
        </w:tc>
        <w:tc>
          <w:tcPr>
            <w:tcW w:w="4110" w:type="dxa"/>
          </w:tcPr>
          <w:p w:rsidR="00883DE8" w:rsidRPr="00BE080E" w:rsidRDefault="00883DE8" w:rsidP="00223DA1">
            <w:pPr>
              <w:jc w:val="center"/>
              <w:rPr>
                <w:sz w:val="24"/>
                <w:szCs w:val="24"/>
              </w:rPr>
            </w:pPr>
            <w:r w:rsidRPr="00BE080E">
              <w:rPr>
                <w:sz w:val="24"/>
                <w:szCs w:val="24"/>
              </w:rPr>
              <w:t>RECAPAGEM/FRIA BORRACHA PRIMEIRA LINHA PNEU PARA GRADE DE DISCO 650X16</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r w:rsidR="00883DE8" w:rsidRPr="00BE080E" w:rsidTr="00223DA1">
        <w:tc>
          <w:tcPr>
            <w:tcW w:w="1134" w:type="dxa"/>
          </w:tcPr>
          <w:p w:rsidR="00883DE8" w:rsidRPr="00BE080E" w:rsidRDefault="00883DE8" w:rsidP="00223DA1">
            <w:pPr>
              <w:jc w:val="center"/>
              <w:rPr>
                <w:sz w:val="24"/>
                <w:szCs w:val="24"/>
              </w:rPr>
            </w:pPr>
            <w:r w:rsidRPr="00BE080E">
              <w:rPr>
                <w:sz w:val="24"/>
                <w:szCs w:val="24"/>
              </w:rPr>
              <w:t>23</w:t>
            </w:r>
          </w:p>
        </w:tc>
        <w:tc>
          <w:tcPr>
            <w:tcW w:w="1134" w:type="dxa"/>
          </w:tcPr>
          <w:p w:rsidR="00883DE8" w:rsidRPr="00BE080E" w:rsidRDefault="00883DE8" w:rsidP="00223DA1">
            <w:pPr>
              <w:jc w:val="center"/>
              <w:rPr>
                <w:sz w:val="24"/>
                <w:szCs w:val="24"/>
              </w:rPr>
            </w:pPr>
            <w:r w:rsidRPr="00BE080E">
              <w:rPr>
                <w:sz w:val="24"/>
                <w:szCs w:val="24"/>
              </w:rPr>
              <w:t>4</w:t>
            </w:r>
          </w:p>
        </w:tc>
        <w:tc>
          <w:tcPr>
            <w:tcW w:w="993" w:type="dxa"/>
          </w:tcPr>
          <w:p w:rsidR="00883DE8" w:rsidRPr="00BE080E" w:rsidRDefault="00883DE8" w:rsidP="00223DA1">
            <w:pPr>
              <w:jc w:val="center"/>
              <w:rPr>
                <w:sz w:val="24"/>
                <w:szCs w:val="24"/>
              </w:rPr>
            </w:pPr>
            <w:r w:rsidRPr="00BE080E">
              <w:rPr>
                <w:sz w:val="24"/>
                <w:szCs w:val="24"/>
              </w:rPr>
              <w:t xml:space="preserve">SERV </w:t>
            </w:r>
          </w:p>
        </w:tc>
        <w:tc>
          <w:tcPr>
            <w:tcW w:w="4110" w:type="dxa"/>
          </w:tcPr>
          <w:p w:rsidR="00883DE8" w:rsidRPr="00BE080E" w:rsidRDefault="00883DE8" w:rsidP="00223DA1">
            <w:pPr>
              <w:jc w:val="center"/>
              <w:rPr>
                <w:sz w:val="24"/>
                <w:szCs w:val="24"/>
              </w:rPr>
            </w:pPr>
            <w:r w:rsidRPr="00BE080E">
              <w:rPr>
                <w:sz w:val="24"/>
                <w:szCs w:val="24"/>
              </w:rPr>
              <w:t>RECAPAGEM/FRIA BORRACHA PRIMEIRA LINHA PNEU PARA USO EM TRATORES AGRICOLAS 12/4-28</w:t>
            </w:r>
          </w:p>
        </w:tc>
        <w:tc>
          <w:tcPr>
            <w:tcW w:w="1418" w:type="dxa"/>
          </w:tcPr>
          <w:p w:rsidR="00883DE8" w:rsidRPr="00BE080E" w:rsidRDefault="00883DE8" w:rsidP="00223DA1">
            <w:pPr>
              <w:jc w:val="center"/>
              <w:rPr>
                <w:sz w:val="24"/>
                <w:szCs w:val="24"/>
              </w:rPr>
            </w:pPr>
          </w:p>
        </w:tc>
        <w:tc>
          <w:tcPr>
            <w:tcW w:w="1134" w:type="dxa"/>
          </w:tcPr>
          <w:p w:rsidR="00883DE8" w:rsidRPr="00BE080E" w:rsidRDefault="00883DE8" w:rsidP="00223DA1">
            <w:pPr>
              <w:jc w:val="center"/>
              <w:rPr>
                <w:sz w:val="24"/>
                <w:szCs w:val="24"/>
              </w:rPr>
            </w:pPr>
          </w:p>
        </w:tc>
        <w:tc>
          <w:tcPr>
            <w:tcW w:w="1326" w:type="dxa"/>
            <w:shd w:val="clear" w:color="auto" w:fill="auto"/>
          </w:tcPr>
          <w:p w:rsidR="00883DE8" w:rsidRPr="00BE080E" w:rsidRDefault="00883DE8" w:rsidP="00223DA1">
            <w:pPr>
              <w:spacing w:after="160" w:line="259" w:lineRule="auto"/>
              <w:jc w:val="center"/>
              <w:rPr>
                <w:sz w:val="24"/>
                <w:szCs w:val="24"/>
              </w:rPr>
            </w:pPr>
          </w:p>
        </w:tc>
      </w:tr>
    </w:tbl>
    <w:p w:rsidR="00883DE8" w:rsidRPr="00BE080E" w:rsidRDefault="00883DE8" w:rsidP="00883DE8">
      <w:pPr>
        <w:tabs>
          <w:tab w:val="left" w:pos="2268"/>
        </w:tabs>
        <w:spacing w:after="0" w:line="360" w:lineRule="auto"/>
        <w:jc w:val="both"/>
        <w:rPr>
          <w:rFonts w:ascii="Arial" w:eastAsia="Times New Roman" w:hAnsi="Arial" w:cs="Arial"/>
          <w:b/>
          <w:sz w:val="24"/>
          <w:szCs w:val="24"/>
        </w:rPr>
      </w:pPr>
    </w:p>
    <w:p w:rsidR="00883DE8" w:rsidRPr="00BE080E" w:rsidRDefault="00883DE8" w:rsidP="00883DE8">
      <w:pPr>
        <w:tabs>
          <w:tab w:val="left" w:pos="2268"/>
        </w:tabs>
        <w:spacing w:after="0" w:line="360" w:lineRule="auto"/>
        <w:jc w:val="both"/>
        <w:rPr>
          <w:rFonts w:ascii="Arial" w:eastAsia="Times New Roman" w:hAnsi="Arial" w:cs="Arial"/>
          <w:sz w:val="24"/>
          <w:szCs w:val="24"/>
        </w:rPr>
      </w:pPr>
    </w:p>
    <w:p w:rsidR="00883DE8" w:rsidRPr="00BE080E" w:rsidRDefault="00883DE8" w:rsidP="00883DE8">
      <w:pPr>
        <w:tabs>
          <w:tab w:val="left" w:pos="2268"/>
        </w:tabs>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2. Das regras relativas à convocação</w:t>
      </w:r>
    </w:p>
    <w:p w:rsidR="00883DE8" w:rsidRPr="00BE080E" w:rsidRDefault="00883DE8" w:rsidP="00883DE8">
      <w:pPr>
        <w:tabs>
          <w:tab w:val="left" w:pos="2268"/>
        </w:tabs>
        <w:spacing w:after="160" w:line="360" w:lineRule="auto"/>
        <w:jc w:val="both"/>
        <w:rPr>
          <w:rFonts w:ascii="Arial" w:eastAsia="Times New Roman" w:hAnsi="Arial" w:cs="Arial"/>
          <w:sz w:val="24"/>
          <w:szCs w:val="24"/>
          <w:highlight w:val="yellow"/>
        </w:rPr>
      </w:pPr>
      <w:r w:rsidRPr="00BE080E">
        <w:rPr>
          <w:rFonts w:ascii="Arial" w:eastAsia="Times New Roman" w:hAnsi="Arial" w:cs="Arial"/>
          <w:sz w:val="24"/>
          <w:szCs w:val="24"/>
        </w:rPr>
        <w:t xml:space="preserve">2.1. A(s) licitante(s) interessada(s) em apresentar propostas deverá comparecer no sitio eletrônico </w:t>
      </w:r>
      <w:hyperlink r:id="rId9" w:history="1">
        <w:r w:rsidRPr="00BE080E">
          <w:rPr>
            <w:rStyle w:val="Hyperlink"/>
            <w:rFonts w:ascii="Arial" w:eastAsia="Times New Roman" w:hAnsi="Arial" w:cs="Arial"/>
            <w:sz w:val="24"/>
            <w:szCs w:val="24"/>
          </w:rPr>
          <w:t>https://novobbmnet.com.br/</w:t>
        </w:r>
      </w:hyperlink>
      <w:r w:rsidRPr="00BE080E">
        <w:rPr>
          <w:rFonts w:ascii="Arial" w:eastAsia="Times New Roman" w:hAnsi="Arial" w:cs="Arial"/>
          <w:b/>
          <w:sz w:val="24"/>
          <w:szCs w:val="24"/>
        </w:rPr>
        <w:t xml:space="preserve"> </w:t>
      </w:r>
      <w:r w:rsidRPr="00982028">
        <w:rPr>
          <w:rFonts w:ascii="Arial" w:eastAsia="Times New Roman" w:hAnsi="Arial" w:cs="Arial"/>
          <w:b/>
          <w:sz w:val="24"/>
          <w:szCs w:val="24"/>
        </w:rPr>
        <w:t xml:space="preserve">as 08 horas e 30 minutos, data </w:t>
      </w:r>
      <w:r w:rsidR="00F87A3B">
        <w:rPr>
          <w:rFonts w:ascii="Arial" w:eastAsia="Times New Roman" w:hAnsi="Arial" w:cs="Arial"/>
          <w:b/>
          <w:sz w:val="24"/>
          <w:szCs w:val="24"/>
        </w:rPr>
        <w:t>25</w:t>
      </w:r>
      <w:r>
        <w:rPr>
          <w:rFonts w:ascii="Arial" w:eastAsia="Times New Roman" w:hAnsi="Arial" w:cs="Arial"/>
          <w:b/>
          <w:sz w:val="24"/>
          <w:szCs w:val="24"/>
        </w:rPr>
        <w:t>/06</w:t>
      </w:r>
      <w:r w:rsidRPr="00982028">
        <w:rPr>
          <w:rFonts w:ascii="Arial" w:eastAsia="Times New Roman" w:hAnsi="Arial" w:cs="Arial"/>
          <w:b/>
          <w:sz w:val="24"/>
          <w:szCs w:val="24"/>
        </w:rPr>
        <w:t>/2024</w:t>
      </w:r>
      <w:r>
        <w:rPr>
          <w:rFonts w:ascii="Arial" w:eastAsia="Times New Roman" w:hAnsi="Arial" w:cs="Arial"/>
          <w:b/>
          <w:sz w:val="24"/>
          <w:szCs w:val="24"/>
        </w:rPr>
        <w:t>.</w:t>
      </w:r>
    </w:p>
    <w:p w:rsidR="00883DE8" w:rsidRPr="00BE080E" w:rsidRDefault="00883DE8" w:rsidP="00883DE8">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2.2. A licitante é a responsável por qualquer transação efetuada diretamente ou por seu representante no sistema, não cabendo ao provedor do sistema ou a Administração a </w:t>
      </w:r>
      <w:r w:rsidRPr="00BE080E">
        <w:rPr>
          <w:rFonts w:ascii="Arial" w:eastAsia="Times New Roman" w:hAnsi="Arial" w:cs="Arial"/>
          <w:sz w:val="24"/>
          <w:szCs w:val="24"/>
        </w:rPr>
        <w:lastRenderedPageBreak/>
        <w:t>responsabilidade por eventuais danos de uso indevido da senha, ainda que por terceiros não autorizados.</w:t>
      </w:r>
    </w:p>
    <w:p w:rsidR="00883DE8" w:rsidRPr="00BE080E" w:rsidRDefault="00883DE8" w:rsidP="00883DE8">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2.3. O credenciamento será realizado com o envio no sistema </w:t>
      </w:r>
      <w:r w:rsidRPr="00BE080E">
        <w:rPr>
          <w:rFonts w:ascii="Arial" w:eastAsia="Times New Roman" w:hAnsi="Arial" w:cs="Arial"/>
          <w:b/>
          <w:sz w:val="24"/>
          <w:szCs w:val="24"/>
        </w:rPr>
        <w:t>ou</w:t>
      </w:r>
      <w:r w:rsidRPr="00BE080E">
        <w:rPr>
          <w:rFonts w:ascii="Arial" w:eastAsia="Times New Roman" w:hAnsi="Arial" w:cs="Arial"/>
          <w:sz w:val="24"/>
          <w:szCs w:val="24"/>
        </w:rPr>
        <w:t xml:space="preserve"> entrega dos seguintes documentos:</w:t>
      </w:r>
    </w:p>
    <w:p w:rsidR="00883DE8" w:rsidRPr="00BE080E" w:rsidRDefault="00883DE8" w:rsidP="00883DE8">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2.3.1. Carteira de Identidade ou documento legal equivalente;</w:t>
      </w:r>
    </w:p>
    <w:p w:rsidR="00883DE8" w:rsidRPr="00BE080E" w:rsidRDefault="00883DE8" w:rsidP="00883DE8">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2.3.2. 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da licitante no caso de credenciado(a) não sócio;</w:t>
      </w:r>
    </w:p>
    <w:p w:rsidR="00883DE8" w:rsidRPr="00BE080E" w:rsidRDefault="00883DE8" w:rsidP="00883DE8">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2.3.3. Contrato social ou documento equivalente;  </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2.4. A licitante que não se credenciar ficará impedido de participar da fase aberta de lances, de negociação de preços, declarar a intenção de interpor Recurso Administrativo, de renunciar direitos, enfim, para representar a licitante. </w:t>
      </w:r>
    </w:p>
    <w:p w:rsidR="00883DE8" w:rsidRPr="00BE080E" w:rsidRDefault="00883DE8" w:rsidP="00883DE8">
      <w:pPr>
        <w:tabs>
          <w:tab w:val="left" w:pos="2268"/>
        </w:tabs>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3. Da participação e não participação</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3.1. Poderão participar deste Pregão todas as empresas cujo ramo de atividade seja compatível com o objeto.</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color w:val="000000"/>
          <w:sz w:val="24"/>
          <w:szCs w:val="24"/>
        </w:rPr>
        <w:t>3.2. Não poderão participar deste Pregão a(s) licitante(s):</w:t>
      </w:r>
    </w:p>
    <w:p w:rsidR="00883DE8" w:rsidRPr="00BE080E" w:rsidRDefault="00883DE8" w:rsidP="00883DE8">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3.2.1. que não atendam às condições deste edital;</w:t>
      </w:r>
    </w:p>
    <w:p w:rsidR="00883DE8" w:rsidRPr="00BE080E" w:rsidRDefault="00883DE8" w:rsidP="00883DE8">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3.2.2. estrangeiros que não tenham representação legal no Brasil com poderes expressos para receber citação e responder administrativa ou judicialmente;</w:t>
      </w:r>
    </w:p>
    <w:p w:rsidR="00883DE8" w:rsidRPr="00BE080E" w:rsidRDefault="00883DE8" w:rsidP="00883DE8">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3.2.3. que se enquadrem nas seguintes vedações:</w:t>
      </w:r>
    </w:p>
    <w:p w:rsidR="00883DE8" w:rsidRPr="00BE080E" w:rsidRDefault="00883DE8" w:rsidP="00883DE8">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3.2.3.1. autor do anteprojeto, do projeto básico ou do projeto executivo, pessoa física ou jurídica, quando a contratação versar sobre obra, serviços ou fornecimento de bens a ele relacionados;</w:t>
      </w:r>
    </w:p>
    <w:p w:rsidR="00883DE8" w:rsidRPr="00BE080E" w:rsidRDefault="00883DE8" w:rsidP="00883DE8">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3.2.3.2. pessoa física ou jurídica que se encontre, ao tempo da contratação, impossibilitada de contratar em decorrência de sanção que lhe foi imposta;</w:t>
      </w:r>
    </w:p>
    <w:p w:rsidR="00883DE8" w:rsidRPr="00BE080E" w:rsidRDefault="00883DE8" w:rsidP="00883DE8">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lastRenderedPageBreak/>
        <w:t xml:space="preserve"> 3.2.3.3.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3º (terceiro) grau;</w:t>
      </w:r>
    </w:p>
    <w:p w:rsidR="00883DE8" w:rsidRPr="00BE080E" w:rsidRDefault="00883DE8" w:rsidP="00883DE8">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3.2.3.4. empresas controladoras, controladas ou coligadas, nos termos da Lei nº. 6.404/1976, concorrendo entre si;</w:t>
      </w:r>
    </w:p>
    <w:p w:rsidR="00883DE8" w:rsidRPr="00BE080E" w:rsidRDefault="00883DE8" w:rsidP="00883DE8">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3.2.3.5. pessoa jurídica que, nos 5 (cinco) anos anteriores à divulgação deste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883DE8" w:rsidRPr="00BE080E" w:rsidRDefault="00883DE8" w:rsidP="00883DE8">
      <w:pPr>
        <w:tabs>
          <w:tab w:val="left" w:pos="2268"/>
        </w:tabs>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3.2.3.6. organizações da Sociedade Civil de Interesse Público – OSCIP –, atuando nessa condição (Acórdão nº 746/2014-TCU-Plenário);</w:t>
      </w:r>
    </w:p>
    <w:p w:rsidR="00883DE8" w:rsidRPr="00BE080E" w:rsidRDefault="00883DE8" w:rsidP="00883DE8">
      <w:pPr>
        <w:tabs>
          <w:tab w:val="left" w:pos="2268"/>
        </w:tabs>
        <w:spacing w:after="160" w:line="360" w:lineRule="auto"/>
        <w:jc w:val="both"/>
        <w:rPr>
          <w:rFonts w:ascii="Arial" w:eastAsia="Times New Roman" w:hAnsi="Arial" w:cs="Arial"/>
          <w:b/>
          <w:sz w:val="24"/>
          <w:szCs w:val="24"/>
        </w:rPr>
      </w:pPr>
      <w:r w:rsidRPr="00BE080E">
        <w:rPr>
          <w:rFonts w:ascii="Arial" w:eastAsia="Times New Roman" w:hAnsi="Arial" w:cs="Arial"/>
          <w:color w:val="000000"/>
          <w:sz w:val="24"/>
          <w:szCs w:val="24"/>
        </w:rPr>
        <w:t>3.2.4. Outras vedações previstas em Lei, inclusive na Lei Orgânica Municipal – LOM;</w:t>
      </w:r>
    </w:p>
    <w:p w:rsidR="00883DE8" w:rsidRPr="00BE080E" w:rsidRDefault="00883DE8" w:rsidP="00883DE8">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3.3. Equiparam-se aos autores do projeto as empresas integrantes do mesmo grupo econômico;</w:t>
      </w:r>
    </w:p>
    <w:p w:rsidR="00883DE8" w:rsidRPr="00BE080E" w:rsidRDefault="00883DE8" w:rsidP="00883DE8">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3.4. aplica-se o disposto na alínea “3.2.3.3” também a licitante(a)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w:t>
      </w:r>
    </w:p>
    <w:p w:rsidR="00883DE8" w:rsidRPr="00BE080E" w:rsidRDefault="00883DE8" w:rsidP="00883DE8">
      <w:pPr>
        <w:tabs>
          <w:tab w:val="left" w:pos="2268"/>
        </w:tabs>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 xml:space="preserve">4. Da apresentação da proposta </w:t>
      </w:r>
    </w:p>
    <w:p w:rsidR="00883DE8" w:rsidRPr="00BE080E" w:rsidRDefault="00883DE8" w:rsidP="00883DE8">
      <w:pPr>
        <w:tabs>
          <w:tab w:val="left" w:pos="2268"/>
        </w:tabs>
        <w:spacing w:after="160" w:line="360" w:lineRule="auto"/>
        <w:jc w:val="both"/>
        <w:rPr>
          <w:rFonts w:ascii="Arial" w:eastAsia="Times New Roman" w:hAnsi="Arial" w:cs="Arial"/>
          <w:color w:val="FF0000"/>
          <w:sz w:val="24"/>
          <w:szCs w:val="24"/>
        </w:rPr>
      </w:pPr>
      <w:r w:rsidRPr="00BE080E">
        <w:rPr>
          <w:rFonts w:ascii="Arial" w:eastAsia="Times New Roman" w:hAnsi="Arial" w:cs="Arial"/>
          <w:sz w:val="24"/>
          <w:szCs w:val="24"/>
        </w:rPr>
        <w:t xml:space="preserve">4.1. A proposta deverá ser apresentada dentro do sistema </w:t>
      </w:r>
      <w:r w:rsidRPr="00BE080E">
        <w:rPr>
          <w:rFonts w:ascii="Arial" w:eastAsia="Times New Roman" w:hAnsi="Arial" w:cs="Arial"/>
          <w:b/>
          <w:sz w:val="24"/>
          <w:szCs w:val="24"/>
        </w:rPr>
        <w:t>OU</w:t>
      </w:r>
      <w:r w:rsidRPr="00BE080E">
        <w:rPr>
          <w:rFonts w:ascii="Arial" w:eastAsia="Times New Roman" w:hAnsi="Arial" w:cs="Arial"/>
          <w:sz w:val="24"/>
          <w:szCs w:val="24"/>
        </w:rPr>
        <w:t xml:space="preserve"> em envelope lacrado, contendo a seguinte descrição:</w:t>
      </w:r>
    </w:p>
    <w:p w:rsidR="00883DE8" w:rsidRPr="00BE080E" w:rsidRDefault="00883DE8" w:rsidP="00883DE8">
      <w:pPr>
        <w:tabs>
          <w:tab w:val="left" w:pos="2268"/>
        </w:tabs>
        <w:spacing w:after="0" w:line="360" w:lineRule="auto"/>
        <w:jc w:val="both"/>
        <w:rPr>
          <w:rFonts w:ascii="Arial" w:eastAsia="Times New Roman" w:hAnsi="Arial" w:cs="Arial"/>
          <w:color w:val="FF0000"/>
          <w:sz w:val="24"/>
          <w:szCs w:val="24"/>
        </w:rPr>
      </w:pPr>
    </w:p>
    <w:tbl>
      <w:tblPr>
        <w:tblStyle w:val="Tabelacomgrade1"/>
        <w:tblW w:w="0" w:type="auto"/>
        <w:jc w:val="center"/>
        <w:tblLook w:val="04A0" w:firstRow="1" w:lastRow="0" w:firstColumn="1" w:lastColumn="0" w:noHBand="0" w:noVBand="1"/>
      </w:tblPr>
      <w:tblGrid>
        <w:gridCol w:w="6281"/>
      </w:tblGrid>
      <w:tr w:rsidR="00883DE8" w:rsidRPr="00BE080E" w:rsidTr="00223DA1">
        <w:trPr>
          <w:jc w:val="center"/>
        </w:trPr>
        <w:tc>
          <w:tcPr>
            <w:tcW w:w="0" w:type="auto"/>
          </w:tcPr>
          <w:p w:rsidR="00883DE8" w:rsidRPr="00BE080E" w:rsidRDefault="00883DE8" w:rsidP="00223DA1">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ENVELOPE Nº. 001</w:t>
            </w:r>
          </w:p>
          <w:p w:rsidR="00883DE8" w:rsidRPr="00BE080E" w:rsidRDefault="00883DE8" w:rsidP="00223DA1">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PROPOSTA</w:t>
            </w:r>
          </w:p>
          <w:p w:rsidR="00883DE8" w:rsidRPr="00BE080E" w:rsidRDefault="00883DE8" w:rsidP="00223DA1">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Poder Executivo Municipal Santo Antônio do Grama</w:t>
            </w:r>
          </w:p>
          <w:p w:rsidR="00883DE8" w:rsidRPr="00BE080E" w:rsidRDefault="00883DE8" w:rsidP="00223DA1">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Processo Administrativo de Licitação Pública nº. 3</w:t>
            </w:r>
            <w:r>
              <w:rPr>
                <w:rFonts w:ascii="Arial" w:eastAsia="Times New Roman" w:hAnsi="Arial" w:cs="Arial"/>
                <w:sz w:val="24"/>
                <w:szCs w:val="24"/>
              </w:rPr>
              <w:t>8</w:t>
            </w:r>
            <w:r w:rsidRPr="00BE080E">
              <w:rPr>
                <w:rFonts w:ascii="Arial" w:eastAsia="Times New Roman" w:hAnsi="Arial" w:cs="Arial"/>
                <w:sz w:val="24"/>
                <w:szCs w:val="24"/>
              </w:rPr>
              <w:t>/2024</w:t>
            </w:r>
          </w:p>
          <w:p w:rsidR="00883DE8" w:rsidRPr="00BE080E" w:rsidRDefault="00883DE8" w:rsidP="00223DA1">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lastRenderedPageBreak/>
              <w:t>Pregão nº. 00</w:t>
            </w:r>
            <w:r>
              <w:rPr>
                <w:rFonts w:ascii="Arial" w:eastAsia="Times New Roman" w:hAnsi="Arial" w:cs="Arial"/>
                <w:sz w:val="24"/>
                <w:szCs w:val="24"/>
              </w:rPr>
              <w:t>8</w:t>
            </w:r>
            <w:r w:rsidRPr="00BE080E">
              <w:rPr>
                <w:rFonts w:ascii="Arial" w:eastAsia="Times New Roman" w:hAnsi="Arial" w:cs="Arial"/>
                <w:sz w:val="24"/>
                <w:szCs w:val="24"/>
              </w:rPr>
              <w:t>/2024</w:t>
            </w:r>
          </w:p>
        </w:tc>
      </w:tr>
    </w:tbl>
    <w:p w:rsidR="00883DE8" w:rsidRPr="00BE080E" w:rsidRDefault="00883DE8" w:rsidP="00883DE8">
      <w:pPr>
        <w:tabs>
          <w:tab w:val="left" w:pos="2268"/>
        </w:tabs>
        <w:spacing w:after="0" w:line="360" w:lineRule="auto"/>
        <w:jc w:val="both"/>
        <w:rPr>
          <w:rFonts w:ascii="Arial" w:eastAsia="Times New Roman" w:hAnsi="Arial" w:cs="Arial"/>
          <w:sz w:val="24"/>
          <w:szCs w:val="24"/>
        </w:rPr>
      </w:pPr>
    </w:p>
    <w:p w:rsidR="00883DE8" w:rsidRPr="00BE080E" w:rsidRDefault="00883DE8" w:rsidP="00883DE8">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4.2. Na proposta deve constar, sob pena de desclassificação,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w:t>
      </w:r>
    </w:p>
    <w:p w:rsidR="00883DE8" w:rsidRPr="00BE080E" w:rsidRDefault="00883DE8" w:rsidP="00883DE8">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4.3. Os valores, os preços e os custos utilizados terão como expressão monetária a moeda corrente nacional, ressalvado o disposto no art. 52 da Lei nº. 14.133/2021.</w:t>
      </w:r>
    </w:p>
    <w:p w:rsidR="00883DE8" w:rsidRPr="00BE080E" w:rsidRDefault="00883DE8" w:rsidP="00883DE8">
      <w:pPr>
        <w:tabs>
          <w:tab w:val="left" w:pos="2268"/>
        </w:tabs>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5. Da apresentação dos documentos de habilitação</w:t>
      </w:r>
    </w:p>
    <w:p w:rsidR="00883DE8" w:rsidRPr="00BE080E" w:rsidRDefault="00883DE8" w:rsidP="00883DE8">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5.1. A licitante da proposta provisoriamente vencedora deverá</w:t>
      </w:r>
      <w:r w:rsidRPr="00BE080E">
        <w:rPr>
          <w:rFonts w:ascii="Arial" w:eastAsia="Times New Roman" w:hAnsi="Arial" w:cs="Arial"/>
          <w:color w:val="FF0000"/>
          <w:sz w:val="24"/>
          <w:szCs w:val="24"/>
        </w:rPr>
        <w:t xml:space="preserve"> </w:t>
      </w:r>
      <w:r w:rsidRPr="00BE080E">
        <w:rPr>
          <w:rFonts w:ascii="Arial" w:eastAsia="Times New Roman" w:hAnsi="Arial" w:cs="Arial"/>
          <w:sz w:val="24"/>
          <w:szCs w:val="24"/>
        </w:rPr>
        <w:t>apresentar os documentos de habilitação no sistema ou</w:t>
      </w:r>
      <w:r w:rsidRPr="00BE080E">
        <w:rPr>
          <w:rFonts w:ascii="Arial" w:eastAsia="Times New Roman" w:hAnsi="Arial" w:cs="Arial"/>
          <w:color w:val="FF0000"/>
          <w:sz w:val="24"/>
          <w:szCs w:val="24"/>
        </w:rPr>
        <w:t xml:space="preserve"> </w:t>
      </w:r>
      <w:r w:rsidRPr="00BE080E">
        <w:rPr>
          <w:rFonts w:ascii="Arial" w:eastAsia="Times New Roman" w:hAnsi="Arial" w:cs="Arial"/>
          <w:sz w:val="24"/>
          <w:szCs w:val="24"/>
        </w:rPr>
        <w:t>em envelope lacrado, contendo a seguinte descrição:</w:t>
      </w:r>
    </w:p>
    <w:p w:rsidR="00883DE8" w:rsidRPr="00BE080E" w:rsidRDefault="00883DE8" w:rsidP="00883DE8">
      <w:pPr>
        <w:tabs>
          <w:tab w:val="left" w:pos="2268"/>
        </w:tabs>
        <w:spacing w:after="0" w:line="360" w:lineRule="auto"/>
        <w:jc w:val="right"/>
        <w:rPr>
          <w:rFonts w:ascii="Arial" w:eastAsia="Times New Roman" w:hAnsi="Arial" w:cs="Arial"/>
          <w:sz w:val="24"/>
          <w:szCs w:val="24"/>
        </w:rPr>
      </w:pPr>
    </w:p>
    <w:tbl>
      <w:tblPr>
        <w:tblStyle w:val="Tabelacomgrade1"/>
        <w:tblW w:w="0" w:type="auto"/>
        <w:jc w:val="center"/>
        <w:tblLook w:val="04A0" w:firstRow="1" w:lastRow="0" w:firstColumn="1" w:lastColumn="0" w:noHBand="0" w:noVBand="1"/>
      </w:tblPr>
      <w:tblGrid>
        <w:gridCol w:w="6281"/>
      </w:tblGrid>
      <w:tr w:rsidR="00883DE8" w:rsidRPr="00BE080E" w:rsidTr="00223DA1">
        <w:trPr>
          <w:jc w:val="center"/>
        </w:trPr>
        <w:tc>
          <w:tcPr>
            <w:tcW w:w="0" w:type="auto"/>
          </w:tcPr>
          <w:p w:rsidR="00883DE8" w:rsidRPr="00BE080E" w:rsidRDefault="00883DE8" w:rsidP="00223DA1">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ENVELOPE Nº. 002</w:t>
            </w:r>
          </w:p>
          <w:p w:rsidR="00883DE8" w:rsidRPr="00BE080E" w:rsidRDefault="00883DE8" w:rsidP="00223DA1">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DOCUMENTOS DE HABILITAÇÃO</w:t>
            </w:r>
          </w:p>
          <w:p w:rsidR="00883DE8" w:rsidRPr="00BE080E" w:rsidRDefault="00883DE8" w:rsidP="00223DA1">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Poder Executivo Municipal Santo Antônio do Grama</w:t>
            </w:r>
          </w:p>
          <w:p w:rsidR="00883DE8" w:rsidRPr="00BE080E" w:rsidRDefault="00883DE8" w:rsidP="00223DA1">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Processo Administrativo de Licitação Pública nº. 3</w:t>
            </w:r>
            <w:r>
              <w:rPr>
                <w:rFonts w:ascii="Arial" w:eastAsia="Times New Roman" w:hAnsi="Arial" w:cs="Arial"/>
                <w:sz w:val="24"/>
                <w:szCs w:val="24"/>
              </w:rPr>
              <w:t>8</w:t>
            </w:r>
            <w:r w:rsidRPr="00BE080E">
              <w:rPr>
                <w:rFonts w:ascii="Arial" w:eastAsia="Times New Roman" w:hAnsi="Arial" w:cs="Arial"/>
                <w:sz w:val="24"/>
                <w:szCs w:val="24"/>
              </w:rPr>
              <w:t>/2024</w:t>
            </w:r>
          </w:p>
          <w:p w:rsidR="00883DE8" w:rsidRPr="00BE080E" w:rsidRDefault="00883DE8" w:rsidP="00223DA1">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Pregão nº. 00</w:t>
            </w:r>
            <w:r>
              <w:rPr>
                <w:rFonts w:ascii="Arial" w:eastAsia="Times New Roman" w:hAnsi="Arial" w:cs="Arial"/>
                <w:sz w:val="24"/>
                <w:szCs w:val="24"/>
              </w:rPr>
              <w:t>8</w:t>
            </w:r>
            <w:r w:rsidRPr="00BE080E">
              <w:rPr>
                <w:rFonts w:ascii="Arial" w:eastAsia="Times New Roman" w:hAnsi="Arial" w:cs="Arial"/>
                <w:sz w:val="24"/>
                <w:szCs w:val="24"/>
              </w:rPr>
              <w:t>/2024</w:t>
            </w:r>
          </w:p>
        </w:tc>
      </w:tr>
    </w:tbl>
    <w:p w:rsidR="00883DE8" w:rsidRPr="00BE080E" w:rsidRDefault="00883DE8" w:rsidP="00883DE8">
      <w:pPr>
        <w:tabs>
          <w:tab w:val="left" w:pos="2268"/>
        </w:tabs>
        <w:spacing w:after="0" w:line="360" w:lineRule="auto"/>
        <w:jc w:val="both"/>
        <w:rPr>
          <w:rFonts w:ascii="Arial" w:eastAsia="Times New Roman" w:hAnsi="Arial" w:cs="Arial"/>
          <w:sz w:val="24"/>
          <w:szCs w:val="24"/>
        </w:rPr>
      </w:pPr>
    </w:p>
    <w:p w:rsidR="00883DE8" w:rsidRPr="00BE080E" w:rsidRDefault="00883DE8" w:rsidP="00883DE8">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5.2. No caso a licitante da proposta provisoriamente vencedora não preencher os requisitos de habilitação, deverá ser chamado os licitantes subsequentes na ordem de classificação das propostas. </w:t>
      </w:r>
    </w:p>
    <w:p w:rsidR="00883DE8" w:rsidRPr="00BE080E" w:rsidRDefault="00883DE8" w:rsidP="00883DE8">
      <w:pPr>
        <w:tabs>
          <w:tab w:val="left" w:pos="2268"/>
        </w:tabs>
        <w:spacing w:after="0" w:line="360" w:lineRule="auto"/>
        <w:jc w:val="both"/>
        <w:rPr>
          <w:rFonts w:ascii="Arial" w:eastAsia="Times New Roman" w:hAnsi="Arial" w:cs="Arial"/>
          <w:sz w:val="24"/>
          <w:szCs w:val="24"/>
        </w:rPr>
      </w:pPr>
    </w:p>
    <w:p w:rsidR="00883DE8" w:rsidRPr="00BE080E" w:rsidRDefault="00883DE8" w:rsidP="00883DE8">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b/>
          <w:sz w:val="24"/>
          <w:szCs w:val="24"/>
        </w:rPr>
        <w:t>6. Do critério de julgamento, modo de disputa,</w:t>
      </w:r>
      <w:r w:rsidRPr="00BE080E">
        <w:rPr>
          <w:rFonts w:ascii="Arial" w:eastAsia="Times New Roman" w:hAnsi="Arial" w:cs="Arial"/>
          <w:b/>
          <w:color w:val="FF0000"/>
          <w:sz w:val="24"/>
          <w:szCs w:val="24"/>
        </w:rPr>
        <w:t xml:space="preserve"> </w:t>
      </w:r>
      <w:r w:rsidRPr="00BE080E">
        <w:rPr>
          <w:rFonts w:ascii="Arial" w:eastAsia="Times New Roman" w:hAnsi="Arial" w:cs="Arial"/>
          <w:b/>
          <w:sz w:val="24"/>
          <w:szCs w:val="24"/>
        </w:rPr>
        <w:t>margem de preferência, tratamento diferenciado e</w:t>
      </w:r>
      <w:r w:rsidRPr="00BE080E">
        <w:rPr>
          <w:rFonts w:ascii="Arial" w:eastAsia="Times New Roman" w:hAnsi="Arial" w:cs="Arial"/>
          <w:b/>
          <w:color w:val="FF0000"/>
          <w:sz w:val="24"/>
          <w:szCs w:val="24"/>
        </w:rPr>
        <w:t xml:space="preserve"> </w:t>
      </w:r>
      <w:r w:rsidRPr="00BE080E">
        <w:rPr>
          <w:rFonts w:ascii="Arial" w:eastAsia="Times New Roman" w:hAnsi="Arial" w:cs="Arial"/>
          <w:b/>
          <w:sz w:val="24"/>
          <w:szCs w:val="24"/>
        </w:rPr>
        <w:t>das amostras</w:t>
      </w:r>
    </w:p>
    <w:p w:rsidR="00883DE8" w:rsidRPr="00BE080E" w:rsidRDefault="00883DE8" w:rsidP="00883DE8">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6.1. O critério de julgamento será menor preço</w:t>
      </w:r>
    </w:p>
    <w:p w:rsidR="00883DE8" w:rsidRPr="00BE080E" w:rsidRDefault="00883DE8" w:rsidP="00883DE8">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6.2. O modo de disputa será conjuntamente:</w:t>
      </w:r>
      <w:r w:rsidRPr="00BE080E">
        <w:rPr>
          <w:rFonts w:ascii="Arial" w:eastAsia="Calibri" w:hAnsi="Arial" w:cs="Arial"/>
          <w:color w:val="FF0000"/>
          <w:sz w:val="24"/>
          <w:szCs w:val="24"/>
          <w:lang w:eastAsia="en-US"/>
        </w:rPr>
        <w:t xml:space="preserve"> </w:t>
      </w:r>
      <w:r w:rsidRPr="00BE080E">
        <w:rPr>
          <w:rFonts w:ascii="Arial" w:eastAsia="Calibri" w:hAnsi="Arial" w:cs="Arial"/>
          <w:sz w:val="24"/>
          <w:szCs w:val="24"/>
          <w:lang w:eastAsia="en-US"/>
        </w:rPr>
        <w:t>fechado e aberto.</w:t>
      </w:r>
    </w:p>
    <w:p w:rsidR="00883DE8" w:rsidRPr="00BE080E" w:rsidRDefault="00883DE8" w:rsidP="00883DE8">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6.3. As licitantes poderão retirar ou substituir a proposta até a abertura da sessão pública.</w:t>
      </w:r>
    </w:p>
    <w:p w:rsidR="00883DE8" w:rsidRPr="00BE080E" w:rsidRDefault="00883DE8" w:rsidP="00883DE8">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lastRenderedPageBreak/>
        <w:t xml:space="preserve">6.4. Após apresentação das propostas em envelope lacrado </w:t>
      </w:r>
      <w:r w:rsidRPr="00BE080E">
        <w:rPr>
          <w:rFonts w:ascii="Arial" w:eastAsia="Calibri" w:hAnsi="Arial" w:cs="Arial"/>
          <w:b/>
          <w:sz w:val="24"/>
          <w:szCs w:val="24"/>
          <w:lang w:eastAsia="en-US"/>
        </w:rPr>
        <w:t>o</w:t>
      </w:r>
      <w:r w:rsidRPr="00BE080E">
        <w:rPr>
          <w:rFonts w:ascii="Arial" w:eastAsia="Calibri" w:hAnsi="Arial" w:cs="Arial"/>
          <w:sz w:val="24"/>
          <w:szCs w:val="24"/>
          <w:lang w:eastAsia="en-US"/>
        </w:rPr>
        <w:t>(s) licitante(s) decrescente apresentará(</w:t>
      </w:r>
      <w:proofErr w:type="spellStart"/>
      <w:r w:rsidRPr="00BE080E">
        <w:rPr>
          <w:rFonts w:ascii="Arial" w:eastAsia="Calibri" w:hAnsi="Arial" w:cs="Arial"/>
          <w:sz w:val="24"/>
          <w:szCs w:val="24"/>
          <w:lang w:eastAsia="en-US"/>
        </w:rPr>
        <w:t>ão</w:t>
      </w:r>
      <w:proofErr w:type="spellEnd"/>
      <w:r w:rsidRPr="00BE080E">
        <w:rPr>
          <w:rFonts w:ascii="Arial" w:eastAsia="Calibri" w:hAnsi="Arial" w:cs="Arial"/>
          <w:sz w:val="24"/>
          <w:szCs w:val="24"/>
          <w:lang w:eastAsia="en-US"/>
        </w:rPr>
        <w:t>) sua(s) proposta(s) por meio de lances públicos e sucessivos, de forma, no prazo de 05min;</w:t>
      </w:r>
    </w:p>
    <w:p w:rsidR="00883DE8" w:rsidRPr="00BE080E" w:rsidRDefault="00883DE8" w:rsidP="00883DE8">
      <w:pPr>
        <w:tabs>
          <w:tab w:val="left" w:pos="426"/>
        </w:tabs>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6.5. Iniciada a etapa competitiva, a(s) licitante(s) deverá(</w:t>
      </w:r>
      <w:proofErr w:type="spellStart"/>
      <w:r w:rsidRPr="00BE080E">
        <w:rPr>
          <w:rFonts w:ascii="Arial" w:eastAsia="Times New Roman" w:hAnsi="Arial" w:cs="Arial"/>
          <w:color w:val="000000"/>
          <w:sz w:val="24"/>
          <w:szCs w:val="24"/>
        </w:rPr>
        <w:t>ão</w:t>
      </w:r>
      <w:proofErr w:type="spellEnd"/>
      <w:r w:rsidRPr="00BE080E">
        <w:rPr>
          <w:rFonts w:ascii="Arial" w:eastAsia="Times New Roman" w:hAnsi="Arial" w:cs="Arial"/>
          <w:color w:val="000000"/>
          <w:sz w:val="24"/>
          <w:szCs w:val="24"/>
        </w:rPr>
        <w:t xml:space="preserve">) encaminhar lances exclusivamente por meio </w:t>
      </w:r>
      <w:r w:rsidRPr="00BE080E">
        <w:rPr>
          <w:rFonts w:ascii="Arial" w:eastAsia="Times New Roman" w:hAnsi="Arial" w:cs="Arial"/>
          <w:sz w:val="24"/>
          <w:szCs w:val="24"/>
        </w:rPr>
        <w:t>verbal</w:t>
      </w:r>
      <w:r w:rsidRPr="00BE080E">
        <w:rPr>
          <w:rFonts w:ascii="Arial" w:eastAsia="Times New Roman" w:hAnsi="Arial" w:cs="Arial"/>
          <w:color w:val="000000"/>
          <w:sz w:val="24"/>
          <w:szCs w:val="24"/>
        </w:rPr>
        <w:t xml:space="preserve">, sendo imediatamente informados do seu recebimento e do valor consignado no registro. </w:t>
      </w:r>
    </w:p>
    <w:p w:rsidR="00883DE8" w:rsidRPr="00BE080E" w:rsidRDefault="00883DE8" w:rsidP="00883DE8">
      <w:pPr>
        <w:spacing w:after="160" w:line="360" w:lineRule="auto"/>
        <w:jc w:val="both"/>
        <w:rPr>
          <w:rFonts w:ascii="Arial" w:eastAsia="Times New Roman" w:hAnsi="Arial" w:cs="Arial"/>
          <w:color w:val="000000"/>
          <w:sz w:val="24"/>
          <w:szCs w:val="24"/>
          <w:lang w:eastAsia="en-US"/>
        </w:rPr>
      </w:pPr>
      <w:r w:rsidRPr="00BE080E">
        <w:rPr>
          <w:rFonts w:ascii="Arial" w:eastAsia="Times New Roman" w:hAnsi="Arial" w:cs="Arial"/>
          <w:color w:val="000000"/>
          <w:sz w:val="24"/>
          <w:szCs w:val="24"/>
        </w:rPr>
        <w:t xml:space="preserve">6.6. </w:t>
      </w:r>
      <w:r w:rsidRPr="00BE080E">
        <w:rPr>
          <w:rFonts w:ascii="Arial" w:eastAsia="Times New Roman" w:hAnsi="Arial" w:cs="Arial"/>
          <w:color w:val="000000"/>
          <w:sz w:val="24"/>
          <w:szCs w:val="24"/>
          <w:lang w:eastAsia="en-US"/>
        </w:rPr>
        <w:t xml:space="preserve">A licitante somente poderá oferecer </w:t>
      </w:r>
      <w:r w:rsidRPr="00BE080E">
        <w:rPr>
          <w:rFonts w:ascii="Arial" w:eastAsia="Times New Roman" w:hAnsi="Arial" w:cs="Arial"/>
          <w:sz w:val="24"/>
          <w:szCs w:val="24"/>
          <w:lang w:eastAsia="en-US"/>
        </w:rPr>
        <w:t xml:space="preserve">valor inferior </w:t>
      </w:r>
      <w:r w:rsidRPr="00BE080E">
        <w:rPr>
          <w:rFonts w:ascii="Arial" w:eastAsia="Times New Roman" w:hAnsi="Arial" w:cs="Arial"/>
          <w:b/>
          <w:sz w:val="24"/>
          <w:szCs w:val="24"/>
          <w:lang w:eastAsia="en-US"/>
        </w:rPr>
        <w:t>ou</w:t>
      </w:r>
      <w:r w:rsidRPr="00BE080E">
        <w:rPr>
          <w:rFonts w:ascii="Arial" w:eastAsia="Times New Roman" w:hAnsi="Arial" w:cs="Arial"/>
          <w:sz w:val="24"/>
          <w:szCs w:val="24"/>
          <w:lang w:eastAsia="en-US"/>
        </w:rPr>
        <w:t xml:space="preserve"> maior percentual de desconto em relação ao último lance por ele ofertado e registrado pelo sistema.</w:t>
      </w:r>
    </w:p>
    <w:p w:rsidR="00883DE8" w:rsidRPr="00BE080E" w:rsidRDefault="00883DE8" w:rsidP="00883DE8">
      <w:pPr>
        <w:spacing w:after="160" w:line="360" w:lineRule="auto"/>
        <w:jc w:val="both"/>
        <w:rPr>
          <w:rFonts w:ascii="Arial" w:eastAsia="Times New Roman" w:hAnsi="Arial" w:cs="Arial"/>
          <w:color w:val="000000"/>
          <w:sz w:val="24"/>
          <w:szCs w:val="24"/>
          <w:lang w:eastAsia="en-US"/>
        </w:rPr>
      </w:pPr>
      <w:r w:rsidRPr="00BE080E">
        <w:rPr>
          <w:rFonts w:ascii="Arial" w:eastAsia="Times New Roman" w:hAnsi="Arial" w:cs="Arial"/>
          <w:color w:val="000000"/>
          <w:sz w:val="24"/>
          <w:szCs w:val="24"/>
          <w:lang w:eastAsia="en-US"/>
        </w:rPr>
        <w:t>6.7. A licitante poderá oferecer lances sucessivos iguais ou</w:t>
      </w:r>
      <w:r w:rsidRPr="00BE080E">
        <w:rPr>
          <w:rFonts w:ascii="Arial" w:eastAsia="Times New Roman" w:hAnsi="Arial" w:cs="Arial"/>
          <w:color w:val="FF0000"/>
          <w:sz w:val="24"/>
          <w:szCs w:val="24"/>
          <w:lang w:eastAsia="en-US"/>
        </w:rPr>
        <w:t xml:space="preserve"> </w:t>
      </w:r>
      <w:r w:rsidRPr="00BE080E">
        <w:rPr>
          <w:rFonts w:ascii="Arial" w:eastAsia="Times New Roman" w:hAnsi="Arial" w:cs="Arial"/>
          <w:sz w:val="24"/>
          <w:szCs w:val="24"/>
          <w:lang w:eastAsia="en-US"/>
        </w:rPr>
        <w:t>inferiores</w:t>
      </w:r>
      <w:r w:rsidRPr="00BE080E">
        <w:rPr>
          <w:rFonts w:ascii="Arial" w:eastAsia="Times New Roman" w:hAnsi="Arial" w:cs="Arial"/>
          <w:color w:val="000000"/>
          <w:sz w:val="24"/>
          <w:szCs w:val="24"/>
          <w:lang w:eastAsia="en-US"/>
        </w:rPr>
        <w:t xml:space="preserve"> ao lance que esteja vencendo o certame, desde que inferiores ao menor por ele ofertado e registrado </w:t>
      </w:r>
      <w:r w:rsidRPr="00BE080E">
        <w:rPr>
          <w:rFonts w:ascii="Arial" w:eastAsia="Times New Roman" w:hAnsi="Arial" w:cs="Arial"/>
          <w:sz w:val="24"/>
          <w:szCs w:val="24"/>
          <w:lang w:eastAsia="en-US"/>
        </w:rPr>
        <w:t>pelo sistema</w:t>
      </w:r>
      <w:r w:rsidRPr="00BE080E">
        <w:rPr>
          <w:rFonts w:ascii="Arial" w:eastAsia="Times New Roman" w:hAnsi="Arial" w:cs="Arial"/>
          <w:color w:val="000000"/>
          <w:sz w:val="24"/>
          <w:szCs w:val="24"/>
          <w:lang w:eastAsia="en-US"/>
        </w:rPr>
        <w:t>, sendo tais lances definidos como “lances intermediários” para os fins deste edital.</w:t>
      </w:r>
    </w:p>
    <w:p w:rsidR="00883DE8" w:rsidRPr="00BE080E" w:rsidRDefault="00883DE8" w:rsidP="00883DE8">
      <w:pPr>
        <w:spacing w:after="160" w:line="360" w:lineRule="auto"/>
        <w:jc w:val="both"/>
        <w:rPr>
          <w:rFonts w:ascii="Arial" w:eastAsia="Times New Roman" w:hAnsi="Arial" w:cs="Arial"/>
          <w:iCs/>
          <w:sz w:val="24"/>
          <w:szCs w:val="24"/>
        </w:rPr>
      </w:pPr>
      <w:r w:rsidRPr="00BE080E">
        <w:rPr>
          <w:rFonts w:ascii="Arial" w:eastAsia="Times New Roman" w:hAnsi="Arial" w:cs="Arial"/>
          <w:color w:val="000000"/>
          <w:sz w:val="24"/>
          <w:szCs w:val="24"/>
          <w:lang w:eastAsia="en-US"/>
        </w:rPr>
        <w:t xml:space="preserve">6.8. </w:t>
      </w:r>
      <w:r w:rsidRPr="00BE080E">
        <w:rPr>
          <w:rFonts w:ascii="Arial" w:eastAsia="Times New Roman" w:hAnsi="Arial" w:cs="Arial"/>
          <w:sz w:val="24"/>
          <w:szCs w:val="24"/>
        </w:rPr>
        <w:t>O intervalo mínimo de diferença de valores ou percentuais entre os lances, que incidirá tanto em relação aos lances intermediários quanto em relação ao que cobrir a melhor oferta é de</w:t>
      </w:r>
      <w:r w:rsidRPr="00BE080E">
        <w:rPr>
          <w:rFonts w:ascii="Arial" w:eastAsia="Times New Roman" w:hAnsi="Arial" w:cs="Arial"/>
          <w:i/>
          <w:iCs/>
          <w:sz w:val="24"/>
          <w:szCs w:val="24"/>
        </w:rPr>
        <w:t xml:space="preserve"> </w:t>
      </w:r>
      <w:r w:rsidRPr="00BE080E">
        <w:rPr>
          <w:rFonts w:ascii="Arial" w:eastAsia="Times New Roman" w:hAnsi="Arial" w:cs="Arial"/>
          <w:iCs/>
          <w:sz w:val="24"/>
          <w:szCs w:val="24"/>
        </w:rPr>
        <w:t>R$50,00 (cinquenta reais).</w:t>
      </w:r>
    </w:p>
    <w:p w:rsidR="00883DE8" w:rsidRPr="00BE080E" w:rsidRDefault="00883DE8" w:rsidP="00883DE8">
      <w:pPr>
        <w:spacing w:after="160" w:line="360" w:lineRule="auto"/>
        <w:jc w:val="both"/>
        <w:rPr>
          <w:rFonts w:ascii="Arial" w:eastAsia="Times New Roman" w:hAnsi="Arial" w:cs="Arial"/>
          <w:color w:val="FF0000"/>
          <w:sz w:val="24"/>
          <w:szCs w:val="24"/>
          <w:lang w:eastAsia="en-US"/>
        </w:rPr>
      </w:pPr>
      <w:r w:rsidRPr="00BE080E">
        <w:rPr>
          <w:rFonts w:ascii="Arial" w:eastAsia="Times New Roman" w:hAnsi="Arial" w:cs="Arial"/>
          <w:iCs/>
          <w:sz w:val="24"/>
          <w:szCs w:val="24"/>
        </w:rPr>
        <w:t xml:space="preserve">6.9. </w:t>
      </w:r>
      <w:r w:rsidRPr="00BE080E">
        <w:rPr>
          <w:rFonts w:ascii="Arial" w:eastAsia="Times New Roman" w:hAnsi="Arial" w:cs="Arial"/>
          <w:color w:val="000000"/>
          <w:sz w:val="24"/>
          <w:szCs w:val="24"/>
          <w:lang w:eastAsia="en-US"/>
        </w:rPr>
        <w:t xml:space="preserve">Havendo lances iguais ao </w:t>
      </w:r>
      <w:r w:rsidRPr="00BE080E">
        <w:rPr>
          <w:rFonts w:ascii="Arial" w:eastAsia="Times New Roman" w:hAnsi="Arial" w:cs="Arial"/>
          <w:sz w:val="24"/>
          <w:szCs w:val="24"/>
          <w:lang w:eastAsia="en-US"/>
        </w:rPr>
        <w:t>menor já ofertado, prevalecerá aquele que for recebido e registrado primeiro no sistema.</w:t>
      </w:r>
    </w:p>
    <w:p w:rsidR="00883DE8" w:rsidRPr="00BE080E" w:rsidRDefault="00883DE8" w:rsidP="00883DE8">
      <w:pPr>
        <w:spacing w:after="160" w:line="360" w:lineRule="auto"/>
        <w:jc w:val="both"/>
        <w:rPr>
          <w:rFonts w:ascii="Arial" w:eastAsia="Times New Roman" w:hAnsi="Arial" w:cs="Arial"/>
          <w:color w:val="000000"/>
          <w:sz w:val="24"/>
          <w:szCs w:val="24"/>
          <w:lang w:eastAsia="en-US"/>
        </w:rPr>
      </w:pPr>
      <w:r w:rsidRPr="00BE080E">
        <w:rPr>
          <w:rFonts w:ascii="Arial" w:eastAsia="Times New Roman" w:hAnsi="Arial" w:cs="Arial"/>
          <w:sz w:val="24"/>
          <w:szCs w:val="24"/>
          <w:lang w:eastAsia="en-US"/>
        </w:rPr>
        <w:t xml:space="preserve">6.10. </w:t>
      </w:r>
      <w:r w:rsidRPr="00BE080E">
        <w:rPr>
          <w:rFonts w:ascii="Arial" w:eastAsia="Times New Roman" w:hAnsi="Arial" w:cs="Arial"/>
          <w:color w:val="000000"/>
          <w:sz w:val="24"/>
          <w:szCs w:val="24"/>
          <w:lang w:eastAsia="en-US"/>
        </w:rPr>
        <w:t>Caso a licitante não apresente lances, concorrerá com o valor de sua proposta.</w:t>
      </w:r>
    </w:p>
    <w:p w:rsidR="00883DE8" w:rsidRPr="00BE080E" w:rsidRDefault="00883DE8" w:rsidP="00883DE8">
      <w:pPr>
        <w:spacing w:after="160" w:line="360" w:lineRule="auto"/>
        <w:jc w:val="both"/>
        <w:rPr>
          <w:rFonts w:ascii="Arial" w:eastAsia="Times New Roman" w:hAnsi="Arial" w:cs="Arial"/>
          <w:color w:val="000000"/>
          <w:sz w:val="24"/>
          <w:szCs w:val="24"/>
          <w:lang w:eastAsia="en-US"/>
        </w:rPr>
      </w:pPr>
      <w:r w:rsidRPr="00BE080E">
        <w:rPr>
          <w:rFonts w:ascii="Arial" w:eastAsia="Times New Roman" w:hAnsi="Arial" w:cs="Arial"/>
          <w:color w:val="000000"/>
          <w:sz w:val="24"/>
          <w:szCs w:val="24"/>
          <w:lang w:eastAsia="en-US"/>
        </w:rPr>
        <w:t>6.11. Durante o procedimento, a(s) licitante(s) será(</w:t>
      </w:r>
      <w:proofErr w:type="spellStart"/>
      <w:r w:rsidRPr="00BE080E">
        <w:rPr>
          <w:rFonts w:ascii="Arial" w:eastAsia="Times New Roman" w:hAnsi="Arial" w:cs="Arial"/>
          <w:color w:val="000000"/>
          <w:sz w:val="24"/>
          <w:szCs w:val="24"/>
          <w:lang w:eastAsia="en-US"/>
        </w:rPr>
        <w:t>ão</w:t>
      </w:r>
      <w:proofErr w:type="spellEnd"/>
      <w:r w:rsidRPr="00BE080E">
        <w:rPr>
          <w:rFonts w:ascii="Arial" w:eastAsia="Times New Roman" w:hAnsi="Arial" w:cs="Arial"/>
          <w:color w:val="000000"/>
          <w:sz w:val="24"/>
          <w:szCs w:val="24"/>
          <w:lang w:eastAsia="en-US"/>
        </w:rPr>
        <w:t xml:space="preserve">) informada(s), em tempo real, do valor do </w:t>
      </w:r>
      <w:r w:rsidRPr="00BE080E">
        <w:rPr>
          <w:rFonts w:ascii="Arial" w:eastAsia="Times New Roman" w:hAnsi="Arial" w:cs="Arial"/>
          <w:sz w:val="24"/>
          <w:szCs w:val="24"/>
          <w:lang w:eastAsia="en-US"/>
        </w:rPr>
        <w:t xml:space="preserve">menor </w:t>
      </w:r>
      <w:r w:rsidRPr="00BE080E">
        <w:rPr>
          <w:rFonts w:ascii="Arial" w:eastAsia="Times New Roman" w:hAnsi="Arial" w:cs="Arial"/>
          <w:color w:val="000000"/>
          <w:sz w:val="24"/>
          <w:szCs w:val="24"/>
          <w:lang w:eastAsia="en-US"/>
        </w:rPr>
        <w:t>lance registrado.</w:t>
      </w:r>
    </w:p>
    <w:p w:rsidR="00883DE8" w:rsidRPr="00BE080E" w:rsidRDefault="00883DE8" w:rsidP="00883DE8">
      <w:pPr>
        <w:spacing w:after="160" w:line="360" w:lineRule="auto"/>
        <w:jc w:val="both"/>
        <w:rPr>
          <w:rFonts w:ascii="Arial" w:eastAsia="Times New Roman" w:hAnsi="Arial" w:cs="Arial"/>
          <w:color w:val="000000"/>
          <w:sz w:val="24"/>
          <w:szCs w:val="24"/>
          <w:lang w:eastAsia="en-US"/>
        </w:rPr>
      </w:pPr>
      <w:r w:rsidRPr="00BE080E">
        <w:rPr>
          <w:rFonts w:ascii="Arial" w:eastAsia="Times New Roman" w:hAnsi="Arial" w:cs="Arial"/>
          <w:color w:val="000000"/>
          <w:sz w:val="24"/>
          <w:szCs w:val="24"/>
          <w:lang w:eastAsia="en-US"/>
        </w:rPr>
        <w:t>6.12. Imediatamente após o término do prazo estabelecido para a fase de lances, haverá o seu encerramento, com o ordenamento e divulgação dos lances,</w:t>
      </w:r>
      <w:r w:rsidRPr="00BE080E">
        <w:rPr>
          <w:rFonts w:ascii="Arial" w:eastAsia="Times New Roman" w:hAnsi="Arial" w:cs="Arial"/>
          <w:sz w:val="24"/>
          <w:szCs w:val="24"/>
          <w:lang w:eastAsia="en-US"/>
        </w:rPr>
        <w:t xml:space="preserve"> pelo sistema, </w:t>
      </w:r>
      <w:r w:rsidRPr="00BE080E">
        <w:rPr>
          <w:rFonts w:ascii="Arial" w:eastAsia="Times New Roman" w:hAnsi="Arial" w:cs="Arial"/>
          <w:color w:val="000000"/>
          <w:sz w:val="24"/>
          <w:szCs w:val="24"/>
          <w:lang w:eastAsia="en-US"/>
        </w:rPr>
        <w:t>em ordem crescente de classificação.</w:t>
      </w:r>
    </w:p>
    <w:p w:rsidR="00883DE8" w:rsidRPr="00BE080E" w:rsidRDefault="00883DE8" w:rsidP="00883DE8">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6.13 Em caso de empate entre 02 (duas) ou mais propostas, serão utilizados os seguintes critérios de desempate, nesta ordem:</w:t>
      </w:r>
    </w:p>
    <w:p w:rsidR="00883DE8" w:rsidRPr="00BE080E" w:rsidRDefault="00883DE8" w:rsidP="00883DE8">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6.13.1. disputa final, hipótese em que as licitantes empatadas poderão apresentar nova proposta em ato contínuo à classificação.</w:t>
      </w:r>
    </w:p>
    <w:p w:rsidR="00883DE8" w:rsidRPr="00BE080E" w:rsidRDefault="00883DE8" w:rsidP="00883DE8">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6.13.2. avaliação do desempenho contratual prévio das licitantes, para qual deverão preferencialmente ser utilizados registros cadastrais para efeito de atesto de cumprimento de obrigações previstos na Lei nº. 14.133/2021.</w:t>
      </w:r>
    </w:p>
    <w:p w:rsidR="00883DE8" w:rsidRPr="00BE080E" w:rsidRDefault="00883DE8" w:rsidP="00883DE8">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lastRenderedPageBreak/>
        <w:t>6.13.3. desenvolvimento pela licitante de programa de integridade, conforme orientações dos órgãos de controle.</w:t>
      </w:r>
    </w:p>
    <w:p w:rsidR="00883DE8" w:rsidRPr="00BE080E" w:rsidRDefault="00883DE8" w:rsidP="00883DE8">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6.14 Em igualdade de condições, se não houver desempate, será assegurada preferência, sucessivamente, aos bens e serviços produzidos ou prestados por:</w:t>
      </w:r>
    </w:p>
    <w:p w:rsidR="00883DE8" w:rsidRPr="00BE080E" w:rsidRDefault="00883DE8" w:rsidP="00883DE8">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6.14.1. licitantes estabelecidas no Estado de Minas Gerais.</w:t>
      </w:r>
    </w:p>
    <w:p w:rsidR="00883DE8" w:rsidRPr="00BE080E" w:rsidRDefault="00883DE8" w:rsidP="00883DE8">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6.14.2. licitantes brasileiras.</w:t>
      </w:r>
    </w:p>
    <w:p w:rsidR="00883DE8" w:rsidRPr="00BE080E" w:rsidRDefault="00883DE8" w:rsidP="00883DE8">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6.14.3 licitantes que invistam em pesquisa e no desenvolvimento de tecnologia no país.</w:t>
      </w:r>
    </w:p>
    <w:p w:rsidR="00883DE8" w:rsidRPr="00BE080E" w:rsidRDefault="00883DE8" w:rsidP="00883DE8">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 xml:space="preserve">6.14.4 licitantes que comprovem a prática de mitigação, nos termos da Lei nº 12.187/2009. </w:t>
      </w:r>
    </w:p>
    <w:p w:rsidR="00883DE8" w:rsidRPr="00BE080E" w:rsidRDefault="00883DE8" w:rsidP="00883DE8">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6.15. O encerramento da fase de lances ocorrerá de forma automática pontualmente no horário indicado, sem qualquer possibilidade de prorrogação e não havendo tempo aleatório ou mecanismo similar.</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6.16. Após a definição da melhor proposta, se a diferença em relação à proposta classificada em 2º (segundo) lugar for de pelo menos 5% (cinco por cento), a Administração poderá admitir o reinício da disputa aberta, para definição das demais colocações.</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6.17. Após o reinício previsto no subitem 6.16, as licitantes serão convocadas para apresentar lances intermediários.</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6.18. Caso seja adotado para o envio de lances no Pregão o modo de disputa “aberto e fechado”, os licitantes apresentarão lances públicos e sucessivos, com lance final e aberto.</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6.18.1.A etapa de lances da sessão pública terá duração inicial de 60(sessenta) minutos. Após esse prazo, o sistema encaminhará aviso de fechamento iminente dos lances, após o que transcorrerá o período de até 10 dez minutos, aleatoriamente determinado, findo o qual será automaticamente encerrada a recepção de lances.</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6.19. Encerrada a fase de lances, será verificada a conformidade da proposta classificada em 1º (primeiro) lugar quanto à adequação do objeto e à compatibilidade do preço em relação ao estipulado para a contratação administrativa.</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6.20. No caso de o preço da proposta vencedora estar acima do estimado pela Administração, poderá haver a negociação de condições mais vantajosas.</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lastRenderedPageBreak/>
        <w:t>6.21. ou 6.22. No caso do subitem 6.20, será encaminhada contraproposta a licitante(a) que tenha apresentado o melhor preço, para que seja obtida melhor proposta com preço compatível ao estimado pela Administração.</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6.22. A negociação poderá ser feita com o(s) demais licitante(s) classificada(s), respeitada a ordem de classificação, quando a 1º (primeiro) colocada, mesmo após a negociação, for desclassificado em razão de sua proposta permanecer acima do preço máximo definido para a contratação.</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6.23. Em qualquer caso, concluída a negociação, o resultado será registrado na ata do procedimento do Pregão.</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6.24. Estando o preço compatível, será solicitado o envio da proposta e, se necessário, de documentos complementares, adequada ao último lance.</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6.25. Será desclassifica a proposta vencedora que:</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6.25.1. contiver vícios insanáveis;</w:t>
      </w:r>
    </w:p>
    <w:p w:rsidR="00883DE8" w:rsidRPr="00BE080E" w:rsidRDefault="00883DE8" w:rsidP="00883DE8">
      <w:pPr>
        <w:spacing w:after="160" w:line="360" w:lineRule="auto"/>
        <w:jc w:val="both"/>
        <w:rPr>
          <w:rFonts w:ascii="Arial" w:eastAsia="Times New Roman" w:hAnsi="Arial" w:cs="Arial"/>
          <w:iCs/>
          <w:sz w:val="24"/>
          <w:szCs w:val="24"/>
        </w:rPr>
      </w:pPr>
      <w:r w:rsidRPr="00BE080E">
        <w:rPr>
          <w:rFonts w:ascii="Arial" w:eastAsia="Times New Roman" w:hAnsi="Arial" w:cs="Arial"/>
          <w:sz w:val="24"/>
          <w:szCs w:val="24"/>
        </w:rPr>
        <w:t>6.25.2. não obedecer às especificações técnicas pormenorizadas neste aviso ou em seus anexos</w:t>
      </w:r>
      <w:r w:rsidRPr="00BE080E">
        <w:rPr>
          <w:rFonts w:ascii="Arial" w:eastAsia="Times New Roman" w:hAnsi="Arial" w:cs="Arial"/>
          <w:iCs/>
          <w:sz w:val="24"/>
          <w:szCs w:val="24"/>
        </w:rPr>
        <w:t>;</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6.25.3. apresentar preços inexequíveis ou permanecerem acima do preço máximo definido para a contratação;</w:t>
      </w:r>
    </w:p>
    <w:p w:rsidR="00883DE8" w:rsidRPr="00BE080E" w:rsidRDefault="00883DE8" w:rsidP="00883DE8">
      <w:pPr>
        <w:spacing w:after="160" w:line="360" w:lineRule="auto"/>
        <w:jc w:val="both"/>
        <w:rPr>
          <w:rFonts w:ascii="Arial" w:eastAsia="Times New Roman" w:hAnsi="Arial" w:cs="Arial"/>
          <w:iCs/>
          <w:sz w:val="24"/>
          <w:szCs w:val="24"/>
        </w:rPr>
      </w:pPr>
      <w:r w:rsidRPr="00BE080E">
        <w:rPr>
          <w:rFonts w:ascii="Arial" w:eastAsia="Times New Roman" w:hAnsi="Arial" w:cs="Arial"/>
          <w:sz w:val="24"/>
          <w:szCs w:val="24"/>
        </w:rPr>
        <w:t>6.25.4. não tiverem sua exequibilidade demonstrada, quando exigido pela Administração</w:t>
      </w:r>
      <w:r w:rsidRPr="00BE080E">
        <w:rPr>
          <w:rFonts w:ascii="Arial" w:eastAsia="Times New Roman" w:hAnsi="Arial" w:cs="Arial"/>
          <w:iCs/>
          <w:sz w:val="24"/>
          <w:szCs w:val="24"/>
        </w:rPr>
        <w:t>;</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6.25.5. apresentar desconformidade com quaisquer outras exigências deste aviso ou seus anexos, desde que insanável.</w:t>
      </w:r>
    </w:p>
    <w:p w:rsidR="00883DE8" w:rsidRPr="00BE080E" w:rsidRDefault="00883DE8" w:rsidP="00883DE8">
      <w:pPr>
        <w:spacing w:after="160" w:line="360" w:lineRule="auto"/>
        <w:jc w:val="both"/>
        <w:rPr>
          <w:rFonts w:ascii="Arial" w:eastAsia="Times New Roman" w:hAnsi="Arial" w:cs="Arial"/>
          <w:i/>
          <w:sz w:val="24"/>
          <w:szCs w:val="24"/>
        </w:rPr>
      </w:pPr>
      <w:r w:rsidRPr="00BE080E">
        <w:rPr>
          <w:rFonts w:ascii="Arial" w:eastAsia="Times New Roman" w:hAnsi="Arial" w:cs="Arial"/>
          <w:sz w:val="24"/>
          <w:szCs w:val="24"/>
          <w:lang w:eastAsia="en-US"/>
        </w:rPr>
        <w:t>6.26. Quando</w:t>
      </w:r>
      <w:r w:rsidRPr="00BE080E">
        <w:rPr>
          <w:rFonts w:ascii="Arial" w:eastAsia="Times New Roman" w:hAnsi="Arial" w:cs="Arial"/>
          <w:sz w:val="24"/>
          <w:szCs w:val="24"/>
          <w:bdr w:val="none" w:sz="0" w:space="0" w:color="auto" w:frame="1"/>
        </w:rPr>
        <w:t xml:space="preserve"> a licitante não conseguir comprovar que possui ou possuirá recursos suficientes para executar a contento o objeto, será considerada inexequível a proposta de preços ou menor lance que:</w:t>
      </w:r>
    </w:p>
    <w:p w:rsidR="00883DE8" w:rsidRPr="00BE080E" w:rsidRDefault="00883DE8" w:rsidP="00883DE8">
      <w:pPr>
        <w:spacing w:after="160" w:line="360" w:lineRule="auto"/>
        <w:jc w:val="both"/>
        <w:rPr>
          <w:rFonts w:ascii="Arial" w:eastAsia="Times New Roman" w:hAnsi="Arial" w:cs="Arial"/>
          <w:i/>
          <w:sz w:val="24"/>
          <w:szCs w:val="24"/>
        </w:rPr>
      </w:pPr>
      <w:r w:rsidRPr="00BE080E">
        <w:rPr>
          <w:rFonts w:ascii="Arial" w:eastAsia="Times New Roman" w:hAnsi="Arial" w:cs="Arial"/>
          <w:sz w:val="24"/>
          <w:szCs w:val="24"/>
          <w:lang w:eastAsia="en-US"/>
        </w:rPr>
        <w:t>6.26.1.</w:t>
      </w:r>
      <w:r w:rsidRPr="00BE080E">
        <w:rPr>
          <w:rFonts w:ascii="Arial" w:eastAsia="Times New Roman" w:hAnsi="Arial" w:cs="Arial"/>
          <w:sz w:val="24"/>
          <w:szCs w:val="24"/>
          <w:bdr w:val="none" w:sz="0" w:space="0" w:color="auto" w:frame="1"/>
        </w:rPr>
        <w:t xml:space="preserve">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883DE8" w:rsidRPr="00BE080E" w:rsidRDefault="00883DE8" w:rsidP="00883DE8">
      <w:pPr>
        <w:spacing w:after="160" w:line="360" w:lineRule="auto"/>
        <w:jc w:val="both"/>
        <w:rPr>
          <w:rFonts w:ascii="Arial" w:eastAsia="Times New Roman" w:hAnsi="Arial" w:cs="Arial"/>
          <w:sz w:val="24"/>
          <w:szCs w:val="24"/>
          <w:bdr w:val="none" w:sz="0" w:space="0" w:color="auto" w:frame="1"/>
        </w:rPr>
      </w:pPr>
      <w:r w:rsidRPr="00BE080E">
        <w:rPr>
          <w:rFonts w:ascii="Arial" w:eastAsia="Times New Roman" w:hAnsi="Arial" w:cs="Arial"/>
          <w:sz w:val="24"/>
          <w:szCs w:val="24"/>
          <w:lang w:eastAsia="en-US"/>
        </w:rPr>
        <w:lastRenderedPageBreak/>
        <w:t xml:space="preserve">6.26.2. </w:t>
      </w:r>
      <w:r w:rsidRPr="00BE080E">
        <w:rPr>
          <w:rFonts w:ascii="Arial" w:eastAsia="Times New Roman" w:hAnsi="Arial" w:cs="Arial"/>
          <w:sz w:val="24"/>
          <w:szCs w:val="24"/>
          <w:bdr w:val="none" w:sz="0" w:space="0" w:color="auto" w:frame="1"/>
        </w:rPr>
        <w:t>apresentar 01 (um) ou mais valores da planilha de custo que sejam inferiores àqueles fixados em instrumentos de caráter normativo obrigatório, tais como leis, medidas provisórias e convenções coletivas de trabalho vigentes.</w:t>
      </w:r>
    </w:p>
    <w:p w:rsidR="00883DE8" w:rsidRPr="00BE080E" w:rsidRDefault="00883DE8" w:rsidP="00883DE8">
      <w:pPr>
        <w:spacing w:after="160" w:line="360" w:lineRule="auto"/>
        <w:ind w:right="-15"/>
        <w:jc w:val="both"/>
        <w:rPr>
          <w:rFonts w:ascii="Arial" w:eastAsia="Times New Roman" w:hAnsi="Arial" w:cs="Arial"/>
          <w:sz w:val="24"/>
          <w:szCs w:val="24"/>
          <w:lang w:eastAsia="en-US"/>
        </w:rPr>
      </w:pPr>
      <w:r w:rsidRPr="00BE080E">
        <w:rPr>
          <w:rFonts w:ascii="Arial" w:eastAsia="Times New Roman" w:hAnsi="Arial" w:cs="Arial"/>
          <w:sz w:val="24"/>
          <w:szCs w:val="24"/>
          <w:bdr w:val="none" w:sz="0" w:space="0" w:color="auto" w:frame="1"/>
        </w:rPr>
        <w:t xml:space="preserve">6.27. </w:t>
      </w:r>
      <w:r w:rsidRPr="00BE080E">
        <w:rPr>
          <w:rFonts w:ascii="Arial" w:eastAsia="Times New Roman" w:hAnsi="Arial" w:cs="Arial"/>
          <w:sz w:val="24"/>
          <w:szCs w:val="24"/>
          <w:lang w:eastAsia="en-US"/>
        </w:rPr>
        <w:t xml:space="preserve">Se houver indícios de inexequibilidade da proposta de preço, ou em caso da necessidade de esclarecimentos </w:t>
      </w:r>
      <w:r w:rsidRPr="00BE080E">
        <w:rPr>
          <w:rFonts w:ascii="Arial" w:eastAsia="Times New Roman" w:hAnsi="Arial" w:cs="Arial"/>
          <w:sz w:val="24"/>
          <w:szCs w:val="24"/>
          <w:bdr w:val="none" w:sz="0" w:space="0" w:color="auto" w:frame="1"/>
        </w:rPr>
        <w:t>complementares</w:t>
      </w:r>
      <w:r w:rsidRPr="00BE080E">
        <w:rPr>
          <w:rFonts w:ascii="Arial" w:eastAsia="Times New Roman" w:hAnsi="Arial" w:cs="Arial"/>
          <w:sz w:val="24"/>
          <w:szCs w:val="24"/>
          <w:lang w:eastAsia="en-US"/>
        </w:rPr>
        <w:t xml:space="preserve">, poderão ser efetuadas diligências, para que a empresa comprove a exequibilidade da proposta.  </w:t>
      </w:r>
    </w:p>
    <w:p w:rsidR="00883DE8" w:rsidRPr="00BE080E" w:rsidRDefault="00883DE8" w:rsidP="00883DE8">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rPr>
        <w:t xml:space="preserve">6.28. </w:t>
      </w:r>
      <w:r w:rsidRPr="00BE080E">
        <w:rPr>
          <w:rFonts w:ascii="Arial" w:eastAsia="Times New Roman" w:hAnsi="Arial" w:cs="Arial"/>
          <w:sz w:val="24"/>
          <w:szCs w:val="24"/>
          <w:lang w:eastAsia="en-US"/>
        </w:rPr>
        <w:t xml:space="preserve">Erros no preenchimento da planilha não constituem motivo para a desclassificação da proposta. A planilha </w:t>
      </w:r>
      <w:r w:rsidRPr="00BE080E">
        <w:rPr>
          <w:rFonts w:ascii="Arial" w:eastAsia="Times New Roman" w:hAnsi="Arial" w:cs="Arial"/>
          <w:sz w:val="24"/>
          <w:szCs w:val="24"/>
          <w:bdr w:val="none" w:sz="0" w:space="0" w:color="auto" w:frame="1"/>
        </w:rPr>
        <w:t>poderá́</w:t>
      </w:r>
      <w:r w:rsidRPr="00BE080E">
        <w:rPr>
          <w:rFonts w:ascii="Arial" w:eastAsia="Times New Roman" w:hAnsi="Arial" w:cs="Arial"/>
          <w:sz w:val="24"/>
          <w:szCs w:val="24"/>
          <w:lang w:eastAsia="en-US"/>
        </w:rPr>
        <w:t xml:space="preserve"> ser ajustada pela licitante, no prazo indicado pelo sistema, desde que não haja majoração do preço.</w:t>
      </w:r>
    </w:p>
    <w:p w:rsidR="00883DE8" w:rsidRPr="00BE080E" w:rsidRDefault="00883DE8" w:rsidP="00883DE8">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6.29. O ajuste de que trata este dispositivo se limita a sanar erros ou falhas que não alterem a substância das propostas;</w:t>
      </w:r>
    </w:p>
    <w:p w:rsidR="00883DE8" w:rsidRPr="00BE080E" w:rsidRDefault="00883DE8" w:rsidP="00883DE8">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6.30. Considera-se erro no preenchimento da planilha passível de correção a indicação de recolhimento de impostos e contribuições na forma do Simples Nacional, quando não cabível esse regime.</w:t>
      </w:r>
    </w:p>
    <w:p w:rsidR="00883DE8" w:rsidRPr="00BE080E" w:rsidRDefault="00883DE8" w:rsidP="00883DE8">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6.32. Para fins de análise da proposta quanto ao cumprimento das especificações do objeto, poderá ser colhida a manifestação escrita do setor requisitante do serviço ou da área especializada no objeto.</w:t>
      </w:r>
    </w:p>
    <w:p w:rsidR="00883DE8" w:rsidRPr="00BE080E" w:rsidRDefault="00883DE8" w:rsidP="00883DE8">
      <w:pPr>
        <w:spacing w:after="160" w:line="360" w:lineRule="auto"/>
        <w:jc w:val="both"/>
        <w:rPr>
          <w:rFonts w:ascii="Arial" w:eastAsia="Times New Roman" w:hAnsi="Arial" w:cs="Arial"/>
          <w:sz w:val="24"/>
          <w:szCs w:val="24"/>
          <w:lang w:eastAsia="en-US"/>
        </w:rPr>
      </w:pPr>
      <w:r w:rsidRPr="00BE080E">
        <w:rPr>
          <w:rFonts w:ascii="Arial" w:eastAsia="Times New Roman" w:hAnsi="Arial" w:cs="Arial"/>
          <w:sz w:val="24"/>
          <w:szCs w:val="24"/>
          <w:lang w:eastAsia="en-US"/>
        </w:rPr>
        <w:t>6.34. Se a proposta ou lance vencedora for desclassificada, será examinada a proposta ou lance subsequente, e, assim sucessivamente, na ordem de classificação.</w:t>
      </w:r>
    </w:p>
    <w:p w:rsidR="00883DE8" w:rsidRPr="00BE080E" w:rsidRDefault="00883DE8" w:rsidP="00883DE8">
      <w:pPr>
        <w:spacing w:after="160" w:line="360" w:lineRule="auto"/>
        <w:jc w:val="both"/>
        <w:rPr>
          <w:rFonts w:ascii="Arial" w:eastAsia="Calibri" w:hAnsi="Arial" w:cs="Arial"/>
          <w:b/>
          <w:sz w:val="24"/>
          <w:szCs w:val="24"/>
          <w:lang w:eastAsia="en-US"/>
        </w:rPr>
      </w:pPr>
      <w:r w:rsidRPr="00BE080E">
        <w:rPr>
          <w:rFonts w:ascii="Arial" w:eastAsia="Calibri" w:hAnsi="Arial" w:cs="Arial"/>
          <w:b/>
          <w:sz w:val="24"/>
          <w:szCs w:val="24"/>
          <w:lang w:eastAsia="en-US"/>
        </w:rPr>
        <w:t>7. Da habilitação</w:t>
      </w:r>
    </w:p>
    <w:p w:rsidR="00883DE8" w:rsidRPr="00BE080E" w:rsidRDefault="00883DE8" w:rsidP="00883DE8">
      <w:pPr>
        <w:spacing w:after="160" w:line="360" w:lineRule="auto"/>
        <w:jc w:val="both"/>
        <w:rPr>
          <w:rFonts w:ascii="Arial" w:eastAsia="Calibri" w:hAnsi="Arial" w:cs="Arial"/>
          <w:b/>
          <w:sz w:val="24"/>
          <w:szCs w:val="24"/>
          <w:lang w:eastAsia="en-US"/>
        </w:rPr>
      </w:pPr>
      <w:r w:rsidRPr="00BE080E">
        <w:rPr>
          <w:rFonts w:ascii="Arial" w:eastAsia="Calibri" w:hAnsi="Arial" w:cs="Arial"/>
          <w:b/>
          <w:sz w:val="24"/>
          <w:szCs w:val="24"/>
          <w:lang w:eastAsia="en-US"/>
        </w:rPr>
        <w:t>7.1. Habilitação jurídica:</w:t>
      </w:r>
    </w:p>
    <w:p w:rsidR="00883DE8" w:rsidRPr="00BE080E" w:rsidRDefault="00883DE8" w:rsidP="00883DE8">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7.1.1. Empresário individual: inscrição no Registro Público de Empresas Mercantis, a cargo da Junta Comercial respectiva;</w:t>
      </w:r>
    </w:p>
    <w:p w:rsidR="00883DE8" w:rsidRPr="00BE080E" w:rsidRDefault="00883DE8" w:rsidP="00883DE8">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7.1.2. Microempreendedor Individual – MEI: Certificado da Condição de Microempreendedor Individual – CCMEI;</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7.1.3. </w:t>
      </w:r>
      <w:r w:rsidRPr="00BE080E">
        <w:rPr>
          <w:rFonts w:ascii="Arial" w:eastAsia="Times New Roman" w:hAnsi="Arial" w:cs="Arial"/>
          <w:bCs/>
          <w:sz w:val="24"/>
          <w:szCs w:val="24"/>
        </w:rPr>
        <w:t>Sociedade empresária, sociedade limitada unipessoal – SLU – ou sociedade identificada como empresa individual de responsabilidade limitada – EIRELI:</w:t>
      </w:r>
      <w:r w:rsidRPr="00BE080E">
        <w:rPr>
          <w:rFonts w:ascii="Arial" w:eastAsia="Times New Roman" w:hAnsi="Arial" w:cs="Arial"/>
          <w:sz w:val="24"/>
          <w:szCs w:val="24"/>
        </w:rPr>
        <w:t xml:space="preserve"> inscrição do ato constitutivo, estatuto ou contrato social no Registro Público de Empresas Mercantis, a cargo </w:t>
      </w:r>
      <w:r w:rsidRPr="00BE080E">
        <w:rPr>
          <w:rFonts w:ascii="Arial" w:eastAsia="Times New Roman" w:hAnsi="Arial" w:cs="Arial"/>
          <w:sz w:val="24"/>
          <w:szCs w:val="24"/>
        </w:rPr>
        <w:lastRenderedPageBreak/>
        <w:t>da Junta Comercial da respectiva sede, acompanhada de documento comprobatório de seus administradores;</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7.1.4. Sociedade empresária estrangeira com atuação permanente no país: Decreto de autorização para funcionamento no Brasil;</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7.1.5. Sociedade simples: inscrição do ato constitutivo no Registro Civil de Pessoas Jurídicas do local de sua sede, acompanhada de documento comprobatório de seus administradores;</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7.1.6.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883DE8" w:rsidRPr="00BE080E" w:rsidRDefault="00883DE8" w:rsidP="00883DE8">
      <w:pPr>
        <w:spacing w:after="160" w:line="360" w:lineRule="auto"/>
        <w:jc w:val="both"/>
        <w:rPr>
          <w:rFonts w:ascii="Arial" w:hAnsi="Arial" w:cs="Arial"/>
          <w:b/>
          <w:sz w:val="24"/>
          <w:szCs w:val="24"/>
        </w:rPr>
      </w:pPr>
      <w:r w:rsidRPr="00BE080E">
        <w:rPr>
          <w:rFonts w:ascii="Arial" w:hAnsi="Arial" w:cs="Arial"/>
          <w:b/>
          <w:sz w:val="24"/>
          <w:szCs w:val="24"/>
        </w:rPr>
        <w:t xml:space="preserve">7.1.7 Certificado de Regularidade junto ao Instituto Brasileiro de Meio Ambiente e dos Recursos Naturais Renováveis – IBAMA, emitido em nome da empresa responsável pela execução dos serviços de recapagem </w:t>
      </w:r>
      <w:r w:rsidRPr="00BE080E">
        <w:rPr>
          <w:rFonts w:ascii="Arial" w:hAnsi="Arial" w:cs="Arial"/>
          <w:sz w:val="24"/>
          <w:szCs w:val="24"/>
        </w:rPr>
        <w:t>(documento exigido para fins de participação dos itens relacionados à recapagem de pneus).</w:t>
      </w:r>
    </w:p>
    <w:p w:rsidR="00883DE8" w:rsidRPr="00BE080E" w:rsidRDefault="00883DE8" w:rsidP="00883DE8">
      <w:pPr>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7.2. Habilitação fiscal, social e trabalhista:</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7.2.1. Cadastro Nacional de Pessoa Jurídica – CNPJ;</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7.2.2. Inscrição no cadastro de contribuintes estadual, relativo ao domicílio ou sede do(a) licitante, pertinente ao seu ramo de atividade e compatível com o objeto contratual;</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7.2.3. Prova de regularidade perante a Fazenda Federal;</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7.2.4. Prova de regularidade perante a Fazenda Estadual;</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7.2.4.1.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7.2.5. Prova de regularidade perante a Fazenda Municipal;</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7.2.6. Prova de regularidade relativo à Seguridade Social e ao Fundo de Garantia de Tempo de Serviço – FGTS –, que demonstre cumprimento dos encargos sociais instituídos por lei;</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7.2.7. Prova de regularidade perante a Justiça do Trabalho;</w:t>
      </w:r>
    </w:p>
    <w:p w:rsidR="00883DE8" w:rsidRPr="00BE080E" w:rsidRDefault="00883DE8" w:rsidP="00883DE8">
      <w:pPr>
        <w:spacing w:after="160" w:line="360" w:lineRule="auto"/>
        <w:jc w:val="both"/>
        <w:rPr>
          <w:rFonts w:ascii="Arial" w:eastAsia="Times New Roman" w:hAnsi="Arial" w:cs="Arial"/>
          <w:b/>
          <w:sz w:val="24"/>
          <w:szCs w:val="24"/>
        </w:rPr>
      </w:pPr>
      <w:r w:rsidRPr="00BE080E">
        <w:rPr>
          <w:rFonts w:ascii="Arial" w:eastAsia="Times New Roman" w:hAnsi="Arial" w:cs="Arial"/>
          <w:sz w:val="24"/>
          <w:szCs w:val="24"/>
        </w:rPr>
        <w:lastRenderedPageBreak/>
        <w:t xml:space="preserve">7.2.8. Cumprimento do disposto no inciso XXXIII do art. 7º da Constituição da República de 1988 – CR88, conforme </w:t>
      </w:r>
      <w:r w:rsidRPr="00BE080E">
        <w:rPr>
          <w:rFonts w:ascii="Arial" w:eastAsia="Times New Roman" w:hAnsi="Arial" w:cs="Arial"/>
          <w:b/>
          <w:sz w:val="24"/>
          <w:szCs w:val="24"/>
        </w:rPr>
        <w:t>Anexo III</w:t>
      </w:r>
      <w:r w:rsidRPr="00BE080E">
        <w:rPr>
          <w:rFonts w:ascii="Arial" w:eastAsia="Times New Roman" w:hAnsi="Arial" w:cs="Arial"/>
          <w:sz w:val="24"/>
          <w:szCs w:val="24"/>
        </w:rPr>
        <w:t xml:space="preserve">. </w:t>
      </w:r>
    </w:p>
    <w:p w:rsidR="00883DE8" w:rsidRPr="00BE080E" w:rsidRDefault="00883DE8" w:rsidP="00883DE8">
      <w:pPr>
        <w:spacing w:after="160" w:line="360" w:lineRule="auto"/>
        <w:jc w:val="both"/>
        <w:rPr>
          <w:rFonts w:ascii="Arial" w:eastAsia="Calibri" w:hAnsi="Arial" w:cs="Arial"/>
          <w:b/>
          <w:sz w:val="24"/>
          <w:szCs w:val="24"/>
          <w:lang w:eastAsia="en-US"/>
        </w:rPr>
      </w:pPr>
      <w:r w:rsidRPr="00BE080E">
        <w:rPr>
          <w:rFonts w:ascii="Arial" w:eastAsia="Calibri" w:hAnsi="Arial" w:cs="Arial"/>
          <w:b/>
          <w:sz w:val="24"/>
          <w:szCs w:val="24"/>
          <w:lang w:eastAsia="en-US"/>
        </w:rPr>
        <w:t>7.3. Habilitação técnico-profissional e técnico-operacional:</w:t>
      </w:r>
    </w:p>
    <w:p w:rsidR="00883DE8" w:rsidRPr="00BE080E" w:rsidRDefault="00883DE8" w:rsidP="00883DE8">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 xml:space="preserve">7.3.1. Certidão ou atestado que demonstrem capacidade operacional na execução de serviços similares de complexidade tecnológica e operacional equivalente ou superior, bem como documentos comprobatórios emitidos na forma do § 3º do art. 88 da Lei nº. </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7.3.2 Registro ou inscrição no Conselho Regional competente.</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7.3.3. Atestado de capacidade técnica de execução do objeto.</w:t>
      </w:r>
    </w:p>
    <w:p w:rsidR="00883DE8" w:rsidRPr="00BE080E" w:rsidRDefault="00883DE8" w:rsidP="00883DE8">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7.3.4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7.3.5.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7.3.6 Após a entrega dos documentos para habilitação, não será permitida a substituição ou apresentação de novos documentos, salvo em sede de diligência, para:</w:t>
      </w:r>
    </w:p>
    <w:p w:rsidR="00883DE8" w:rsidRPr="00BE080E" w:rsidRDefault="00883DE8" w:rsidP="00883DE8">
      <w:pPr>
        <w:spacing w:after="160" w:line="360" w:lineRule="auto"/>
        <w:jc w:val="both"/>
        <w:rPr>
          <w:rFonts w:ascii="Arial" w:eastAsia="Times New Roman" w:hAnsi="Arial" w:cs="Arial"/>
          <w:sz w:val="24"/>
          <w:szCs w:val="24"/>
        </w:rPr>
      </w:pPr>
      <w:proofErr w:type="gramStart"/>
      <w:r w:rsidRPr="00BE080E">
        <w:rPr>
          <w:rFonts w:ascii="Arial" w:eastAsia="Times New Roman" w:hAnsi="Arial" w:cs="Arial"/>
          <w:sz w:val="24"/>
          <w:szCs w:val="24"/>
        </w:rPr>
        <w:t>7.3.7 complementação</w:t>
      </w:r>
      <w:proofErr w:type="gramEnd"/>
      <w:r w:rsidRPr="00BE080E">
        <w:rPr>
          <w:rFonts w:ascii="Arial" w:eastAsia="Times New Roman" w:hAnsi="Arial" w:cs="Arial"/>
          <w:sz w:val="24"/>
          <w:szCs w:val="24"/>
        </w:rPr>
        <w:t xml:space="preserve"> de informações acerca dos documentos já apresentados pelo(a)(s) licitante(s) e desde que necessária para apurar fatos existentes à época da abertura do certame;</w:t>
      </w:r>
    </w:p>
    <w:p w:rsidR="00883DE8" w:rsidRPr="00BE080E" w:rsidRDefault="00883DE8" w:rsidP="00883DE8">
      <w:pPr>
        <w:spacing w:after="160" w:line="360" w:lineRule="auto"/>
        <w:jc w:val="both"/>
        <w:rPr>
          <w:rFonts w:ascii="Arial" w:eastAsia="Times New Roman" w:hAnsi="Arial" w:cs="Arial"/>
          <w:sz w:val="24"/>
          <w:szCs w:val="24"/>
        </w:rPr>
      </w:pPr>
      <w:proofErr w:type="gramStart"/>
      <w:r w:rsidRPr="00BE080E">
        <w:rPr>
          <w:rFonts w:ascii="Arial" w:eastAsia="Times New Roman" w:hAnsi="Arial" w:cs="Arial"/>
          <w:sz w:val="24"/>
          <w:szCs w:val="24"/>
        </w:rPr>
        <w:t>7.3.8 atualização</w:t>
      </w:r>
      <w:proofErr w:type="gramEnd"/>
      <w:r w:rsidRPr="00BE080E">
        <w:rPr>
          <w:rFonts w:ascii="Arial" w:eastAsia="Times New Roman" w:hAnsi="Arial" w:cs="Arial"/>
          <w:sz w:val="24"/>
          <w:szCs w:val="24"/>
        </w:rPr>
        <w:t xml:space="preserve"> de documentos cuja validade tenha expirado após a data de recebimento das propostas.</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7.3.9.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7.3.10 Os documentos de habilitação poderá ser:</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lastRenderedPageBreak/>
        <w:t>7.3.11. apresentada em original, por cópia ou por qualquer outro meio expressamente admitido pela Administração;</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7.3.12. substituída por registro cadastral emitido pela Administração, desde que o registro tenha sido feito em obediência ao disposta na Lei nº. 14.133/2021.</w:t>
      </w:r>
    </w:p>
    <w:p w:rsidR="00883DE8" w:rsidRPr="00BE080E" w:rsidRDefault="00883DE8" w:rsidP="00883DE8">
      <w:pPr>
        <w:spacing w:after="160" w:line="360" w:lineRule="auto"/>
        <w:jc w:val="both"/>
        <w:rPr>
          <w:rFonts w:ascii="Arial" w:eastAsia="Calibri" w:hAnsi="Arial" w:cs="Arial"/>
          <w:b/>
          <w:sz w:val="24"/>
          <w:szCs w:val="24"/>
          <w:lang w:eastAsia="en-US"/>
        </w:rPr>
      </w:pPr>
      <w:r w:rsidRPr="00BE080E">
        <w:rPr>
          <w:rFonts w:ascii="Arial" w:eastAsia="Calibri" w:hAnsi="Arial" w:cs="Arial"/>
          <w:b/>
          <w:sz w:val="24"/>
          <w:szCs w:val="24"/>
          <w:lang w:eastAsia="en-US"/>
        </w:rPr>
        <w:t>7.4. Habilitação econômico-financeira</w:t>
      </w:r>
    </w:p>
    <w:p w:rsidR="00883DE8" w:rsidRPr="00BE080E" w:rsidRDefault="00883DE8" w:rsidP="00883DE8">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7.4.1. Balanço patrimonial, demonstração de resultado de exercício e demais demonstrações contábeis dos 2 (dois) últimos exercícios sociais, conforme a seguir:</w:t>
      </w:r>
    </w:p>
    <w:p w:rsidR="00883DE8" w:rsidRPr="00BE080E" w:rsidRDefault="00883DE8" w:rsidP="00883DE8">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7.4.1.1. O balanço patrimonial limitar-se-á ao último exercício no caso de licitante ter sido constituída há menos de 2 (dois) anos.</w:t>
      </w:r>
    </w:p>
    <w:p w:rsidR="00883DE8" w:rsidRDefault="00883DE8" w:rsidP="00883DE8">
      <w:pPr>
        <w:spacing w:line="360" w:lineRule="auto"/>
        <w:jc w:val="both"/>
        <w:rPr>
          <w:rFonts w:ascii="Arial" w:hAnsi="Arial" w:cs="Arial"/>
          <w:sz w:val="24"/>
          <w:szCs w:val="24"/>
        </w:rPr>
      </w:pPr>
      <w:r w:rsidRPr="00BE080E">
        <w:rPr>
          <w:rFonts w:ascii="Arial" w:eastAsia="Calibri" w:hAnsi="Arial" w:cs="Arial"/>
          <w:sz w:val="24"/>
          <w:szCs w:val="24"/>
          <w:lang w:eastAsia="en-US"/>
        </w:rPr>
        <w:t xml:space="preserve">7.4.1.2. </w:t>
      </w:r>
      <w:r w:rsidRPr="00125D8F">
        <w:rPr>
          <w:rFonts w:ascii="Arial" w:hAnsi="Arial" w:cs="Arial"/>
          <w:sz w:val="24"/>
          <w:szCs w:val="24"/>
        </w:rPr>
        <w:t>Comprovação da boa situação econômico-financeira da empresa mediante a aplicação das seguintes fórmulas e obtendo como resultado o valor de &gt;= 1,0, sendo o RESULTADO MÍNIMO: LG &gt;= 1,0 / SG &gt;= 1,0 / LC &gt;= 1,0.</w:t>
      </w:r>
    </w:p>
    <w:p w:rsidR="00883DE8" w:rsidRPr="003E5825" w:rsidRDefault="00883DE8" w:rsidP="00883DE8">
      <w:pPr>
        <w:spacing w:line="360" w:lineRule="auto"/>
        <w:jc w:val="both"/>
        <w:rPr>
          <w:rFonts w:ascii="Arial" w:hAnsi="Arial" w:cs="Arial"/>
          <w:b/>
          <w:sz w:val="24"/>
          <w:szCs w:val="24"/>
        </w:rPr>
      </w:pPr>
      <w:r w:rsidRPr="003E5825">
        <w:rPr>
          <w:rFonts w:ascii="Arial" w:hAnsi="Arial" w:cs="Arial"/>
          <w:b/>
          <w:sz w:val="24"/>
          <w:szCs w:val="24"/>
        </w:rPr>
        <w:t>Esclarecimentos:</w:t>
      </w:r>
    </w:p>
    <w:p w:rsidR="00883DE8" w:rsidRPr="00125D8F" w:rsidRDefault="00883DE8" w:rsidP="00883DE8">
      <w:pPr>
        <w:spacing w:line="360" w:lineRule="auto"/>
        <w:jc w:val="both"/>
        <w:rPr>
          <w:rFonts w:ascii="Arial" w:hAnsi="Arial" w:cs="Arial"/>
          <w:sz w:val="24"/>
          <w:szCs w:val="24"/>
        </w:rPr>
      </w:pPr>
      <w:r w:rsidRPr="00125D8F">
        <w:rPr>
          <w:rFonts w:ascii="Arial" w:hAnsi="Arial" w:cs="Arial"/>
          <w:sz w:val="24"/>
          <w:szCs w:val="24"/>
        </w:rPr>
        <w:t>Índice de Liquidez Geral (ILG) indica quanto a empresa possui em disponibilidades, bens e direitos realizáveis no curso do exercício seguinte para liquidar suas obrigações, com vencimento neste mesmo período.</w:t>
      </w:r>
    </w:p>
    <w:p w:rsidR="00883DE8" w:rsidRPr="00125D8F" w:rsidRDefault="00883DE8" w:rsidP="00883DE8">
      <w:pPr>
        <w:spacing w:line="360" w:lineRule="auto"/>
        <w:jc w:val="both"/>
        <w:rPr>
          <w:rFonts w:ascii="Arial" w:hAnsi="Arial" w:cs="Arial"/>
          <w:sz w:val="24"/>
          <w:szCs w:val="24"/>
        </w:rPr>
      </w:pPr>
      <w:r w:rsidRPr="00125D8F">
        <w:rPr>
          <w:rFonts w:ascii="Arial" w:hAnsi="Arial" w:cs="Arial"/>
          <w:sz w:val="24"/>
          <w:szCs w:val="24"/>
        </w:rPr>
        <w:t>O índice de Solvência Geral (ISG) expressa o grau de garantia que a empresa dispõe em Ativos (totais), para pagamento do total de suas dívidas. Envolve além dos recursos líquidos, também os permanentes.</w:t>
      </w:r>
    </w:p>
    <w:p w:rsidR="00883DE8" w:rsidRPr="00125D8F" w:rsidRDefault="00883DE8" w:rsidP="00883DE8">
      <w:pPr>
        <w:spacing w:line="360" w:lineRule="auto"/>
        <w:jc w:val="both"/>
        <w:rPr>
          <w:rFonts w:ascii="Arial" w:hAnsi="Arial" w:cs="Arial"/>
          <w:sz w:val="24"/>
          <w:szCs w:val="24"/>
        </w:rPr>
      </w:pPr>
      <w:r w:rsidRPr="00125D8F">
        <w:rPr>
          <w:rFonts w:ascii="Arial" w:hAnsi="Arial" w:cs="Arial"/>
          <w:sz w:val="24"/>
          <w:szCs w:val="24"/>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125D8F">
        <w:rPr>
          <w:rFonts w:ascii="Arial" w:hAnsi="Arial" w:cs="Arial"/>
          <w:sz w:val="24"/>
          <w:szCs w:val="24"/>
        </w:rPr>
        <w:t>etc</w:t>
      </w:r>
      <w:proofErr w:type="spellEnd"/>
      <w:r w:rsidRPr="00125D8F">
        <w:rPr>
          <w:rFonts w:ascii="Arial" w:hAnsi="Arial" w:cs="Arial"/>
          <w:sz w:val="24"/>
          <w:szCs w:val="24"/>
        </w:rPr>
        <w:t>), melhor será a condição da empresa.</w:t>
      </w:r>
    </w:p>
    <w:p w:rsidR="00883DE8" w:rsidRPr="00125D8F" w:rsidRDefault="00883DE8" w:rsidP="00883DE8">
      <w:pPr>
        <w:spacing w:line="360" w:lineRule="auto"/>
        <w:jc w:val="both"/>
        <w:rPr>
          <w:rFonts w:ascii="Arial" w:hAnsi="Arial" w:cs="Arial"/>
          <w:sz w:val="24"/>
          <w:szCs w:val="24"/>
        </w:rPr>
      </w:pPr>
      <w:r w:rsidRPr="003E5825">
        <w:rPr>
          <w:rFonts w:ascii="Arial" w:hAnsi="Arial" w:cs="Arial"/>
          <w:b/>
          <w:sz w:val="24"/>
          <w:szCs w:val="24"/>
        </w:rPr>
        <w:t>ÍNDICES CONTÁBEIS</w:t>
      </w:r>
      <w:r w:rsidRPr="00125D8F">
        <w:rPr>
          <w:rFonts w:ascii="Arial" w:hAnsi="Arial" w:cs="Arial"/>
          <w:sz w:val="24"/>
          <w:szCs w:val="24"/>
        </w:rPr>
        <w:t xml:space="preserve"> - Situação - ILG, ISG e ILC &lt; (menor) que 1,00 a empresa é deficitária; 1,20 a 1,35 a empresa é equilibrada; (maior) que 1,35 a empresa é satisfatória. </w:t>
      </w:r>
    </w:p>
    <w:p w:rsidR="00883DE8" w:rsidRPr="00125D8F" w:rsidRDefault="00883DE8" w:rsidP="00883DE8">
      <w:pPr>
        <w:spacing w:line="360" w:lineRule="auto"/>
        <w:jc w:val="both"/>
        <w:rPr>
          <w:rFonts w:ascii="Arial" w:hAnsi="Arial" w:cs="Arial"/>
          <w:sz w:val="24"/>
          <w:szCs w:val="24"/>
        </w:rPr>
      </w:pPr>
      <w:r w:rsidRPr="00125D8F">
        <w:rPr>
          <w:rFonts w:ascii="Arial" w:hAnsi="Arial" w:cs="Arial"/>
          <w:sz w:val="24"/>
          <w:szCs w:val="24"/>
        </w:rPr>
        <w:t xml:space="preserve">A Administração tem que contratar com empresas que tenham possuem condições financeiras satisfatórias. </w:t>
      </w:r>
    </w:p>
    <w:p w:rsidR="00883DE8" w:rsidRPr="00125D8F" w:rsidRDefault="00883DE8" w:rsidP="00883DE8">
      <w:pPr>
        <w:spacing w:line="360" w:lineRule="auto"/>
        <w:jc w:val="both"/>
        <w:rPr>
          <w:rFonts w:ascii="Arial" w:hAnsi="Arial" w:cs="Arial"/>
          <w:sz w:val="24"/>
          <w:szCs w:val="24"/>
        </w:rPr>
      </w:pPr>
      <w:r w:rsidRPr="00125D8F">
        <w:rPr>
          <w:rFonts w:ascii="Arial" w:hAnsi="Arial" w:cs="Arial"/>
          <w:sz w:val="24"/>
          <w:szCs w:val="24"/>
        </w:rPr>
        <w:lastRenderedPageBreak/>
        <w:t xml:space="preserve">A principal forma de se aquilatar isso é através da análise dos balanços contábeis, com vistas a identificar a capacidade da empresa de arcar com o compromisso assumido de forma relativamente independente da Administração Pública. </w:t>
      </w:r>
    </w:p>
    <w:p w:rsidR="00883DE8" w:rsidRPr="00125D8F" w:rsidRDefault="00883DE8" w:rsidP="00883DE8">
      <w:pPr>
        <w:spacing w:line="360" w:lineRule="auto"/>
        <w:jc w:val="both"/>
        <w:rPr>
          <w:rFonts w:ascii="Arial" w:hAnsi="Arial" w:cs="Arial"/>
          <w:sz w:val="24"/>
          <w:szCs w:val="24"/>
        </w:rPr>
      </w:pPr>
      <w:r w:rsidRPr="00125D8F">
        <w:rPr>
          <w:rFonts w:ascii="Arial" w:hAnsi="Arial" w:cs="Arial"/>
          <w:sz w:val="24"/>
          <w:szCs w:val="24"/>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883DE8" w:rsidRPr="00125D8F" w:rsidRDefault="00883DE8" w:rsidP="00883DE8">
      <w:pPr>
        <w:spacing w:line="360" w:lineRule="auto"/>
        <w:jc w:val="both"/>
        <w:rPr>
          <w:rFonts w:ascii="Arial" w:hAnsi="Arial" w:cs="Arial"/>
          <w:sz w:val="24"/>
          <w:szCs w:val="24"/>
        </w:rPr>
      </w:pPr>
      <w:r w:rsidRPr="00125D8F">
        <w:rPr>
          <w:rFonts w:ascii="Arial" w:hAnsi="Arial" w:cs="Arial"/>
          <w:sz w:val="24"/>
          <w:szCs w:val="24"/>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883DE8" w:rsidRPr="00125D8F" w:rsidRDefault="00883DE8" w:rsidP="00883DE8">
      <w:pPr>
        <w:spacing w:line="360" w:lineRule="auto"/>
        <w:jc w:val="both"/>
        <w:rPr>
          <w:rFonts w:ascii="Arial" w:hAnsi="Arial" w:cs="Arial"/>
          <w:sz w:val="24"/>
          <w:szCs w:val="24"/>
        </w:rPr>
      </w:pPr>
      <w:r w:rsidRPr="00125D8F">
        <w:rPr>
          <w:rFonts w:ascii="Arial" w:hAnsi="Arial" w:cs="Arial"/>
          <w:sz w:val="24"/>
          <w:szCs w:val="24"/>
        </w:rPr>
        <w:t xml:space="preserve">Diante de todo o exposto, conclui-se que os índices adotados neste edital retratam situação financeira equilibrada e que aumentam consideravelmente o universo de competidores: ILG: maior ou igual a 1,00; e ISG: maior ou igual a 1,00. </w:t>
      </w:r>
    </w:p>
    <w:p w:rsidR="00883DE8" w:rsidRPr="00125D8F" w:rsidRDefault="00883DE8" w:rsidP="00883DE8">
      <w:pPr>
        <w:spacing w:line="360" w:lineRule="auto"/>
        <w:jc w:val="both"/>
        <w:rPr>
          <w:rFonts w:ascii="Arial" w:hAnsi="Arial" w:cs="Arial"/>
          <w:sz w:val="24"/>
          <w:szCs w:val="24"/>
        </w:rPr>
      </w:pPr>
      <w:r w:rsidRPr="00125D8F">
        <w:rPr>
          <w:rFonts w:ascii="Arial" w:hAnsi="Arial" w:cs="Arial"/>
          <w:sz w:val="24"/>
          <w:szCs w:val="24"/>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883DE8" w:rsidRPr="00125D8F" w:rsidRDefault="00883DE8" w:rsidP="00883DE8">
      <w:pPr>
        <w:spacing w:line="360" w:lineRule="auto"/>
        <w:jc w:val="both"/>
        <w:rPr>
          <w:rFonts w:ascii="Arial" w:hAnsi="Arial" w:cs="Arial"/>
          <w:sz w:val="24"/>
          <w:szCs w:val="24"/>
        </w:rPr>
      </w:pPr>
      <w:r w:rsidRPr="00125D8F">
        <w:rPr>
          <w:rFonts w:ascii="Arial" w:hAnsi="Arial" w:cs="Arial"/>
          <w:sz w:val="24"/>
          <w:szCs w:val="24"/>
        </w:rPr>
        <w:t xml:space="preserve">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883DE8" w:rsidRPr="00125D8F" w:rsidRDefault="00883DE8" w:rsidP="00883DE8">
      <w:pPr>
        <w:spacing w:line="360" w:lineRule="auto"/>
        <w:jc w:val="both"/>
        <w:rPr>
          <w:rFonts w:ascii="Arial" w:hAnsi="Arial" w:cs="Arial"/>
          <w:sz w:val="24"/>
          <w:szCs w:val="24"/>
        </w:rPr>
      </w:pPr>
      <w:r w:rsidRPr="00125D8F">
        <w:rPr>
          <w:rFonts w:ascii="Arial" w:hAnsi="Arial" w:cs="Arial"/>
          <w:sz w:val="24"/>
          <w:szCs w:val="24"/>
        </w:rPr>
        <w:t>Os índices estabelecidos atendem ao disposto n</w:t>
      </w:r>
      <w:r>
        <w:rPr>
          <w:rFonts w:ascii="Arial" w:hAnsi="Arial" w:cs="Arial"/>
          <w:sz w:val="24"/>
          <w:szCs w:val="24"/>
        </w:rPr>
        <w:t>a Lei 14.133/2021</w:t>
      </w:r>
      <w:r w:rsidRPr="00125D8F">
        <w:rPr>
          <w:rFonts w:ascii="Arial" w:hAnsi="Arial" w:cs="Arial"/>
          <w:sz w:val="24"/>
          <w:szCs w:val="24"/>
        </w:rPr>
        <w:t xml:space="preserve">, pois permitem a comprovação da situação financeira da empresa de forma objetiva, foram estabelecidos </w:t>
      </w:r>
      <w:r w:rsidRPr="00125D8F">
        <w:rPr>
          <w:rFonts w:ascii="Arial" w:hAnsi="Arial" w:cs="Arial"/>
          <w:sz w:val="24"/>
          <w:szCs w:val="24"/>
        </w:rPr>
        <w:lastRenderedPageBreak/>
        <w:t>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883DE8" w:rsidRPr="00C40F92" w:rsidRDefault="00883DE8" w:rsidP="00883DE8">
      <w:pPr>
        <w:spacing w:line="360" w:lineRule="auto"/>
        <w:jc w:val="both"/>
        <w:rPr>
          <w:rFonts w:ascii="Arial" w:hAnsi="Arial" w:cs="Arial"/>
          <w:sz w:val="24"/>
          <w:szCs w:val="24"/>
        </w:rPr>
      </w:pPr>
      <w:r w:rsidRPr="00125D8F">
        <w:rPr>
          <w:rFonts w:ascii="Arial" w:hAnsi="Arial" w:cs="Arial"/>
          <w:sz w:val="24"/>
          <w:szCs w:val="24"/>
        </w:rPr>
        <w:t>Ademais, os índices escolhidos foram democráticos, na medida em que estabelecem um “mínimo” de segurança na contratação</w:t>
      </w:r>
      <w:r>
        <w:rPr>
          <w:rFonts w:ascii="Arial" w:hAnsi="Arial" w:cs="Arial"/>
          <w:sz w:val="24"/>
          <w:szCs w:val="24"/>
        </w:rPr>
        <w:t>.</w:t>
      </w:r>
    </w:p>
    <w:p w:rsidR="00883DE8" w:rsidRPr="00BE080E" w:rsidRDefault="00883DE8" w:rsidP="00883DE8">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7.4.2. Certidão negativa de feitos sobre falência expedida pelo distribuidor da sede da licitante.</w:t>
      </w:r>
    </w:p>
    <w:p w:rsidR="00883DE8" w:rsidRPr="00BE080E" w:rsidRDefault="00883DE8" w:rsidP="00883DE8">
      <w:pPr>
        <w:spacing w:after="160" w:line="360" w:lineRule="auto"/>
        <w:jc w:val="both"/>
        <w:rPr>
          <w:rFonts w:ascii="Arial" w:hAnsi="Arial" w:cs="Arial"/>
          <w:sz w:val="24"/>
          <w:szCs w:val="24"/>
        </w:rPr>
      </w:pPr>
      <w:r w:rsidRPr="00BE080E">
        <w:rPr>
          <w:rFonts w:ascii="Arial" w:hAnsi="Arial" w:cs="Arial"/>
          <w:sz w:val="24"/>
          <w:szCs w:val="24"/>
        </w:rPr>
        <w:t>7.4.3</w:t>
      </w:r>
      <w:r w:rsidRPr="00BE080E">
        <w:rPr>
          <w:rFonts w:ascii="Arial" w:hAnsi="Arial" w:cs="Arial"/>
          <w:b/>
          <w:sz w:val="24"/>
          <w:szCs w:val="24"/>
        </w:rPr>
        <w:t xml:space="preserve"> Quanto à HABILITAÇÃO TECNICA</w:t>
      </w:r>
      <w:r w:rsidRPr="00BE080E">
        <w:rPr>
          <w:rFonts w:ascii="Arial" w:hAnsi="Arial" w:cs="Arial"/>
          <w:sz w:val="24"/>
          <w:szCs w:val="24"/>
        </w:rPr>
        <w:t xml:space="preserve">: </w:t>
      </w:r>
    </w:p>
    <w:p w:rsidR="00883DE8" w:rsidRPr="00BE080E" w:rsidRDefault="00883DE8" w:rsidP="00883DE8">
      <w:pPr>
        <w:spacing w:after="160" w:line="360" w:lineRule="auto"/>
        <w:jc w:val="both"/>
        <w:rPr>
          <w:rFonts w:ascii="Arial" w:hAnsi="Arial" w:cs="Arial"/>
          <w:sz w:val="24"/>
          <w:szCs w:val="24"/>
        </w:rPr>
      </w:pPr>
      <w:r w:rsidRPr="00BE080E">
        <w:rPr>
          <w:rFonts w:ascii="Arial" w:hAnsi="Arial" w:cs="Arial"/>
          <w:sz w:val="24"/>
          <w:szCs w:val="24"/>
        </w:rPr>
        <w:t xml:space="preserve">7.4.4 Apresentar no mínimo 01 atestado de capacidade técnica que comprove que a empresa já prestou serviços com características semelhantes ao objeto desta licitação, podendo ser emitido tanto por pessoas de direito público ou privado. </w:t>
      </w:r>
    </w:p>
    <w:p w:rsidR="00883DE8" w:rsidRPr="00BE080E" w:rsidRDefault="00883DE8" w:rsidP="00883DE8">
      <w:pPr>
        <w:spacing w:after="160" w:line="360" w:lineRule="auto"/>
        <w:jc w:val="both"/>
        <w:rPr>
          <w:rFonts w:ascii="Arial" w:hAnsi="Arial" w:cs="Arial"/>
          <w:b/>
          <w:sz w:val="24"/>
          <w:szCs w:val="24"/>
        </w:rPr>
      </w:pPr>
      <w:r w:rsidRPr="00BE080E">
        <w:rPr>
          <w:rFonts w:ascii="Arial" w:hAnsi="Arial" w:cs="Arial"/>
          <w:sz w:val="24"/>
          <w:szCs w:val="24"/>
        </w:rPr>
        <w:t xml:space="preserve">7.4.5 </w:t>
      </w:r>
      <w:r w:rsidRPr="00BE080E">
        <w:rPr>
          <w:rFonts w:ascii="Arial" w:hAnsi="Arial" w:cs="Arial"/>
          <w:b/>
          <w:sz w:val="24"/>
          <w:szCs w:val="24"/>
        </w:rPr>
        <w:t xml:space="preserve">Certificado de Regularidade junto ao Instituto Brasileiro de Meio Ambiente e dos Recursos Naturais Renováveis – IBAMA, emitido em nome da empresa responsável pela execução dos serviços de recapagem </w:t>
      </w:r>
      <w:r w:rsidRPr="00BE080E">
        <w:rPr>
          <w:rFonts w:ascii="Arial" w:hAnsi="Arial" w:cs="Arial"/>
          <w:sz w:val="24"/>
          <w:szCs w:val="24"/>
        </w:rPr>
        <w:t>(documento exigido para fins de participação dos itens relacionados à recapagem de pneus).</w:t>
      </w:r>
    </w:p>
    <w:p w:rsidR="00883DE8" w:rsidRPr="00BE080E" w:rsidRDefault="00883DE8" w:rsidP="00883DE8">
      <w:pPr>
        <w:spacing w:after="160" w:line="360" w:lineRule="auto"/>
        <w:jc w:val="both"/>
        <w:rPr>
          <w:rFonts w:ascii="Arial" w:eastAsia="Calibri" w:hAnsi="Arial" w:cs="Arial"/>
          <w:b/>
          <w:sz w:val="24"/>
          <w:szCs w:val="24"/>
          <w:lang w:eastAsia="en-US"/>
        </w:rPr>
      </w:pPr>
      <w:r w:rsidRPr="00BE080E">
        <w:rPr>
          <w:rFonts w:ascii="Arial" w:eastAsia="Calibri" w:hAnsi="Arial" w:cs="Arial"/>
          <w:b/>
          <w:sz w:val="24"/>
          <w:szCs w:val="24"/>
          <w:lang w:eastAsia="en-US"/>
        </w:rPr>
        <w:t>7.5. Habilitação por declaração</w:t>
      </w:r>
    </w:p>
    <w:p w:rsidR="00883DE8" w:rsidRPr="00BE080E" w:rsidRDefault="00883DE8" w:rsidP="00883DE8">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 xml:space="preserve">7.5.1. Declaração de que cumpre as exigências de reserva de cargos para pessoa com deficiência e para reabilitação da Previdência Social, previstas em lei e outras normas específicas </w:t>
      </w:r>
      <w:r w:rsidRPr="00BE080E">
        <w:rPr>
          <w:rFonts w:ascii="Arial" w:eastAsia="Calibri" w:hAnsi="Arial" w:cs="Arial"/>
          <w:b/>
          <w:color w:val="000000"/>
          <w:sz w:val="24"/>
          <w:szCs w:val="24"/>
          <w:lang w:eastAsia="en-US"/>
        </w:rPr>
        <w:t xml:space="preserve">ou </w:t>
      </w:r>
      <w:r w:rsidRPr="00BE080E">
        <w:rPr>
          <w:rFonts w:ascii="Arial" w:eastAsia="Calibri" w:hAnsi="Arial" w:cs="Arial"/>
          <w:color w:val="000000"/>
          <w:sz w:val="24"/>
          <w:szCs w:val="24"/>
          <w:lang w:eastAsia="en-US"/>
        </w:rPr>
        <w:t>é desobrigado de cumprir as exigências de reserva de cargos para pessoa com deficiência e para reabilitação da Previdência Social, conforme previsto em lei e outras normas específica</w:t>
      </w:r>
      <w:r w:rsidRPr="00BE080E">
        <w:rPr>
          <w:rFonts w:ascii="Arial" w:eastAsia="Calibri" w:hAnsi="Arial" w:cs="Arial"/>
          <w:sz w:val="24"/>
          <w:szCs w:val="24"/>
          <w:lang w:eastAsia="en-US"/>
        </w:rPr>
        <w:t xml:space="preserve">, conforme </w:t>
      </w:r>
      <w:r w:rsidRPr="00BE080E">
        <w:rPr>
          <w:rFonts w:ascii="Arial" w:eastAsia="Calibri" w:hAnsi="Arial" w:cs="Arial"/>
          <w:b/>
          <w:sz w:val="24"/>
          <w:szCs w:val="24"/>
          <w:lang w:eastAsia="en-US"/>
        </w:rPr>
        <w:t>Anexo IV.</w:t>
      </w:r>
    </w:p>
    <w:p w:rsidR="00883DE8" w:rsidRPr="00BE080E" w:rsidRDefault="00883DE8" w:rsidP="00883DE8">
      <w:pPr>
        <w:spacing w:after="160" w:line="360" w:lineRule="auto"/>
        <w:jc w:val="both"/>
        <w:rPr>
          <w:rFonts w:ascii="Arial" w:eastAsia="Calibri" w:hAnsi="Arial" w:cs="Arial"/>
          <w:sz w:val="24"/>
          <w:szCs w:val="24"/>
          <w:lang w:eastAsia="en-US"/>
        </w:rPr>
      </w:pPr>
      <w:r w:rsidRPr="00BE080E">
        <w:rPr>
          <w:rFonts w:ascii="Arial" w:eastAsia="Calibri" w:hAnsi="Arial" w:cs="Arial"/>
          <w:sz w:val="24"/>
          <w:szCs w:val="24"/>
          <w:lang w:eastAsia="en-US"/>
        </w:rPr>
        <w:t>7.6.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lastRenderedPageBreak/>
        <w:t>7.7. Após a entrega dos documentos para habilitação, não será permitida a substituição ou apresentação de novos documentos, salvo em sede de diligência, para:</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7.7.1. complementação de informações acerca dos documentos já apresentados pela(s) licitante(s) e desde que necessária para apurar fatos existentes à época da abertura do certame;</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7.7.2. atualização de documentos cuja validade tenha expirado após a data de recebimento das propostas.</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7.8. Na análise dos documentos de habilitação, a comissão de licitação, após provocação do(a) Pregoeiro(a), poderá sanar erros ou falhas que não alterem a substância dos documentos e sua validade jurídica, mediante despacho fundamentado registrado e acessível a todos, atribuindo-lhes eficácia para fins de habilitação e classificação. </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7.9. Os documentos de habilitação poderá ser:</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7.10.1. apresentada em original, por cópia ou por qualquer outro meio expressamente admitido pela Administração;</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7.10.2. substituída por registro cadastral emitido pela Administração, desde que o registro tenha sido feito em obediência ao disposta na Lei nº. 14.133/2021.</w:t>
      </w:r>
    </w:p>
    <w:p w:rsidR="00883DE8" w:rsidRPr="00BE080E" w:rsidRDefault="00883DE8" w:rsidP="00883DE8">
      <w:pPr>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8. Das impugnações, dos pedidos de esclarecimentos e dos recursos</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8.1. Qualquer pessoa é parte legítima para impugnar edital de licitação por irregularidade na aplicação da Lei nº. 14.133/2021 ou para solicitar esclarecimento sobre os seus termos, devendo protocolar o pedido até 03 (três) dias úteis antes da data de abertura do certame.</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8.1.1. A resposta à impugnação ou ao pedido de esclarecimento será divulgada no sítio oficial da prefeitura </w:t>
      </w:r>
      <w:hyperlink r:id="rId10" w:history="1">
        <w:r w:rsidRPr="00BE080E">
          <w:rPr>
            <w:rFonts w:ascii="Arial" w:eastAsia="Times New Roman" w:hAnsi="Arial" w:cs="Arial"/>
            <w:color w:val="000080"/>
            <w:sz w:val="24"/>
            <w:szCs w:val="24"/>
            <w:u w:val="single"/>
          </w:rPr>
          <w:t>https://www.santoantoniodograma.mg.gov.br/licitacoes/editais-licitacoes</w:t>
        </w:r>
      </w:hyperlink>
      <w:r w:rsidRPr="00BE080E">
        <w:rPr>
          <w:rFonts w:ascii="Arial" w:eastAsia="Times New Roman" w:hAnsi="Arial" w:cs="Arial"/>
          <w:sz w:val="24"/>
          <w:szCs w:val="24"/>
        </w:rPr>
        <w:t xml:space="preserve">  no prazo de  até 03 (três) dias úteis, limitando ao último dia anterior à data de abertura do certame.</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8.2. Dos atos da Administração decorrentes deste Pregão cabem:</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8.2.1. recurso, no prazo de 03 (três) dias úteis, contado da data de intimação ou de lavratura da ata, em face de:</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8.2.1.1. julgamento de propostas;</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lastRenderedPageBreak/>
        <w:t>8.2.1.2. ato de habilitação ou inabilitação de licitante;</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8.2.1.3. anulação ou revogação do Pregão;</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8.2.1.4. extinção do contrato administrativo, quando determinada por ato unilateral e escrito da Administração;</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8.2.2. pedido de reconsideração, no prazo de 03 (três) dias úteis, contado da data de intimação, relativa a ato do qual não caiba recurso hierárquico.</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8.3. Quando ao recurso apresentado em virtude do disposto nos subitens 8.2.1.1 e 8.2.1.2 serão observadas as seguintes disposições:</w:t>
      </w:r>
    </w:p>
    <w:p w:rsidR="00883DE8" w:rsidRPr="00BE080E" w:rsidRDefault="00883DE8" w:rsidP="00883DE8">
      <w:pPr>
        <w:spacing w:after="160" w:line="360" w:lineRule="auto"/>
        <w:jc w:val="both"/>
        <w:rPr>
          <w:rFonts w:ascii="Arial" w:eastAsia="Times New Roman" w:hAnsi="Arial" w:cs="Arial"/>
          <w:color w:val="FF0000"/>
          <w:sz w:val="24"/>
          <w:szCs w:val="24"/>
        </w:rPr>
      </w:pPr>
      <w:r w:rsidRPr="00BE080E">
        <w:rPr>
          <w:rFonts w:ascii="Arial" w:eastAsia="Times New Roman" w:hAnsi="Arial" w:cs="Arial"/>
          <w:sz w:val="24"/>
          <w:szCs w:val="24"/>
        </w:rPr>
        <w:t>8.3.1. a intenção de recorrer deverá ser manifestada imediatamente, sob pena de preclusão, e o prazo para apresentação das razões recursais será iniciado na data de intimação ou lavratura da ata de habilitação ou inabilitação ou, na hipótese de inversão de fases previstas no §1º do art. 17 da Lei nº. 14.133/2021, da ata de julgamento</w:t>
      </w:r>
      <w:r w:rsidRPr="00BE080E">
        <w:rPr>
          <w:rFonts w:ascii="Arial" w:eastAsia="Times New Roman" w:hAnsi="Arial" w:cs="Arial"/>
          <w:color w:val="FF0000"/>
          <w:sz w:val="24"/>
          <w:szCs w:val="24"/>
        </w:rPr>
        <w:t>.</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8.3.2. a apreciação dar-se-á em fase única.</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8.4. O recurso e o pedido de reconsideração terão efeito suspensivo do ato ou da decisão recorrida até que sobrevenha decisão final da autoridade competente.</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8.5. O prazo para apresentação de contrarrazões será de 03 (três) dias úteis e terá início na data de intimação pessoal ou de divulgação da interposição do recurso.</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8.5.1. A intimação pessoal poderá ser feita por meio eletrônico, tal como: e-mail.</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8.6. Será assegurado a licitante vista dos elementos indispensáveis à defesa de seus interesses.</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8.7. O recurso de que trata o subitem 8.2 será dirigido à autoridade que tiver editado o ato ou proferido a decisão recorrida, que, se não reconsiderar o ato ou a decisão no prazo de 03 (três) dias úteis, encaminhará o recurso com a sua motivação à autoridade superior, a qual deverá proferir sua decisão no prazo máximo de 10 (dez) dias úteis, contado do recebimento dos autos.</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8.8. Na elaboração de suas decisões, a autoridade competente será auxiliada pelo órgão de assessoramento jurídico, que deverá dirimir dúvidas e subsidiá-la com as informações necessárias.</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lastRenderedPageBreak/>
        <w:t>8.9. O acolhimento do recurso implicará invalidação apenas de ato insuscetível de aproveitamento.</w:t>
      </w:r>
    </w:p>
    <w:p w:rsidR="00883DE8" w:rsidRPr="00BE080E" w:rsidRDefault="00883DE8" w:rsidP="00883DE8">
      <w:pPr>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9. Das penalidades da licitação pública</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9.1. A licitante ou a Contratada será responsabilizada administrativamente pelas seguintes infrações:</w:t>
      </w:r>
    </w:p>
    <w:p w:rsidR="00883DE8" w:rsidRPr="00BE080E" w:rsidRDefault="00883DE8" w:rsidP="00883DE8">
      <w:pPr>
        <w:numPr>
          <w:ilvl w:val="2"/>
          <w:numId w:val="4"/>
        </w:numPr>
        <w:spacing w:after="160" w:line="360" w:lineRule="auto"/>
        <w:ind w:right="-30"/>
        <w:contextualSpacing/>
        <w:jc w:val="both"/>
        <w:rPr>
          <w:rFonts w:ascii="Arial" w:eastAsia="Times New Roman" w:hAnsi="Arial" w:cs="Arial"/>
          <w:sz w:val="24"/>
          <w:szCs w:val="24"/>
        </w:rPr>
      </w:pPr>
      <w:r w:rsidRPr="00BE080E">
        <w:rPr>
          <w:rFonts w:ascii="Arial" w:eastAsia="Times New Roman" w:hAnsi="Arial" w:cs="Arial"/>
          <w:sz w:val="24"/>
          <w:szCs w:val="24"/>
        </w:rPr>
        <w:t>der causa à inexecução parcial do contrato administrativo;</w:t>
      </w:r>
    </w:p>
    <w:p w:rsidR="00883DE8" w:rsidRPr="00BE080E" w:rsidRDefault="00883DE8" w:rsidP="00883DE8">
      <w:pPr>
        <w:spacing w:after="160" w:line="360" w:lineRule="auto"/>
        <w:ind w:right="-30"/>
        <w:jc w:val="both"/>
        <w:rPr>
          <w:rFonts w:ascii="Arial" w:eastAsia="Times New Roman" w:hAnsi="Arial" w:cs="Arial"/>
          <w:sz w:val="24"/>
          <w:szCs w:val="24"/>
        </w:rPr>
      </w:pPr>
      <w:r w:rsidRPr="00BE080E">
        <w:rPr>
          <w:rFonts w:ascii="Arial" w:eastAsia="Times New Roman" w:hAnsi="Arial" w:cs="Arial"/>
          <w:sz w:val="24"/>
          <w:szCs w:val="24"/>
        </w:rPr>
        <w:t>9.1.2. der causa à inexecução parcial do contrato administrativo que cause grave dano ao Contratante ou ao funcionamento dos serviços públicos ou ao interesse coletivo;</w:t>
      </w:r>
    </w:p>
    <w:p w:rsidR="00883DE8" w:rsidRPr="00BE080E" w:rsidRDefault="00883DE8" w:rsidP="00883DE8">
      <w:pPr>
        <w:spacing w:after="160" w:line="360" w:lineRule="auto"/>
        <w:ind w:right="-30"/>
        <w:jc w:val="both"/>
        <w:rPr>
          <w:rFonts w:ascii="Arial" w:eastAsia="Times New Roman" w:hAnsi="Arial" w:cs="Arial"/>
          <w:sz w:val="24"/>
          <w:szCs w:val="24"/>
        </w:rPr>
      </w:pPr>
      <w:r w:rsidRPr="00BE080E">
        <w:rPr>
          <w:rFonts w:ascii="Arial" w:eastAsia="Times New Roman" w:hAnsi="Arial" w:cs="Arial"/>
          <w:sz w:val="24"/>
          <w:szCs w:val="24"/>
        </w:rPr>
        <w:t>9.1.3. der causa à inexecução total do contrato administrativo;</w:t>
      </w:r>
    </w:p>
    <w:p w:rsidR="00883DE8" w:rsidRPr="00BE080E" w:rsidRDefault="00883DE8" w:rsidP="00883DE8">
      <w:pPr>
        <w:spacing w:after="160" w:line="360" w:lineRule="auto"/>
        <w:ind w:right="-30"/>
        <w:jc w:val="both"/>
        <w:rPr>
          <w:rFonts w:ascii="Arial" w:eastAsia="Times New Roman" w:hAnsi="Arial" w:cs="Arial"/>
          <w:sz w:val="24"/>
          <w:szCs w:val="24"/>
        </w:rPr>
      </w:pPr>
      <w:r w:rsidRPr="00BE080E">
        <w:rPr>
          <w:rFonts w:ascii="Arial" w:eastAsia="Times New Roman" w:hAnsi="Arial" w:cs="Arial"/>
          <w:sz w:val="24"/>
          <w:szCs w:val="24"/>
        </w:rPr>
        <w:t>9.1.4. deixar de entregar a documentação exigida para o certame;</w:t>
      </w:r>
    </w:p>
    <w:p w:rsidR="00883DE8" w:rsidRPr="00BE080E" w:rsidRDefault="00883DE8" w:rsidP="00883DE8">
      <w:pPr>
        <w:spacing w:after="160" w:line="360" w:lineRule="auto"/>
        <w:ind w:right="-30"/>
        <w:jc w:val="both"/>
        <w:rPr>
          <w:rFonts w:ascii="Arial" w:eastAsia="Times New Roman" w:hAnsi="Arial" w:cs="Arial"/>
          <w:sz w:val="24"/>
          <w:szCs w:val="24"/>
        </w:rPr>
      </w:pPr>
      <w:r w:rsidRPr="00BE080E">
        <w:rPr>
          <w:rFonts w:ascii="Arial" w:eastAsia="Times New Roman" w:hAnsi="Arial" w:cs="Arial"/>
          <w:sz w:val="24"/>
          <w:szCs w:val="24"/>
        </w:rPr>
        <w:t>9.1.5. não mantiver a proposta, salvo em decorrência de fato superveniente devidamente justificado;</w:t>
      </w:r>
    </w:p>
    <w:p w:rsidR="00883DE8" w:rsidRPr="00BE080E" w:rsidRDefault="00883DE8" w:rsidP="00883DE8">
      <w:pPr>
        <w:spacing w:after="160" w:line="360" w:lineRule="auto"/>
        <w:ind w:right="-30"/>
        <w:jc w:val="both"/>
        <w:rPr>
          <w:rFonts w:ascii="Arial" w:eastAsia="Times New Roman" w:hAnsi="Arial" w:cs="Arial"/>
          <w:sz w:val="24"/>
          <w:szCs w:val="24"/>
        </w:rPr>
      </w:pPr>
      <w:r w:rsidRPr="00BE080E">
        <w:rPr>
          <w:rFonts w:ascii="Arial" w:eastAsia="Times New Roman" w:hAnsi="Arial" w:cs="Arial"/>
          <w:sz w:val="24"/>
          <w:szCs w:val="24"/>
        </w:rPr>
        <w:t>9.1.6. não celebrar o contrato administrativo ou não entregar a documentação exigida para a contratação administrativa, quando convocado dentro do prazo de validade de sua proposta;</w:t>
      </w:r>
    </w:p>
    <w:p w:rsidR="00883DE8" w:rsidRPr="00BE080E" w:rsidRDefault="00883DE8" w:rsidP="00883DE8">
      <w:pPr>
        <w:spacing w:after="160" w:line="360" w:lineRule="auto"/>
        <w:ind w:right="-30"/>
        <w:jc w:val="both"/>
        <w:rPr>
          <w:rFonts w:ascii="Arial" w:eastAsia="Times New Roman" w:hAnsi="Arial" w:cs="Arial"/>
          <w:sz w:val="24"/>
          <w:szCs w:val="24"/>
        </w:rPr>
      </w:pPr>
      <w:r w:rsidRPr="00BE080E">
        <w:rPr>
          <w:rFonts w:ascii="Arial" w:eastAsia="Times New Roman" w:hAnsi="Arial" w:cs="Arial"/>
          <w:sz w:val="24"/>
          <w:szCs w:val="24"/>
        </w:rPr>
        <w:t>9.1.7. ensejar o retardamento da execução ou da entrega do objeto da contratação administrativa sem motivo justificado;</w:t>
      </w:r>
    </w:p>
    <w:p w:rsidR="00883DE8" w:rsidRPr="00BE080E" w:rsidRDefault="00883DE8" w:rsidP="00883DE8">
      <w:pPr>
        <w:spacing w:after="160" w:line="360" w:lineRule="auto"/>
        <w:ind w:right="-30"/>
        <w:jc w:val="both"/>
        <w:rPr>
          <w:rFonts w:ascii="Arial" w:eastAsia="Times New Roman" w:hAnsi="Arial" w:cs="Arial"/>
          <w:sz w:val="24"/>
          <w:szCs w:val="24"/>
        </w:rPr>
      </w:pPr>
      <w:r w:rsidRPr="00BE080E">
        <w:rPr>
          <w:rFonts w:ascii="Arial" w:eastAsia="Times New Roman" w:hAnsi="Arial" w:cs="Arial"/>
          <w:sz w:val="24"/>
          <w:szCs w:val="24"/>
        </w:rPr>
        <w:t>9.1.8. apresentar declaração ou documentação falsa exigida para o certame ou prestar declaração falsa durante a dispensa eletrônica ou execução do contrato administrativo;</w:t>
      </w:r>
    </w:p>
    <w:p w:rsidR="00883DE8" w:rsidRPr="00BE080E" w:rsidRDefault="00883DE8" w:rsidP="00883DE8">
      <w:pPr>
        <w:spacing w:after="160" w:line="360" w:lineRule="auto"/>
        <w:ind w:right="-30"/>
        <w:jc w:val="both"/>
        <w:rPr>
          <w:rFonts w:ascii="Arial" w:eastAsia="Times New Roman" w:hAnsi="Arial" w:cs="Arial"/>
          <w:sz w:val="24"/>
          <w:szCs w:val="24"/>
        </w:rPr>
      </w:pPr>
      <w:r w:rsidRPr="00BE080E">
        <w:rPr>
          <w:rFonts w:ascii="Arial" w:eastAsia="Times New Roman" w:hAnsi="Arial" w:cs="Arial"/>
          <w:sz w:val="24"/>
          <w:szCs w:val="24"/>
        </w:rPr>
        <w:t>9.1.9. fraudar a licitação pública ou praticar ato fraudulento na execução do contrato administrativo;</w:t>
      </w:r>
    </w:p>
    <w:p w:rsidR="00883DE8" w:rsidRPr="00BE080E" w:rsidRDefault="00883DE8" w:rsidP="00883DE8">
      <w:pPr>
        <w:numPr>
          <w:ilvl w:val="2"/>
          <w:numId w:val="5"/>
        </w:numPr>
        <w:tabs>
          <w:tab w:val="left" w:pos="851"/>
        </w:tabs>
        <w:spacing w:after="160" w:line="360" w:lineRule="auto"/>
        <w:ind w:right="-30"/>
        <w:contextualSpacing/>
        <w:jc w:val="both"/>
        <w:rPr>
          <w:rFonts w:ascii="Arial" w:eastAsia="Times New Roman" w:hAnsi="Arial" w:cs="Arial"/>
          <w:sz w:val="24"/>
          <w:szCs w:val="24"/>
        </w:rPr>
      </w:pPr>
      <w:r w:rsidRPr="00BE080E">
        <w:rPr>
          <w:rFonts w:ascii="Arial" w:eastAsia="Times New Roman" w:hAnsi="Arial" w:cs="Arial"/>
          <w:sz w:val="24"/>
          <w:szCs w:val="24"/>
        </w:rPr>
        <w:t>comportar-se de modo inidôneo ou cometer fraude de qualquer natureza;</w:t>
      </w:r>
    </w:p>
    <w:p w:rsidR="00883DE8" w:rsidRPr="00BE080E" w:rsidRDefault="00883DE8" w:rsidP="00883DE8">
      <w:pPr>
        <w:tabs>
          <w:tab w:val="left" w:pos="851"/>
        </w:tabs>
        <w:spacing w:after="160" w:line="360" w:lineRule="auto"/>
        <w:ind w:right="-30"/>
        <w:jc w:val="both"/>
        <w:rPr>
          <w:rFonts w:ascii="Arial" w:eastAsia="Times New Roman" w:hAnsi="Arial" w:cs="Arial"/>
          <w:sz w:val="24"/>
          <w:szCs w:val="24"/>
        </w:rPr>
      </w:pPr>
      <w:r w:rsidRPr="00BE080E">
        <w:rPr>
          <w:rFonts w:ascii="Arial" w:eastAsia="Times New Roman" w:hAnsi="Arial" w:cs="Arial"/>
          <w:sz w:val="24"/>
          <w:szCs w:val="24"/>
        </w:rPr>
        <w:t>9.1.11. praticar atos ilícitos com vistas a frustrar os objetivos do certame;</w:t>
      </w:r>
    </w:p>
    <w:p w:rsidR="00883DE8" w:rsidRPr="00BE080E" w:rsidRDefault="00883DE8" w:rsidP="00883DE8">
      <w:pPr>
        <w:numPr>
          <w:ilvl w:val="2"/>
          <w:numId w:val="6"/>
        </w:numPr>
        <w:tabs>
          <w:tab w:val="left" w:pos="851"/>
        </w:tabs>
        <w:spacing w:after="160" w:line="360" w:lineRule="auto"/>
        <w:ind w:right="-30"/>
        <w:contextualSpacing/>
        <w:jc w:val="both"/>
        <w:rPr>
          <w:rFonts w:ascii="Arial" w:eastAsia="Times New Roman" w:hAnsi="Arial" w:cs="Arial"/>
          <w:sz w:val="24"/>
          <w:szCs w:val="24"/>
        </w:rPr>
      </w:pPr>
      <w:r w:rsidRPr="00BE080E">
        <w:rPr>
          <w:rFonts w:ascii="Arial" w:eastAsia="Times New Roman" w:hAnsi="Arial" w:cs="Arial"/>
          <w:sz w:val="24"/>
          <w:szCs w:val="24"/>
        </w:rPr>
        <w:t>praticar ato lesivo previsto no art. 5º da Lei nº 12.846/2013.</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9.2. Serão aplicadas ao responsável pelas infrações administrativas acima descritas as seguintes sanções:</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bCs/>
          <w:sz w:val="24"/>
          <w:szCs w:val="24"/>
        </w:rPr>
        <w:lastRenderedPageBreak/>
        <w:t>16.2.1. Advertência</w:t>
      </w:r>
      <w:r w:rsidRPr="00BE080E">
        <w:rPr>
          <w:rFonts w:ascii="Arial" w:eastAsia="Times New Roman" w:hAnsi="Arial" w:cs="Arial"/>
          <w:sz w:val="24"/>
          <w:szCs w:val="24"/>
        </w:rPr>
        <w:t>: quando a Contratada der causa à inexecução parcial do contrato administrativo, sempre que não se justificar a imposição de penalidade mais grave (§ 2º do art. 156 da Lei nº. 14.133/2021);</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16.2.2. </w:t>
      </w:r>
      <w:r w:rsidRPr="00BE080E">
        <w:rPr>
          <w:rFonts w:ascii="Arial" w:eastAsia="Times New Roman" w:hAnsi="Arial" w:cs="Arial"/>
          <w:bCs/>
          <w:sz w:val="24"/>
          <w:szCs w:val="24"/>
        </w:rPr>
        <w:t>Impedimento de licitar e contratar administrativamente</w:t>
      </w:r>
      <w:r w:rsidRPr="00BE080E">
        <w:rPr>
          <w:rFonts w:ascii="Arial" w:eastAsia="Times New Roman" w:hAnsi="Arial" w:cs="Arial"/>
          <w:sz w:val="24"/>
          <w:szCs w:val="24"/>
        </w:rPr>
        <w:t>: quando praticadas as condutas descritas nas alíneas 9.1.2, 9.1.3, 9.1.4, 9.1.5, 9.1.6 e 9.1.7 do subitem acima deste contrato administrativo, sempre que não se justificar a imposição de penalidade mais grave (§ 4º do art. 156 da Lei nº. 14.133/2021);</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bCs/>
          <w:sz w:val="24"/>
          <w:szCs w:val="24"/>
        </w:rPr>
        <w:t>16.2.3. Declaração de inidoneidade para licitar e contratar administrativamente:</w:t>
      </w:r>
      <w:r w:rsidRPr="00BE080E">
        <w:rPr>
          <w:rFonts w:ascii="Arial" w:eastAsia="Times New Roman" w:hAnsi="Arial" w:cs="Arial"/>
          <w:sz w:val="24"/>
          <w:szCs w:val="24"/>
        </w:rPr>
        <w:t xml:space="preserve"> quando praticadas as condutas descritas nas alíneas 9.1.8, 9.1.9, 9.1.10, 9.1.11 e 9.1.12 do subitem acima deste Contrato, bem como nas alíneas 9.1.2, 9.1.3, 9.1.4, 9.1.5, 9.1.6 e 9.1.7, que justifiquem a imposição de penalidade mais grave (§ 5º do art. 156 da Lei nº. 14.133/2021)</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 xml:space="preserve">16.3. </w:t>
      </w:r>
      <w:r w:rsidRPr="00BE080E">
        <w:rPr>
          <w:rFonts w:ascii="Arial" w:eastAsia="Times New Roman" w:hAnsi="Arial" w:cs="Arial"/>
          <w:bCs/>
          <w:sz w:val="24"/>
          <w:szCs w:val="24"/>
        </w:rPr>
        <w:t>Multa:</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16.3.1. moratória de 10% (dez por cento) por dia de atraso injustificado sobre o valor da parcela inadimplida, até o limite de 30 trinta dias;</w:t>
      </w:r>
    </w:p>
    <w:p w:rsidR="00883DE8" w:rsidRPr="00BE080E" w:rsidRDefault="00883DE8" w:rsidP="00883DE8">
      <w:pPr>
        <w:spacing w:after="160" w:line="360" w:lineRule="auto"/>
        <w:jc w:val="both"/>
        <w:rPr>
          <w:rFonts w:ascii="Arial" w:eastAsia="Times New Roman" w:hAnsi="Arial" w:cs="Arial"/>
          <w:color w:val="FF0000"/>
          <w:sz w:val="24"/>
          <w:szCs w:val="24"/>
        </w:rPr>
      </w:pPr>
      <w:r w:rsidRPr="00BE080E">
        <w:rPr>
          <w:rFonts w:ascii="Arial" w:eastAsia="Times New Roman" w:hAnsi="Arial" w:cs="Arial"/>
          <w:sz w:val="24"/>
          <w:szCs w:val="24"/>
        </w:rPr>
        <w:t xml:space="preserve">16.3.1.1. O atraso superior a 30 (trinta) dias autoriza ao Contratante a promover a rescisão do contrato administrativo por descumprimento ou cumprimento irregular de suas cláusulas, conforme dispõe o inciso I do art. 137 da Lei n. 14.133/2021. </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16.4. A aplicação das sanções previstas neste contrato administrativo não exclui, em hipótese alguma, a obrigação de reparação integral do dano causado ao Contratante (§ 9º do art. 156 da Lei nº. 14.133/2021)</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16.5. Todas as sanções previstas neste contrato administrativo poderão ser aplicadas cumulativamente com a multa (art. 156, §7º da Lei nº. 14.133/2021).</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16.6. Antes da aplicação da multa será facultada a defesa da Contratante no prazo de 15 (quinze) dias úteis, contado da data de sua intimação (art. 157 da Lei nº. 14.133/2021)</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16.7. Se a multa aplicada e as indenizações cabíveis forem superiores ao valor do pagamento eventualmente devido pelo Contratante a Contratado, além da perda desse valor, a diferença será descontada da garantia prestada ou será cobrada judicialmente (§ 8º do art. 156 da Lei nº. 14.133/2021).</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lastRenderedPageBreak/>
        <w:t>16.8. Previamente ao encaminhamento à cobrança judicial, a multa poderá ser recolhida administrativamente no prazo máximo de 90 noventa</w:t>
      </w:r>
      <w:r w:rsidRPr="00BE080E">
        <w:rPr>
          <w:rFonts w:ascii="Arial" w:eastAsia="Times New Roman" w:hAnsi="Arial" w:cs="Arial"/>
          <w:color w:val="FF0000"/>
          <w:sz w:val="24"/>
          <w:szCs w:val="24"/>
        </w:rPr>
        <w:t xml:space="preserve"> </w:t>
      </w:r>
      <w:r w:rsidRPr="00BE080E">
        <w:rPr>
          <w:rFonts w:ascii="Arial" w:eastAsia="Times New Roman" w:hAnsi="Arial" w:cs="Arial"/>
          <w:sz w:val="24"/>
          <w:szCs w:val="24"/>
        </w:rPr>
        <w:t>dias, a contar da data do recebimento da comunicação enviada pela autoridade competente.</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16.9. A aplicação das sanções realizar-se-á em processo administrativo que assegure o contraditório e a ampla defesa a Contratada, observando-se o procedimento previsto no caput</w:t>
      </w:r>
      <w:r w:rsidRPr="00BE080E">
        <w:rPr>
          <w:rFonts w:ascii="Arial" w:eastAsia="Times New Roman" w:hAnsi="Arial" w:cs="Arial"/>
          <w:bCs/>
          <w:sz w:val="24"/>
          <w:szCs w:val="24"/>
        </w:rPr>
        <w:t xml:space="preserve"> </w:t>
      </w:r>
      <w:r w:rsidRPr="00BE080E">
        <w:rPr>
          <w:rFonts w:ascii="Arial" w:eastAsia="Times New Roman" w:hAnsi="Arial" w:cs="Arial"/>
          <w:sz w:val="24"/>
          <w:szCs w:val="24"/>
        </w:rPr>
        <w:t>e parágrafos do art. 158 da Lei nº 14.133/2021, para as penalidades de impedimento de licitar e contratar e de declaração de inidoneidade para licitar ou contratar.</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16.10. Na aplicação das sanções serão considerados (§ 1º do art. 156 da Lei nº. 14.133/2021):</w:t>
      </w:r>
    </w:p>
    <w:p w:rsidR="00883DE8" w:rsidRPr="00BE080E" w:rsidRDefault="00883DE8" w:rsidP="00883DE8">
      <w:pPr>
        <w:numPr>
          <w:ilvl w:val="2"/>
          <w:numId w:val="3"/>
        </w:numPr>
        <w:tabs>
          <w:tab w:val="left" w:pos="851"/>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a natureza e a gravidade da infração cometida;</w:t>
      </w:r>
    </w:p>
    <w:p w:rsidR="00883DE8" w:rsidRPr="00BE080E" w:rsidRDefault="00883DE8" w:rsidP="00883DE8">
      <w:pPr>
        <w:numPr>
          <w:ilvl w:val="2"/>
          <w:numId w:val="3"/>
        </w:numPr>
        <w:tabs>
          <w:tab w:val="left" w:pos="851"/>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as peculiaridades do caso concreto;</w:t>
      </w:r>
    </w:p>
    <w:p w:rsidR="00883DE8" w:rsidRPr="00BE080E" w:rsidRDefault="00883DE8" w:rsidP="00883DE8">
      <w:pPr>
        <w:numPr>
          <w:ilvl w:val="2"/>
          <w:numId w:val="3"/>
        </w:numPr>
        <w:tabs>
          <w:tab w:val="left" w:pos="851"/>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as circunstâncias agravantes ou atenuantes;</w:t>
      </w:r>
    </w:p>
    <w:p w:rsidR="00883DE8" w:rsidRPr="00BE080E" w:rsidRDefault="00883DE8" w:rsidP="00883DE8">
      <w:pPr>
        <w:numPr>
          <w:ilvl w:val="2"/>
          <w:numId w:val="3"/>
        </w:numPr>
        <w:tabs>
          <w:tab w:val="left" w:pos="851"/>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os danos que dela provierem para o Contratante;</w:t>
      </w:r>
    </w:p>
    <w:p w:rsidR="00883DE8" w:rsidRPr="00BE080E" w:rsidRDefault="00883DE8" w:rsidP="00883DE8">
      <w:pPr>
        <w:numPr>
          <w:ilvl w:val="2"/>
          <w:numId w:val="3"/>
        </w:numPr>
        <w:tabs>
          <w:tab w:val="left" w:pos="851"/>
        </w:tabs>
        <w:spacing w:after="160" w:line="360" w:lineRule="auto"/>
        <w:ind w:left="0" w:firstLine="0"/>
        <w:jc w:val="both"/>
        <w:rPr>
          <w:rFonts w:ascii="Arial" w:eastAsia="Times New Roman" w:hAnsi="Arial" w:cs="Arial"/>
          <w:sz w:val="24"/>
          <w:szCs w:val="24"/>
        </w:rPr>
      </w:pPr>
      <w:r w:rsidRPr="00BE080E">
        <w:rPr>
          <w:rFonts w:ascii="Arial" w:eastAsia="Times New Roman" w:hAnsi="Arial" w:cs="Arial"/>
          <w:sz w:val="24"/>
          <w:szCs w:val="24"/>
        </w:rPr>
        <w:t>a implantação ou o aperfeiçoamento de programa de integridade, conforme normas e orientações dos órgãos de controle.</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16.11.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 da Lei nº. 14.133/2021).</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16.12. A personalidade jurídica da Contratada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(art. 160 da Lei nº. 14.133/2021).</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lastRenderedPageBreak/>
        <w:t>16.13. O Contratante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16.14. As sanções de impedimento de licitar e contratar e declaração de inidoneidade para licitar ou contratar são passíveis de reabilitação na forma do art. 163 da Lei nº 14.133/2021.</w:t>
      </w:r>
    </w:p>
    <w:p w:rsidR="00883DE8" w:rsidRPr="00BE080E" w:rsidRDefault="00883DE8" w:rsidP="00883DE8">
      <w:pPr>
        <w:spacing w:after="0" w:line="360" w:lineRule="auto"/>
        <w:jc w:val="both"/>
        <w:rPr>
          <w:rFonts w:ascii="Arial" w:eastAsia="Times New Roman" w:hAnsi="Arial" w:cs="Arial"/>
          <w:b/>
          <w:sz w:val="24"/>
          <w:szCs w:val="24"/>
        </w:rPr>
      </w:pPr>
    </w:p>
    <w:p w:rsidR="00883DE8" w:rsidRPr="00BE080E" w:rsidRDefault="00883DE8" w:rsidP="00883DE8">
      <w:pPr>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10. Da gestão do contrato administrativo</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10.1. A gestão do contrato administrativa está prevista no TR.</w:t>
      </w:r>
    </w:p>
    <w:p w:rsidR="00883DE8" w:rsidRPr="00BE080E" w:rsidRDefault="00883DE8" w:rsidP="00883DE8">
      <w:pPr>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11. Da entrega do objeto</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11. A contratada terá 10 (dez) dias consecutivos, para a recapagem dos pneus, contados da data do recebimento da ORDEM DE FORNECIMENTO.</w:t>
      </w:r>
    </w:p>
    <w:p w:rsidR="00883DE8" w:rsidRPr="00BE080E" w:rsidRDefault="00883DE8" w:rsidP="00883DE8">
      <w:pPr>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12. Das condições de pagamento</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12. As condições ou critérios de pagamento estão previstas no TR.</w:t>
      </w:r>
    </w:p>
    <w:p w:rsidR="00883DE8" w:rsidRPr="00BE080E" w:rsidRDefault="00883DE8" w:rsidP="00883DE8">
      <w:pPr>
        <w:spacing w:after="160" w:line="360" w:lineRule="auto"/>
        <w:jc w:val="both"/>
        <w:rPr>
          <w:rFonts w:ascii="Arial" w:eastAsia="Times New Roman" w:hAnsi="Arial" w:cs="Arial"/>
          <w:b/>
          <w:sz w:val="24"/>
          <w:szCs w:val="24"/>
        </w:rPr>
      </w:pPr>
      <w:r w:rsidRPr="00BE080E">
        <w:rPr>
          <w:rFonts w:ascii="Arial" w:eastAsia="Times New Roman" w:hAnsi="Arial" w:cs="Arial"/>
          <w:b/>
          <w:sz w:val="24"/>
          <w:szCs w:val="24"/>
        </w:rPr>
        <w:t>13. Da matriz de alocação de riscos entre Contratante e Contratada</w:t>
      </w:r>
    </w:p>
    <w:p w:rsidR="00883DE8" w:rsidRPr="00BE080E" w:rsidRDefault="00883DE8" w:rsidP="00883DE8">
      <w:pPr>
        <w:tabs>
          <w:tab w:val="left" w:pos="2268"/>
        </w:tabs>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13.1. A matriz de risco não é obrigatória nesta contratação administrativa, conforme § 1º do art. 3º do Decreto nº. 63/2023 (Decreto Municipal que fala sobre as práticas contínuas e permanentes de gestão de riscos e de controle preventivo na aplicação da Lei nº. 14.133/2021).</w:t>
      </w:r>
    </w:p>
    <w:p w:rsidR="00883DE8" w:rsidRPr="00BE080E" w:rsidRDefault="00883DE8" w:rsidP="00883DE8">
      <w:pPr>
        <w:spacing w:after="160" w:line="360" w:lineRule="auto"/>
        <w:jc w:val="both"/>
        <w:rPr>
          <w:rFonts w:ascii="Arial" w:eastAsia="Times New Roman" w:hAnsi="Arial" w:cs="Arial"/>
          <w:b/>
          <w:color w:val="FF0000"/>
          <w:sz w:val="24"/>
          <w:szCs w:val="24"/>
        </w:rPr>
      </w:pPr>
      <w:r w:rsidRPr="00BE080E">
        <w:rPr>
          <w:rFonts w:ascii="Arial" w:eastAsia="Times New Roman" w:hAnsi="Arial" w:cs="Arial"/>
          <w:b/>
          <w:sz w:val="24"/>
          <w:szCs w:val="24"/>
        </w:rPr>
        <w:t>14. Do contrato administrativo</w:t>
      </w:r>
    </w:p>
    <w:p w:rsidR="00883DE8" w:rsidRPr="00BE080E" w:rsidRDefault="00883DE8" w:rsidP="00883DE8">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14.1. Após a adjudicação e homologação da contratação administrativa será firmado o contrato administrativo.</w:t>
      </w:r>
    </w:p>
    <w:p w:rsidR="00883DE8" w:rsidRPr="00BE080E" w:rsidRDefault="00883DE8" w:rsidP="00883DE8">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14.2. Na hipótese de suspensão do contrato administrativo por ordem ou inadimplemento da Administração, a Contratada ficará desobrigado de renovar a garantia ou de endossar a apólice de seguro até a ordem de reinício da execução ou adimplemento pela Administração.</w:t>
      </w:r>
    </w:p>
    <w:p w:rsidR="00883DE8" w:rsidRPr="00BE080E" w:rsidRDefault="00883DE8" w:rsidP="00883DE8">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lastRenderedPageBreak/>
        <w:t>14.3. A licitante vencedora terá o prazo de 15 quinze dias úteis, contados na data da convocação, para assinar o contrato administrativo, sob pena de decair o direito à contratação administrativa, sem prejuízo das sanções previstas.</w:t>
      </w:r>
    </w:p>
    <w:p w:rsidR="00883DE8" w:rsidRPr="00BE080E" w:rsidRDefault="00883DE8" w:rsidP="00883DE8">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14.3.1. O prazo previsto para assinatura do contrato administrativo poderá ser prorrogado 01 (uma) vez, por igual período, por solicitação justificada da licitante vencedora e aceita pela Administração.</w:t>
      </w:r>
    </w:p>
    <w:p w:rsidR="00883DE8" w:rsidRPr="00BE080E" w:rsidRDefault="00883DE8" w:rsidP="00883DE8">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14.4. Será facultada a Administração, quando a convocada não assinar o contrato administrativo, convocar as licitantes remanescentes, na ordem de classificação, para a celebração do contrato administrativo nas condições propostas pela licitante vencedora.</w:t>
      </w:r>
    </w:p>
    <w:p w:rsidR="00883DE8" w:rsidRPr="00BE080E" w:rsidRDefault="00883DE8" w:rsidP="00883DE8">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14.5. Decorrido o prazo de validade da proposta indicado no edital de convocação para a contratação administrativa, ficará as licitantes liberadas dos compromissos assumidos.</w:t>
      </w:r>
    </w:p>
    <w:p w:rsidR="00883DE8" w:rsidRPr="00BE080E" w:rsidRDefault="00883DE8" w:rsidP="00883DE8">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14.6. Na hipótese de nenhum licitante aceitar a contratação nos termos do subitem 14.3, a Administração observados o valor estimado e sua eventual atualização nos termos deste edital, poderá:</w:t>
      </w:r>
    </w:p>
    <w:p w:rsidR="00883DE8" w:rsidRPr="00BE080E" w:rsidRDefault="00883DE8" w:rsidP="00883DE8">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 xml:space="preserve">14.7.1. convocar as licitantes remanescentes para negociação, na ordem de classificação, com vistas à obtenção de preço melhor, mesmo que acima do preço </w:t>
      </w:r>
      <w:proofErr w:type="gramStart"/>
      <w:r w:rsidRPr="00BE080E">
        <w:rPr>
          <w:rFonts w:ascii="Arial" w:eastAsia="Times New Roman" w:hAnsi="Arial" w:cs="Arial"/>
          <w:bCs/>
          <w:sz w:val="24"/>
          <w:szCs w:val="24"/>
        </w:rPr>
        <w:t>do adjudicatária</w:t>
      </w:r>
      <w:proofErr w:type="gramEnd"/>
      <w:r w:rsidRPr="00BE080E">
        <w:rPr>
          <w:rFonts w:ascii="Arial" w:eastAsia="Times New Roman" w:hAnsi="Arial" w:cs="Arial"/>
          <w:bCs/>
          <w:sz w:val="24"/>
          <w:szCs w:val="24"/>
        </w:rPr>
        <w:t>;</w:t>
      </w:r>
    </w:p>
    <w:p w:rsidR="00883DE8" w:rsidRPr="00BE080E" w:rsidRDefault="00883DE8" w:rsidP="00883DE8">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14.7.</w:t>
      </w:r>
      <w:proofErr w:type="gramStart"/>
      <w:r w:rsidRPr="00BE080E">
        <w:rPr>
          <w:rFonts w:ascii="Arial" w:eastAsia="Times New Roman" w:hAnsi="Arial" w:cs="Arial"/>
          <w:bCs/>
          <w:sz w:val="24"/>
          <w:szCs w:val="24"/>
        </w:rPr>
        <w:t>2.adjudicar</w:t>
      </w:r>
      <w:proofErr w:type="gramEnd"/>
      <w:r w:rsidRPr="00BE080E">
        <w:rPr>
          <w:rFonts w:ascii="Arial" w:eastAsia="Times New Roman" w:hAnsi="Arial" w:cs="Arial"/>
          <w:bCs/>
          <w:sz w:val="24"/>
          <w:szCs w:val="24"/>
        </w:rPr>
        <w:t xml:space="preserve"> e celebrar o contrato administrativo nas condições ofertadas pelas licitantes remanescentes, atendida a ordem classificatória, quando frustrada a negociação de melhor condição.</w:t>
      </w:r>
    </w:p>
    <w:p w:rsidR="00883DE8" w:rsidRPr="00BE080E" w:rsidRDefault="00883DE8" w:rsidP="00883DE8">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14.8. A recusa injustificada da adjudicatária em assinar o contrato administrativo no prazo estabelecido pela Administração caracterizará o descumprimento total da obrigação assumida e o sujeitará às penalidades legalmente estabelecidas e à imediata perda da garantia de proposta em favor da Administração.</w:t>
      </w:r>
    </w:p>
    <w:p w:rsidR="00883DE8" w:rsidRPr="00BE080E" w:rsidRDefault="00883DE8" w:rsidP="00883DE8">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14.8.1. a regra prevista no subitem 8.6 não se aplicará as licitantes remanescentes convocados na forma do subitem 14.5.1.</w:t>
      </w:r>
    </w:p>
    <w:p w:rsidR="00883DE8" w:rsidRPr="00BE080E" w:rsidRDefault="00883DE8" w:rsidP="00883DE8">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14.9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05 cinco dias úteis, a contar do seu recebimento.</w:t>
      </w:r>
    </w:p>
    <w:p w:rsidR="00883DE8" w:rsidRPr="00BE080E" w:rsidRDefault="00883DE8" w:rsidP="00883DE8">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lastRenderedPageBreak/>
        <w:t xml:space="preserve">14.11. Na assinatura do contrato administrativo, a licitante vencedora apresentará os documentos de habilitação que estiverem vencidos. </w:t>
      </w:r>
    </w:p>
    <w:p w:rsidR="00883DE8" w:rsidRPr="00BE080E" w:rsidRDefault="00883DE8" w:rsidP="00883DE8">
      <w:pPr>
        <w:spacing w:after="0" w:line="360" w:lineRule="auto"/>
        <w:jc w:val="both"/>
        <w:rPr>
          <w:rFonts w:ascii="Arial" w:eastAsia="Times New Roman" w:hAnsi="Arial" w:cs="Arial"/>
          <w:bCs/>
          <w:sz w:val="24"/>
          <w:szCs w:val="24"/>
        </w:rPr>
      </w:pPr>
    </w:p>
    <w:p w:rsidR="00883DE8" w:rsidRPr="00BE080E" w:rsidRDefault="00883DE8" w:rsidP="00883DE8">
      <w:pPr>
        <w:spacing w:after="160" w:line="360" w:lineRule="auto"/>
        <w:jc w:val="both"/>
        <w:rPr>
          <w:rFonts w:ascii="Arial" w:eastAsia="Times New Roman" w:hAnsi="Arial" w:cs="Arial"/>
          <w:b/>
          <w:bCs/>
          <w:sz w:val="24"/>
          <w:szCs w:val="24"/>
        </w:rPr>
      </w:pPr>
      <w:r w:rsidRPr="00BE080E">
        <w:rPr>
          <w:rFonts w:ascii="Arial" w:eastAsia="Times New Roman" w:hAnsi="Arial" w:cs="Arial"/>
          <w:b/>
          <w:bCs/>
          <w:sz w:val="24"/>
          <w:szCs w:val="24"/>
        </w:rPr>
        <w:t>15. Das disposições gerais</w:t>
      </w:r>
    </w:p>
    <w:p w:rsidR="00883DE8" w:rsidRPr="00BE080E" w:rsidRDefault="00883DE8" w:rsidP="00883DE8">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15.1. Os documentos serão produzidos por escrito com data e local de sua realização e assinatura dos responsáveis.</w:t>
      </w:r>
    </w:p>
    <w:p w:rsidR="00883DE8" w:rsidRPr="00BE080E" w:rsidRDefault="00883DE8" w:rsidP="00883DE8">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15.2. O desatendimento de exigências meramente formais que não comprometam a aferição de qualificação da licitante ou a compreensão do conteúdo de sua proposta não importará seu afastamento da licitação pública ou a invalidação do Processo Administrativo de Licitação Pública.</w:t>
      </w:r>
    </w:p>
    <w:p w:rsidR="00883DE8" w:rsidRPr="00BE080E" w:rsidRDefault="00883DE8" w:rsidP="00883DE8">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15.3. A prova de autenticidade de cópia de documento público ou particular poderá ser feita perante agente da Administração, mediante apresentação de original ou de declaração de autenticidade por advogado, sob sua responsabilidade pessoal.</w:t>
      </w:r>
    </w:p>
    <w:p w:rsidR="00883DE8" w:rsidRPr="00BE080E" w:rsidRDefault="00883DE8" w:rsidP="00883DE8">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15.5. O reconhecimento da firma somente será exigido quando houver dúvida de autenticidade, salvo imposição legal.</w:t>
      </w:r>
    </w:p>
    <w:p w:rsidR="00883DE8" w:rsidRPr="00BE080E" w:rsidRDefault="00883DE8" w:rsidP="00883DE8">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15.6. Os atos serão preferencialmente digitais, de forma a permitir que sejam produzidos, comunicados armazenados e validados por meio eletrônico.</w:t>
      </w:r>
    </w:p>
    <w:p w:rsidR="00883DE8" w:rsidRPr="00BE080E" w:rsidRDefault="00883DE8" w:rsidP="00883DE8">
      <w:pPr>
        <w:spacing w:after="160" w:line="360" w:lineRule="auto"/>
        <w:jc w:val="both"/>
        <w:rPr>
          <w:rFonts w:ascii="Arial" w:eastAsia="Times New Roman" w:hAnsi="Arial" w:cs="Arial"/>
          <w:bCs/>
          <w:sz w:val="24"/>
          <w:szCs w:val="24"/>
        </w:rPr>
      </w:pPr>
      <w:r w:rsidRPr="00BE080E">
        <w:rPr>
          <w:rFonts w:ascii="Arial" w:eastAsia="Times New Roman" w:hAnsi="Arial" w:cs="Arial"/>
          <w:bCs/>
          <w:sz w:val="24"/>
          <w:szCs w:val="24"/>
        </w:rPr>
        <w:t>15.7. Eventuais modificações no edital implicarão nova divulgação na mesma forma de sua divulgação inicial, além do cumprimento dos prazos dos atos e procedimentos originais, exceto quando a alteração não comprometer a formulação das propostas.</w:t>
      </w:r>
    </w:p>
    <w:p w:rsidR="00883DE8" w:rsidRPr="00BE080E" w:rsidRDefault="00883DE8" w:rsidP="00883DE8">
      <w:pPr>
        <w:spacing w:after="160" w:line="360" w:lineRule="auto"/>
        <w:jc w:val="both"/>
        <w:rPr>
          <w:rFonts w:ascii="Arial" w:eastAsia="Times New Roman" w:hAnsi="Arial" w:cs="Arial"/>
          <w:color w:val="000000"/>
          <w:sz w:val="24"/>
          <w:szCs w:val="24"/>
        </w:rPr>
      </w:pPr>
      <w:r w:rsidRPr="00BE080E">
        <w:rPr>
          <w:rFonts w:ascii="Arial" w:eastAsia="Times New Roman" w:hAnsi="Arial" w:cs="Arial"/>
          <w:bCs/>
          <w:sz w:val="24"/>
          <w:szCs w:val="24"/>
        </w:rPr>
        <w:t xml:space="preserve">15.8. </w:t>
      </w:r>
      <w:r w:rsidRPr="00BE080E">
        <w:rPr>
          <w:rFonts w:ascii="Arial" w:eastAsia="Times New Roman" w:hAnsi="Arial" w:cs="Arial"/>
          <w:color w:val="000000"/>
          <w:sz w:val="24"/>
          <w:szCs w:val="24"/>
        </w:rPr>
        <w:t>Havendo a necessidade de realização de ato de qualquer natureza pela(s) licitante(s), cujo prazo não conste deste edital, deverá ser atendido o prazo indicado pelo(a) Pregoeiro(a) na respectiva notificação.</w:t>
      </w:r>
    </w:p>
    <w:p w:rsidR="00883DE8" w:rsidRPr="00BE080E" w:rsidRDefault="00883DE8" w:rsidP="00883DE8">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15.9.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883DE8" w:rsidRPr="00BE080E" w:rsidRDefault="00883DE8" w:rsidP="00883DE8">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lastRenderedPageBreak/>
        <w:t xml:space="preserve">15.10. Os horários estabelecidos na divulgação deste procedimento e durante o envio de lances observarão o horário de Brasília, Distrito Federal, inclusive para contagem de tempo </w:t>
      </w:r>
      <w:r w:rsidRPr="00BE080E">
        <w:rPr>
          <w:rFonts w:ascii="Arial" w:eastAsia="Times New Roman" w:hAnsi="Arial" w:cs="Arial"/>
          <w:sz w:val="24"/>
          <w:szCs w:val="24"/>
        </w:rPr>
        <w:t xml:space="preserve">e registro no Sistema </w:t>
      </w:r>
      <w:r w:rsidRPr="00BE080E">
        <w:rPr>
          <w:rFonts w:ascii="Arial" w:eastAsia="Times New Roman" w:hAnsi="Arial" w:cs="Arial"/>
          <w:color w:val="000000"/>
          <w:sz w:val="24"/>
          <w:szCs w:val="24"/>
        </w:rPr>
        <w:t>e na documentação relativa ao procedimento.</w:t>
      </w:r>
    </w:p>
    <w:p w:rsidR="00883DE8" w:rsidRPr="00BE080E" w:rsidRDefault="00883DE8" w:rsidP="00883DE8">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15.11. As normas disciplinadoras deste edital serão sempre interpretadas em favor da ampliação da disputa entre as licitantes, desde que não comprometam o interesse da Administração, o princípio da isonomia, a finalidade e a segurança da contratação administrativa.</w:t>
      </w:r>
    </w:p>
    <w:p w:rsidR="00883DE8" w:rsidRPr="00BE080E" w:rsidRDefault="00883DE8" w:rsidP="00883DE8">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15.11. A(s) licitante(s) assumem todos os custos de preparação e apresentação de suas propostas e a Administração não será, em nenhum caso, responsável por esses custos, independentemente da condução ou do resultado do processo de contratação.</w:t>
      </w:r>
    </w:p>
    <w:p w:rsidR="00883DE8" w:rsidRPr="00BE080E" w:rsidRDefault="00883DE8" w:rsidP="00883DE8">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15.12. Integram este Aviso, para todos os efeitos, os seguintes anexos:</w:t>
      </w:r>
    </w:p>
    <w:p w:rsidR="00883DE8" w:rsidRPr="00BE080E" w:rsidRDefault="00883DE8" w:rsidP="00883DE8">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15.11.1. Anexo I – TR;</w:t>
      </w:r>
    </w:p>
    <w:p w:rsidR="00883DE8" w:rsidRPr="00BE080E" w:rsidRDefault="00883DE8" w:rsidP="00883DE8">
      <w:pPr>
        <w:spacing w:after="160" w:line="360" w:lineRule="auto"/>
        <w:jc w:val="both"/>
        <w:rPr>
          <w:rFonts w:ascii="Arial" w:eastAsia="Times New Roman" w:hAnsi="Arial" w:cs="Arial"/>
          <w:color w:val="000000"/>
          <w:sz w:val="24"/>
          <w:szCs w:val="24"/>
        </w:rPr>
      </w:pPr>
      <w:r w:rsidRPr="00BE080E">
        <w:rPr>
          <w:rFonts w:ascii="Arial" w:eastAsia="Times New Roman" w:hAnsi="Arial" w:cs="Arial"/>
          <w:color w:val="000000"/>
          <w:sz w:val="24"/>
          <w:szCs w:val="24"/>
        </w:rPr>
        <w:t xml:space="preserve">15.11.2. Anexo II – </w:t>
      </w:r>
      <w:r w:rsidRPr="00BE080E">
        <w:rPr>
          <w:rFonts w:ascii="Arial" w:eastAsia="Times New Roman" w:hAnsi="Arial" w:cs="Arial"/>
          <w:sz w:val="24"/>
          <w:szCs w:val="24"/>
        </w:rPr>
        <w:t>Declaração de que sua proposta econômica compreendem a integralidade dos custos para atendimento dos direitos trabalhistas assegurados na CR/88;</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15.11.3. Anexo III – Declaração de cumprimento do disposto no inciso XXXIII do art. 7º da CR/88;</w:t>
      </w:r>
    </w:p>
    <w:p w:rsidR="00883DE8" w:rsidRPr="00BE080E" w:rsidRDefault="00883DE8" w:rsidP="00883DE8">
      <w:pPr>
        <w:spacing w:after="160" w:line="360" w:lineRule="auto"/>
        <w:jc w:val="both"/>
        <w:rPr>
          <w:rFonts w:ascii="Arial" w:eastAsia="Times New Roman" w:hAnsi="Arial" w:cs="Arial"/>
          <w:color w:val="FF0000"/>
          <w:sz w:val="24"/>
          <w:szCs w:val="24"/>
        </w:rPr>
      </w:pPr>
      <w:r w:rsidRPr="00BE080E">
        <w:rPr>
          <w:rFonts w:ascii="Arial" w:eastAsia="Times New Roman" w:hAnsi="Arial" w:cs="Arial"/>
          <w:sz w:val="24"/>
          <w:szCs w:val="24"/>
        </w:rPr>
        <w:t xml:space="preserve">15.11.4. Anexo IV – </w:t>
      </w:r>
      <w:r w:rsidRPr="00BE080E">
        <w:rPr>
          <w:rFonts w:ascii="Arial" w:eastAsia="Calibri" w:hAnsi="Arial" w:cs="Arial"/>
          <w:sz w:val="24"/>
          <w:szCs w:val="24"/>
          <w:lang w:eastAsia="en-US"/>
        </w:rPr>
        <w:t>Declaração de que cumpre as exigências de reserva de cargos para pessoa com deficiência e para reabilitação da Previdência Social, previstas em lei e outras normas específicas.</w:t>
      </w:r>
    </w:p>
    <w:p w:rsidR="00883DE8" w:rsidRPr="00BE080E" w:rsidRDefault="00883DE8" w:rsidP="00883DE8">
      <w:pPr>
        <w:spacing w:after="160" w:line="360" w:lineRule="auto"/>
        <w:jc w:val="both"/>
        <w:rPr>
          <w:rFonts w:ascii="Arial" w:eastAsia="Calibri" w:hAnsi="Arial" w:cs="Arial"/>
          <w:sz w:val="24"/>
          <w:szCs w:val="24"/>
          <w:lang w:eastAsia="en-US"/>
        </w:rPr>
      </w:pPr>
      <w:r w:rsidRPr="00BE080E">
        <w:rPr>
          <w:rFonts w:ascii="Arial" w:eastAsia="Calibri" w:hAnsi="Arial" w:cs="Arial"/>
          <w:color w:val="000000"/>
          <w:sz w:val="24"/>
          <w:szCs w:val="24"/>
          <w:lang w:eastAsia="en-US"/>
        </w:rPr>
        <w:t xml:space="preserve">15.11.5. Anexo V – </w:t>
      </w:r>
      <w:r w:rsidRPr="00BE080E">
        <w:rPr>
          <w:rFonts w:ascii="Arial" w:eastAsia="Times New Roman" w:hAnsi="Arial" w:cs="Arial"/>
          <w:sz w:val="24"/>
          <w:szCs w:val="24"/>
        </w:rPr>
        <w:t>Termo de Credenciamento;</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15.11.6. Anexo VI – 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883DE8"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Santo Antônio do Grama,</w:t>
      </w:r>
      <w:r>
        <w:rPr>
          <w:rFonts w:ascii="Arial" w:eastAsia="Times New Roman" w:hAnsi="Arial" w:cs="Arial"/>
          <w:sz w:val="24"/>
          <w:szCs w:val="24"/>
        </w:rPr>
        <w:t xml:space="preserve">28 de maio </w:t>
      </w:r>
      <w:r w:rsidRPr="00BE080E">
        <w:rPr>
          <w:rFonts w:ascii="Arial" w:eastAsia="Times New Roman" w:hAnsi="Arial" w:cs="Arial"/>
          <w:sz w:val="24"/>
          <w:szCs w:val="24"/>
        </w:rPr>
        <w:t>de 2024.</w:t>
      </w:r>
    </w:p>
    <w:p w:rsidR="00883DE8" w:rsidRPr="00BE080E" w:rsidRDefault="00883DE8" w:rsidP="00883DE8">
      <w:pPr>
        <w:spacing w:after="160" w:line="360" w:lineRule="auto"/>
        <w:jc w:val="both"/>
        <w:rPr>
          <w:rFonts w:ascii="Arial" w:eastAsia="Times New Roman" w:hAnsi="Arial" w:cs="Arial"/>
          <w:sz w:val="24"/>
          <w:szCs w:val="24"/>
        </w:rPr>
      </w:pPr>
    </w:p>
    <w:p w:rsidR="00883DE8" w:rsidRPr="00BE080E" w:rsidRDefault="00883DE8" w:rsidP="00883DE8">
      <w:pPr>
        <w:tabs>
          <w:tab w:val="left" w:pos="2268"/>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BRUNO LUIS FREITAS BARBOSA</w:t>
      </w:r>
    </w:p>
    <w:p w:rsidR="00883DE8" w:rsidRPr="00BE080E" w:rsidRDefault="00883DE8" w:rsidP="00883DE8">
      <w:pPr>
        <w:tabs>
          <w:tab w:val="left" w:pos="2268"/>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Secretário Municipal do Transporte</w:t>
      </w:r>
    </w:p>
    <w:p w:rsidR="00883DE8" w:rsidRPr="00BE080E" w:rsidRDefault="00883DE8" w:rsidP="00883DE8">
      <w:pPr>
        <w:tabs>
          <w:tab w:val="left" w:pos="0"/>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lastRenderedPageBreak/>
        <w:t>ANEXO II</w:t>
      </w:r>
    </w:p>
    <w:p w:rsidR="00883DE8" w:rsidRPr="00BE080E" w:rsidRDefault="00883DE8" w:rsidP="00883DE8">
      <w:pPr>
        <w:tabs>
          <w:tab w:val="left" w:pos="0"/>
        </w:tabs>
        <w:spacing w:after="0" w:line="360" w:lineRule="auto"/>
        <w:jc w:val="both"/>
        <w:rPr>
          <w:rFonts w:ascii="Arial" w:eastAsia="Times New Roman" w:hAnsi="Arial" w:cs="Arial"/>
          <w:b/>
          <w:sz w:val="24"/>
          <w:szCs w:val="24"/>
        </w:rPr>
      </w:pPr>
    </w:p>
    <w:p w:rsidR="00883DE8" w:rsidRPr="00BE080E" w:rsidRDefault="00883DE8" w:rsidP="00883DE8">
      <w:pPr>
        <w:tabs>
          <w:tab w:val="left" w:pos="0"/>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DECLARAÇÃO DE QUE SUA PROPOSTA ECONÔMICA COMPREENDE A INTEGRALIDADE DOS CUSTOS PARA ATENDIMENTO DOS DIREITOS TRABALHISTAS ASSEGURADOS NA CR/88</w:t>
      </w:r>
    </w:p>
    <w:p w:rsidR="00883DE8" w:rsidRPr="00BE080E" w:rsidRDefault="00883DE8" w:rsidP="00883DE8">
      <w:pPr>
        <w:tabs>
          <w:tab w:val="left" w:pos="2268"/>
        </w:tabs>
        <w:spacing w:after="0" w:line="360" w:lineRule="auto"/>
        <w:jc w:val="both"/>
        <w:rPr>
          <w:rFonts w:ascii="Arial" w:eastAsia="Times New Roman" w:hAnsi="Arial" w:cs="Arial"/>
          <w:sz w:val="24"/>
          <w:szCs w:val="24"/>
        </w:rPr>
      </w:pPr>
    </w:p>
    <w:p w:rsidR="00883DE8" w:rsidRPr="00BE080E" w:rsidRDefault="00883DE8" w:rsidP="00883DE8">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Processo Administrativo de Licitação Pública nº03</w:t>
      </w:r>
      <w:r>
        <w:rPr>
          <w:rFonts w:ascii="Arial" w:eastAsia="Times New Roman" w:hAnsi="Arial" w:cs="Arial"/>
          <w:sz w:val="24"/>
          <w:szCs w:val="24"/>
        </w:rPr>
        <w:t>8</w:t>
      </w:r>
      <w:r w:rsidRPr="00BE080E">
        <w:rPr>
          <w:rFonts w:ascii="Arial" w:eastAsia="Times New Roman" w:hAnsi="Arial" w:cs="Arial"/>
          <w:sz w:val="24"/>
          <w:szCs w:val="24"/>
        </w:rPr>
        <w:t>/2024</w:t>
      </w:r>
    </w:p>
    <w:p w:rsidR="00883DE8" w:rsidRPr="00BE080E" w:rsidRDefault="00883DE8" w:rsidP="00883DE8">
      <w:pPr>
        <w:tabs>
          <w:tab w:val="left" w:pos="2268"/>
        </w:tabs>
        <w:spacing w:after="0" w:line="360" w:lineRule="auto"/>
        <w:jc w:val="both"/>
        <w:rPr>
          <w:rFonts w:ascii="Arial" w:eastAsia="Times New Roman" w:hAnsi="Arial" w:cs="Arial"/>
          <w:b/>
          <w:color w:val="FF0000"/>
          <w:sz w:val="24"/>
          <w:szCs w:val="24"/>
        </w:rPr>
      </w:pPr>
      <w:r w:rsidRPr="00BE080E">
        <w:rPr>
          <w:rFonts w:ascii="Arial" w:eastAsia="Times New Roman" w:hAnsi="Arial" w:cs="Arial"/>
          <w:sz w:val="24"/>
          <w:szCs w:val="24"/>
        </w:rPr>
        <w:t>Pregão nº00</w:t>
      </w:r>
      <w:r>
        <w:rPr>
          <w:rFonts w:ascii="Arial" w:eastAsia="Times New Roman" w:hAnsi="Arial" w:cs="Arial"/>
          <w:sz w:val="24"/>
          <w:szCs w:val="24"/>
        </w:rPr>
        <w:t>8</w:t>
      </w:r>
      <w:r w:rsidRPr="00BE080E">
        <w:rPr>
          <w:rFonts w:ascii="Arial" w:eastAsia="Times New Roman" w:hAnsi="Arial" w:cs="Arial"/>
          <w:sz w:val="24"/>
          <w:szCs w:val="24"/>
        </w:rPr>
        <w:t>/2024</w:t>
      </w:r>
    </w:p>
    <w:p w:rsidR="00883DE8" w:rsidRPr="00BE080E" w:rsidRDefault="00883DE8" w:rsidP="00883DE8">
      <w:pPr>
        <w:spacing w:after="0" w:line="360" w:lineRule="auto"/>
        <w:jc w:val="both"/>
        <w:rPr>
          <w:rFonts w:ascii="Arial" w:eastAsia="Times New Roman" w:hAnsi="Arial" w:cs="Arial"/>
          <w:sz w:val="24"/>
          <w:szCs w:val="24"/>
        </w:rPr>
      </w:pP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BE080E">
        <w:rPr>
          <w:rFonts w:ascii="Arial" w:eastAsia="Times New Roman" w:hAnsi="Arial" w:cs="Arial"/>
          <w:sz w:val="24"/>
          <w:szCs w:val="24"/>
        </w:rPr>
        <w:t>ua</w:t>
      </w:r>
      <w:proofErr w:type="spellEnd"/>
      <w:r w:rsidRPr="00BE080E">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BE080E">
        <w:rPr>
          <w:rFonts w:ascii="Arial" w:eastAsia="Times New Roman" w:hAnsi="Arial" w:cs="Arial"/>
          <w:b/>
          <w:sz w:val="24"/>
          <w:szCs w:val="24"/>
        </w:rPr>
        <w:t xml:space="preserve">declara, </w:t>
      </w:r>
      <w:r w:rsidRPr="00BE080E">
        <w:rPr>
          <w:rFonts w:ascii="Arial" w:eastAsia="Times New Roman" w:hAnsi="Arial" w:cs="Arial"/>
          <w:sz w:val="24"/>
          <w:szCs w:val="24"/>
        </w:rPr>
        <w:t>para os devidos fins, que sua proposta econômica compreende a integralidade dos custos para atendimento dos direitos trabalhistas assegurados na CR/88.</w:t>
      </w:r>
    </w:p>
    <w:p w:rsidR="00883DE8" w:rsidRPr="00BE080E" w:rsidRDefault="00883DE8" w:rsidP="00883DE8">
      <w:pPr>
        <w:spacing w:after="0" w:line="360" w:lineRule="auto"/>
        <w:jc w:val="both"/>
        <w:rPr>
          <w:rFonts w:ascii="Arial" w:eastAsia="Times New Roman" w:hAnsi="Arial" w:cs="Arial"/>
          <w:sz w:val="24"/>
          <w:szCs w:val="24"/>
        </w:rPr>
      </w:pPr>
    </w:p>
    <w:p w:rsidR="00883DE8" w:rsidRPr="00BE080E" w:rsidRDefault="00883DE8" w:rsidP="00883DE8">
      <w:pPr>
        <w:spacing w:after="0" w:line="360" w:lineRule="auto"/>
        <w:jc w:val="center"/>
        <w:rPr>
          <w:rFonts w:ascii="Arial" w:eastAsia="Times New Roman" w:hAnsi="Arial" w:cs="Arial"/>
          <w:sz w:val="24"/>
          <w:szCs w:val="24"/>
        </w:rPr>
      </w:pPr>
      <w:r w:rsidRPr="00BE080E">
        <w:rPr>
          <w:rFonts w:ascii="Arial" w:eastAsia="Times New Roman" w:hAnsi="Arial" w:cs="Arial"/>
          <w:sz w:val="24"/>
          <w:szCs w:val="24"/>
        </w:rPr>
        <w:t>Local e data.</w:t>
      </w:r>
    </w:p>
    <w:p w:rsidR="00883DE8" w:rsidRPr="00BE080E" w:rsidRDefault="00883DE8" w:rsidP="00883DE8">
      <w:pPr>
        <w:spacing w:after="0" w:line="360" w:lineRule="auto"/>
        <w:jc w:val="center"/>
        <w:rPr>
          <w:rFonts w:ascii="Arial" w:eastAsia="Times New Roman" w:hAnsi="Arial" w:cs="Arial"/>
          <w:sz w:val="24"/>
          <w:szCs w:val="24"/>
        </w:rPr>
      </w:pPr>
    </w:p>
    <w:p w:rsidR="00883DE8" w:rsidRPr="00BE080E" w:rsidRDefault="00883DE8" w:rsidP="00883DE8">
      <w:pPr>
        <w:spacing w:after="160" w:line="360" w:lineRule="auto"/>
        <w:jc w:val="center"/>
        <w:rPr>
          <w:rFonts w:ascii="Arial" w:eastAsia="Times New Roman" w:hAnsi="Arial" w:cs="Arial"/>
          <w:sz w:val="24"/>
          <w:szCs w:val="24"/>
        </w:rPr>
      </w:pPr>
      <w:r w:rsidRPr="00BE080E">
        <w:rPr>
          <w:rFonts w:ascii="Arial" w:eastAsia="Times New Roman" w:hAnsi="Arial" w:cs="Arial"/>
          <w:sz w:val="24"/>
          <w:szCs w:val="24"/>
        </w:rPr>
        <w:t>_____________________________________</w:t>
      </w:r>
    </w:p>
    <w:p w:rsidR="00883DE8" w:rsidRPr="00BE080E" w:rsidRDefault="00883DE8" w:rsidP="00883DE8">
      <w:pPr>
        <w:spacing w:after="160" w:line="360" w:lineRule="auto"/>
        <w:jc w:val="center"/>
        <w:rPr>
          <w:rFonts w:ascii="Arial" w:eastAsia="Times New Roman" w:hAnsi="Arial" w:cs="Arial"/>
          <w:sz w:val="24"/>
          <w:szCs w:val="24"/>
        </w:rPr>
      </w:pPr>
      <w:r w:rsidRPr="00BE080E">
        <w:rPr>
          <w:rFonts w:ascii="Arial" w:eastAsia="Times New Roman" w:hAnsi="Arial" w:cs="Arial"/>
          <w:sz w:val="24"/>
          <w:szCs w:val="24"/>
        </w:rPr>
        <w:t>Assinatura</w:t>
      </w:r>
    </w:p>
    <w:p w:rsidR="00883DE8" w:rsidRPr="00BE080E" w:rsidRDefault="00883DE8" w:rsidP="00883DE8">
      <w:pPr>
        <w:spacing w:after="160" w:line="360" w:lineRule="auto"/>
        <w:jc w:val="both"/>
        <w:rPr>
          <w:rFonts w:ascii="Arial" w:eastAsia="Times New Roman" w:hAnsi="Arial" w:cs="Arial"/>
          <w:sz w:val="24"/>
          <w:szCs w:val="24"/>
        </w:rPr>
      </w:pPr>
    </w:p>
    <w:p w:rsidR="00883DE8" w:rsidRPr="00BE080E" w:rsidRDefault="00883DE8" w:rsidP="00883DE8">
      <w:pPr>
        <w:spacing w:after="160" w:line="360" w:lineRule="auto"/>
        <w:jc w:val="both"/>
        <w:rPr>
          <w:rFonts w:ascii="Arial" w:eastAsia="Times New Roman" w:hAnsi="Arial" w:cs="Arial"/>
          <w:sz w:val="24"/>
          <w:szCs w:val="24"/>
        </w:rPr>
      </w:pPr>
    </w:p>
    <w:p w:rsidR="00883DE8" w:rsidRPr="00BE080E" w:rsidRDefault="00883DE8" w:rsidP="00883DE8">
      <w:pPr>
        <w:spacing w:after="160" w:line="360" w:lineRule="auto"/>
        <w:jc w:val="both"/>
        <w:rPr>
          <w:rFonts w:ascii="Arial" w:eastAsia="Times New Roman" w:hAnsi="Arial" w:cs="Arial"/>
          <w:sz w:val="24"/>
          <w:szCs w:val="24"/>
        </w:rPr>
      </w:pPr>
    </w:p>
    <w:p w:rsidR="00883DE8" w:rsidRPr="00BE080E" w:rsidRDefault="00883DE8" w:rsidP="00883DE8">
      <w:pPr>
        <w:tabs>
          <w:tab w:val="left" w:pos="0"/>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t>ANEXO III</w:t>
      </w:r>
    </w:p>
    <w:p w:rsidR="00883DE8" w:rsidRPr="00BE080E" w:rsidRDefault="00883DE8" w:rsidP="00883DE8">
      <w:pPr>
        <w:tabs>
          <w:tab w:val="left" w:pos="0"/>
        </w:tabs>
        <w:spacing w:after="0" w:line="360" w:lineRule="auto"/>
        <w:jc w:val="both"/>
        <w:rPr>
          <w:rFonts w:ascii="Arial" w:eastAsia="Times New Roman" w:hAnsi="Arial" w:cs="Arial"/>
          <w:b/>
          <w:sz w:val="24"/>
          <w:szCs w:val="24"/>
        </w:rPr>
      </w:pPr>
    </w:p>
    <w:p w:rsidR="00883DE8" w:rsidRPr="00BE080E" w:rsidRDefault="00883DE8" w:rsidP="00883DE8">
      <w:pPr>
        <w:tabs>
          <w:tab w:val="left" w:pos="0"/>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DECLARAÇÃO DE CUMPRIMENTO DO DISPOSTO NO INCISO XXXIII DO ART. 7º DA CR/88</w:t>
      </w:r>
    </w:p>
    <w:p w:rsidR="00883DE8" w:rsidRPr="00BE080E" w:rsidRDefault="00883DE8" w:rsidP="00883DE8">
      <w:pPr>
        <w:tabs>
          <w:tab w:val="left" w:pos="2268"/>
        </w:tabs>
        <w:spacing w:after="0" w:line="360" w:lineRule="auto"/>
        <w:jc w:val="both"/>
        <w:rPr>
          <w:rFonts w:ascii="Arial" w:eastAsia="Times New Roman" w:hAnsi="Arial" w:cs="Arial"/>
          <w:sz w:val="24"/>
          <w:szCs w:val="24"/>
        </w:rPr>
      </w:pPr>
    </w:p>
    <w:p w:rsidR="00883DE8" w:rsidRPr="00BE080E" w:rsidRDefault="00883DE8" w:rsidP="00883DE8">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Processo Administrativo de Licitação Pública nº03</w:t>
      </w:r>
      <w:r>
        <w:rPr>
          <w:rFonts w:ascii="Arial" w:eastAsia="Times New Roman" w:hAnsi="Arial" w:cs="Arial"/>
          <w:sz w:val="24"/>
          <w:szCs w:val="24"/>
        </w:rPr>
        <w:t>8</w:t>
      </w:r>
      <w:r w:rsidRPr="00BE080E">
        <w:rPr>
          <w:rFonts w:ascii="Arial" w:eastAsia="Times New Roman" w:hAnsi="Arial" w:cs="Arial"/>
          <w:sz w:val="24"/>
          <w:szCs w:val="24"/>
        </w:rPr>
        <w:t>/2024</w:t>
      </w:r>
    </w:p>
    <w:p w:rsidR="00883DE8" w:rsidRPr="00BE080E" w:rsidRDefault="00883DE8" w:rsidP="00883DE8">
      <w:pPr>
        <w:tabs>
          <w:tab w:val="left" w:pos="2268"/>
        </w:tabs>
        <w:spacing w:after="0" w:line="360" w:lineRule="auto"/>
        <w:jc w:val="both"/>
        <w:rPr>
          <w:rFonts w:ascii="Arial" w:eastAsia="Times New Roman" w:hAnsi="Arial" w:cs="Arial"/>
          <w:b/>
          <w:color w:val="FF0000"/>
          <w:sz w:val="24"/>
          <w:szCs w:val="24"/>
        </w:rPr>
      </w:pPr>
      <w:r w:rsidRPr="00BE080E">
        <w:rPr>
          <w:rFonts w:ascii="Arial" w:eastAsia="Times New Roman" w:hAnsi="Arial" w:cs="Arial"/>
          <w:sz w:val="24"/>
          <w:szCs w:val="24"/>
        </w:rPr>
        <w:t>Pregão nº00</w:t>
      </w:r>
      <w:r>
        <w:rPr>
          <w:rFonts w:ascii="Arial" w:eastAsia="Times New Roman" w:hAnsi="Arial" w:cs="Arial"/>
          <w:sz w:val="24"/>
          <w:szCs w:val="24"/>
        </w:rPr>
        <w:t>8</w:t>
      </w:r>
      <w:r w:rsidRPr="00BE080E">
        <w:rPr>
          <w:rFonts w:ascii="Arial" w:eastAsia="Times New Roman" w:hAnsi="Arial" w:cs="Arial"/>
          <w:sz w:val="24"/>
          <w:szCs w:val="24"/>
        </w:rPr>
        <w:t>/2024</w:t>
      </w:r>
    </w:p>
    <w:p w:rsidR="00883DE8" w:rsidRPr="00BE080E" w:rsidRDefault="00883DE8" w:rsidP="00883DE8">
      <w:pPr>
        <w:spacing w:after="0" w:line="360" w:lineRule="auto"/>
        <w:jc w:val="both"/>
        <w:rPr>
          <w:rFonts w:ascii="Arial" w:eastAsia="Times New Roman" w:hAnsi="Arial" w:cs="Arial"/>
          <w:sz w:val="24"/>
          <w:szCs w:val="24"/>
        </w:rPr>
      </w:pP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BE080E">
        <w:rPr>
          <w:rFonts w:ascii="Arial" w:eastAsia="Times New Roman" w:hAnsi="Arial" w:cs="Arial"/>
          <w:sz w:val="24"/>
          <w:szCs w:val="24"/>
        </w:rPr>
        <w:t>ua</w:t>
      </w:r>
      <w:proofErr w:type="spellEnd"/>
      <w:r w:rsidRPr="00BE080E">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BE080E">
        <w:rPr>
          <w:rFonts w:ascii="Arial" w:eastAsia="Times New Roman" w:hAnsi="Arial" w:cs="Arial"/>
          <w:b/>
          <w:sz w:val="24"/>
          <w:szCs w:val="24"/>
        </w:rPr>
        <w:t xml:space="preserve">declara, </w:t>
      </w:r>
      <w:r w:rsidRPr="00BE080E">
        <w:rPr>
          <w:rFonts w:ascii="Arial" w:eastAsia="Times New Roman" w:hAnsi="Arial" w:cs="Arial"/>
          <w:sz w:val="24"/>
          <w:szCs w:val="24"/>
        </w:rPr>
        <w:t>para os devidos fins, que cumpre o disposto no inciso XXXIII do art. 7º da CR/88.</w:t>
      </w:r>
    </w:p>
    <w:p w:rsidR="00883DE8" w:rsidRPr="00BE080E" w:rsidRDefault="00883DE8" w:rsidP="00883DE8">
      <w:pPr>
        <w:spacing w:after="0" w:line="360" w:lineRule="auto"/>
        <w:jc w:val="both"/>
        <w:rPr>
          <w:rFonts w:ascii="Arial" w:eastAsia="Times New Roman" w:hAnsi="Arial" w:cs="Arial"/>
          <w:sz w:val="24"/>
          <w:szCs w:val="24"/>
        </w:rPr>
      </w:pPr>
    </w:p>
    <w:p w:rsidR="00883DE8" w:rsidRPr="00BE080E" w:rsidRDefault="00883DE8" w:rsidP="00883DE8">
      <w:pPr>
        <w:spacing w:after="0" w:line="360" w:lineRule="auto"/>
        <w:jc w:val="center"/>
        <w:rPr>
          <w:rFonts w:ascii="Arial" w:eastAsia="Times New Roman" w:hAnsi="Arial" w:cs="Arial"/>
          <w:sz w:val="24"/>
          <w:szCs w:val="24"/>
        </w:rPr>
      </w:pPr>
      <w:r w:rsidRPr="00BE080E">
        <w:rPr>
          <w:rFonts w:ascii="Arial" w:eastAsia="Times New Roman" w:hAnsi="Arial" w:cs="Arial"/>
          <w:sz w:val="24"/>
          <w:szCs w:val="24"/>
        </w:rPr>
        <w:t>Local e data.</w:t>
      </w:r>
    </w:p>
    <w:p w:rsidR="00883DE8" w:rsidRPr="00BE080E" w:rsidRDefault="00883DE8" w:rsidP="00883DE8">
      <w:pPr>
        <w:spacing w:after="0" w:line="360" w:lineRule="auto"/>
        <w:jc w:val="center"/>
        <w:rPr>
          <w:rFonts w:ascii="Arial" w:eastAsia="Times New Roman" w:hAnsi="Arial" w:cs="Arial"/>
          <w:sz w:val="24"/>
          <w:szCs w:val="24"/>
        </w:rPr>
      </w:pPr>
    </w:p>
    <w:p w:rsidR="00883DE8" w:rsidRPr="00BE080E" w:rsidRDefault="00883DE8" w:rsidP="00883DE8">
      <w:pPr>
        <w:spacing w:after="160" w:line="360" w:lineRule="auto"/>
        <w:jc w:val="center"/>
        <w:rPr>
          <w:rFonts w:ascii="Arial" w:eastAsia="Times New Roman" w:hAnsi="Arial" w:cs="Arial"/>
          <w:sz w:val="24"/>
          <w:szCs w:val="24"/>
        </w:rPr>
      </w:pPr>
      <w:r w:rsidRPr="00BE080E">
        <w:rPr>
          <w:rFonts w:ascii="Arial" w:eastAsia="Times New Roman" w:hAnsi="Arial" w:cs="Arial"/>
          <w:sz w:val="24"/>
          <w:szCs w:val="24"/>
        </w:rPr>
        <w:t>_____________________________________</w:t>
      </w:r>
    </w:p>
    <w:p w:rsidR="00883DE8" w:rsidRPr="00BE080E" w:rsidRDefault="00883DE8" w:rsidP="00883DE8">
      <w:pPr>
        <w:spacing w:after="160" w:line="360" w:lineRule="auto"/>
        <w:jc w:val="center"/>
        <w:rPr>
          <w:rFonts w:ascii="Arial" w:eastAsia="Times New Roman" w:hAnsi="Arial" w:cs="Arial"/>
          <w:sz w:val="24"/>
          <w:szCs w:val="24"/>
        </w:rPr>
      </w:pPr>
      <w:r w:rsidRPr="00BE080E">
        <w:rPr>
          <w:rFonts w:ascii="Arial" w:eastAsia="Times New Roman" w:hAnsi="Arial" w:cs="Arial"/>
          <w:sz w:val="24"/>
          <w:szCs w:val="24"/>
        </w:rPr>
        <w:t>Assinatura</w:t>
      </w:r>
    </w:p>
    <w:p w:rsidR="00883DE8" w:rsidRPr="00BE080E" w:rsidRDefault="00883DE8" w:rsidP="00883DE8">
      <w:pPr>
        <w:spacing w:after="160" w:line="360" w:lineRule="auto"/>
        <w:jc w:val="center"/>
        <w:rPr>
          <w:rFonts w:ascii="Arial" w:eastAsia="Times New Roman" w:hAnsi="Arial" w:cs="Arial"/>
          <w:sz w:val="24"/>
          <w:szCs w:val="24"/>
        </w:rPr>
      </w:pPr>
    </w:p>
    <w:p w:rsidR="00883DE8" w:rsidRPr="00BE080E" w:rsidRDefault="00883DE8" w:rsidP="00883DE8">
      <w:pPr>
        <w:spacing w:after="160" w:line="360" w:lineRule="auto"/>
        <w:jc w:val="both"/>
        <w:rPr>
          <w:rFonts w:ascii="Arial" w:eastAsia="Times New Roman" w:hAnsi="Arial" w:cs="Arial"/>
          <w:sz w:val="24"/>
          <w:szCs w:val="24"/>
        </w:rPr>
      </w:pPr>
    </w:p>
    <w:p w:rsidR="00883DE8" w:rsidRPr="00BE080E" w:rsidRDefault="00883DE8" w:rsidP="00883DE8">
      <w:pPr>
        <w:spacing w:after="160" w:line="360" w:lineRule="auto"/>
        <w:jc w:val="both"/>
        <w:rPr>
          <w:rFonts w:ascii="Arial" w:eastAsia="Times New Roman" w:hAnsi="Arial" w:cs="Arial"/>
          <w:sz w:val="24"/>
          <w:szCs w:val="24"/>
        </w:rPr>
      </w:pPr>
    </w:p>
    <w:p w:rsidR="00883DE8" w:rsidRPr="00BE080E" w:rsidRDefault="00883DE8" w:rsidP="00883DE8">
      <w:pPr>
        <w:spacing w:after="160" w:line="360" w:lineRule="auto"/>
        <w:jc w:val="both"/>
        <w:rPr>
          <w:rFonts w:ascii="Arial" w:eastAsia="Times New Roman" w:hAnsi="Arial" w:cs="Arial"/>
          <w:sz w:val="24"/>
          <w:szCs w:val="24"/>
        </w:rPr>
      </w:pPr>
    </w:p>
    <w:p w:rsidR="00883DE8" w:rsidRDefault="00883DE8" w:rsidP="00883DE8">
      <w:pPr>
        <w:spacing w:after="160" w:line="360" w:lineRule="auto"/>
        <w:jc w:val="both"/>
        <w:rPr>
          <w:rFonts w:ascii="Arial" w:eastAsia="Times New Roman" w:hAnsi="Arial" w:cs="Arial"/>
          <w:sz w:val="24"/>
          <w:szCs w:val="24"/>
        </w:rPr>
      </w:pPr>
    </w:p>
    <w:p w:rsidR="00F87A3B" w:rsidRPr="00BE080E" w:rsidRDefault="00F87A3B" w:rsidP="00883DE8">
      <w:pPr>
        <w:spacing w:after="160" w:line="360" w:lineRule="auto"/>
        <w:jc w:val="both"/>
        <w:rPr>
          <w:rFonts w:ascii="Arial" w:eastAsia="Times New Roman" w:hAnsi="Arial" w:cs="Arial"/>
          <w:sz w:val="24"/>
          <w:szCs w:val="24"/>
        </w:rPr>
      </w:pPr>
    </w:p>
    <w:p w:rsidR="00883DE8" w:rsidRPr="00BE080E" w:rsidRDefault="00883DE8" w:rsidP="00883DE8">
      <w:pPr>
        <w:tabs>
          <w:tab w:val="left" w:pos="0"/>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lastRenderedPageBreak/>
        <w:t>ANEXO IV</w:t>
      </w:r>
    </w:p>
    <w:p w:rsidR="00883DE8" w:rsidRPr="00BE080E" w:rsidRDefault="00883DE8" w:rsidP="00883DE8">
      <w:pPr>
        <w:tabs>
          <w:tab w:val="left" w:pos="0"/>
        </w:tabs>
        <w:spacing w:after="0" w:line="360" w:lineRule="auto"/>
        <w:jc w:val="center"/>
        <w:rPr>
          <w:rFonts w:ascii="Arial" w:eastAsia="Times New Roman" w:hAnsi="Arial" w:cs="Arial"/>
          <w:b/>
          <w:sz w:val="24"/>
          <w:szCs w:val="24"/>
        </w:rPr>
      </w:pPr>
    </w:p>
    <w:p w:rsidR="00883DE8" w:rsidRPr="00BE080E" w:rsidRDefault="00883DE8" w:rsidP="00883DE8">
      <w:pPr>
        <w:tabs>
          <w:tab w:val="left" w:pos="0"/>
        </w:tabs>
        <w:spacing w:after="0" w:line="360" w:lineRule="auto"/>
        <w:jc w:val="both"/>
        <w:rPr>
          <w:rFonts w:ascii="Arial" w:eastAsia="Times New Roman" w:hAnsi="Arial" w:cs="Arial"/>
          <w:b/>
          <w:sz w:val="24"/>
          <w:szCs w:val="24"/>
        </w:rPr>
      </w:pPr>
      <w:r w:rsidRPr="00BE080E">
        <w:rPr>
          <w:rFonts w:ascii="Arial" w:eastAsia="Times New Roman" w:hAnsi="Arial" w:cs="Arial"/>
          <w:b/>
          <w:sz w:val="24"/>
          <w:szCs w:val="24"/>
        </w:rPr>
        <w:t>DECLARAÇÃO DE CUMPRIMENTO DE RESERVA DE CARGOS PARA PESSOA COM DEFICIÊNCIA E PARA REABILITAÇÃO</w:t>
      </w:r>
    </w:p>
    <w:p w:rsidR="00883DE8" w:rsidRPr="00BE080E" w:rsidRDefault="00883DE8" w:rsidP="00883DE8">
      <w:pPr>
        <w:tabs>
          <w:tab w:val="left" w:pos="2268"/>
        </w:tabs>
        <w:spacing w:after="0" w:line="360" w:lineRule="auto"/>
        <w:jc w:val="both"/>
        <w:rPr>
          <w:rFonts w:ascii="Arial" w:eastAsia="Times New Roman" w:hAnsi="Arial" w:cs="Arial"/>
          <w:sz w:val="24"/>
          <w:szCs w:val="24"/>
        </w:rPr>
      </w:pPr>
    </w:p>
    <w:p w:rsidR="00883DE8" w:rsidRPr="00BE080E" w:rsidRDefault="00883DE8" w:rsidP="00883DE8">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Processo Administrativo de Licitação Pública nº03</w:t>
      </w:r>
      <w:r>
        <w:rPr>
          <w:rFonts w:ascii="Arial" w:eastAsia="Times New Roman" w:hAnsi="Arial" w:cs="Arial"/>
          <w:sz w:val="24"/>
          <w:szCs w:val="24"/>
        </w:rPr>
        <w:t>8</w:t>
      </w:r>
      <w:r w:rsidRPr="00BE080E">
        <w:rPr>
          <w:rFonts w:ascii="Arial" w:eastAsia="Times New Roman" w:hAnsi="Arial" w:cs="Arial"/>
          <w:sz w:val="24"/>
          <w:szCs w:val="24"/>
        </w:rPr>
        <w:t>/2024</w:t>
      </w:r>
    </w:p>
    <w:p w:rsidR="00883DE8" w:rsidRPr="00BE080E" w:rsidRDefault="00883DE8" w:rsidP="00883DE8">
      <w:pPr>
        <w:tabs>
          <w:tab w:val="left" w:pos="2268"/>
        </w:tabs>
        <w:spacing w:after="0" w:line="360" w:lineRule="auto"/>
        <w:jc w:val="both"/>
        <w:rPr>
          <w:rFonts w:ascii="Arial" w:eastAsia="Times New Roman" w:hAnsi="Arial" w:cs="Arial"/>
          <w:b/>
          <w:color w:val="FF0000"/>
          <w:sz w:val="24"/>
          <w:szCs w:val="24"/>
        </w:rPr>
      </w:pPr>
      <w:r w:rsidRPr="00BE080E">
        <w:rPr>
          <w:rFonts w:ascii="Arial" w:eastAsia="Times New Roman" w:hAnsi="Arial" w:cs="Arial"/>
          <w:sz w:val="24"/>
          <w:szCs w:val="24"/>
        </w:rPr>
        <w:t>Pregão nº00</w:t>
      </w:r>
      <w:r>
        <w:rPr>
          <w:rFonts w:ascii="Arial" w:eastAsia="Times New Roman" w:hAnsi="Arial" w:cs="Arial"/>
          <w:sz w:val="24"/>
          <w:szCs w:val="24"/>
        </w:rPr>
        <w:t>8</w:t>
      </w:r>
      <w:r w:rsidRPr="00BE080E">
        <w:rPr>
          <w:rFonts w:ascii="Arial" w:eastAsia="Times New Roman" w:hAnsi="Arial" w:cs="Arial"/>
          <w:sz w:val="24"/>
          <w:szCs w:val="24"/>
        </w:rPr>
        <w:t>/2024</w:t>
      </w:r>
    </w:p>
    <w:p w:rsidR="00883DE8" w:rsidRPr="00BE080E" w:rsidRDefault="00883DE8" w:rsidP="00883DE8">
      <w:pPr>
        <w:spacing w:after="0" w:line="360" w:lineRule="auto"/>
        <w:jc w:val="both"/>
        <w:rPr>
          <w:rFonts w:ascii="Arial" w:eastAsia="Times New Roman" w:hAnsi="Arial" w:cs="Arial"/>
          <w:sz w:val="24"/>
          <w:szCs w:val="24"/>
        </w:rPr>
      </w:pP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BE080E">
        <w:rPr>
          <w:rFonts w:ascii="Arial" w:eastAsia="Times New Roman" w:hAnsi="Arial" w:cs="Arial"/>
          <w:sz w:val="24"/>
          <w:szCs w:val="24"/>
        </w:rPr>
        <w:t>ua</w:t>
      </w:r>
      <w:proofErr w:type="spellEnd"/>
      <w:r w:rsidRPr="00BE080E">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BE080E">
        <w:rPr>
          <w:rFonts w:ascii="Arial" w:eastAsia="Times New Roman" w:hAnsi="Arial" w:cs="Arial"/>
          <w:b/>
          <w:sz w:val="24"/>
          <w:szCs w:val="24"/>
        </w:rPr>
        <w:t xml:space="preserve">declara, </w:t>
      </w:r>
      <w:r w:rsidRPr="00BE080E">
        <w:rPr>
          <w:rFonts w:ascii="Arial" w:eastAsia="Times New Roman" w:hAnsi="Arial" w:cs="Arial"/>
          <w:sz w:val="24"/>
          <w:szCs w:val="24"/>
        </w:rPr>
        <w:t xml:space="preserve">para os devidos fins, que cumpre as exigências de reserva de cargos para pessoa com deficiência e para reabilitação da Previdência Social, prevista em lei e outras normas específica </w:t>
      </w:r>
      <w:r w:rsidRPr="00BE080E">
        <w:rPr>
          <w:rFonts w:ascii="Arial" w:eastAsia="Times New Roman" w:hAnsi="Arial" w:cs="Arial"/>
          <w:b/>
          <w:sz w:val="24"/>
          <w:szCs w:val="24"/>
        </w:rPr>
        <w:t xml:space="preserve">ou </w:t>
      </w:r>
      <w:r w:rsidRPr="00BE080E">
        <w:rPr>
          <w:rFonts w:ascii="Arial" w:eastAsia="Times New Roman" w:hAnsi="Arial" w:cs="Arial"/>
          <w:sz w:val="24"/>
          <w:szCs w:val="24"/>
        </w:rPr>
        <w:t>é desobrigado de cumprir as exigências de reserva de cargos para pessoa com deficiência e para reabilitação da Previdência Social, conforme previsto em lei e outras normas específica.</w:t>
      </w:r>
    </w:p>
    <w:p w:rsidR="00883DE8" w:rsidRPr="00BE080E" w:rsidRDefault="00883DE8" w:rsidP="00883DE8">
      <w:pPr>
        <w:spacing w:after="0" w:line="360" w:lineRule="auto"/>
        <w:jc w:val="both"/>
        <w:rPr>
          <w:rFonts w:ascii="Arial" w:eastAsia="Times New Roman" w:hAnsi="Arial" w:cs="Arial"/>
          <w:sz w:val="24"/>
          <w:szCs w:val="24"/>
        </w:rPr>
      </w:pPr>
    </w:p>
    <w:p w:rsidR="00883DE8" w:rsidRPr="00BE080E" w:rsidRDefault="00883DE8" w:rsidP="00883DE8">
      <w:pPr>
        <w:spacing w:after="0" w:line="360" w:lineRule="auto"/>
        <w:jc w:val="center"/>
        <w:rPr>
          <w:rFonts w:ascii="Arial" w:eastAsia="Times New Roman" w:hAnsi="Arial" w:cs="Arial"/>
          <w:sz w:val="24"/>
          <w:szCs w:val="24"/>
        </w:rPr>
      </w:pPr>
      <w:r w:rsidRPr="00BE080E">
        <w:rPr>
          <w:rFonts w:ascii="Arial" w:eastAsia="Times New Roman" w:hAnsi="Arial" w:cs="Arial"/>
          <w:sz w:val="24"/>
          <w:szCs w:val="24"/>
        </w:rPr>
        <w:t>Local e data.</w:t>
      </w:r>
    </w:p>
    <w:p w:rsidR="00883DE8" w:rsidRPr="00BE080E" w:rsidRDefault="00883DE8" w:rsidP="00883DE8">
      <w:pPr>
        <w:spacing w:after="160" w:line="360" w:lineRule="auto"/>
        <w:jc w:val="center"/>
        <w:rPr>
          <w:rFonts w:ascii="Arial" w:eastAsia="Times New Roman" w:hAnsi="Arial" w:cs="Arial"/>
          <w:sz w:val="24"/>
          <w:szCs w:val="24"/>
        </w:rPr>
      </w:pPr>
      <w:r w:rsidRPr="00BE080E">
        <w:rPr>
          <w:rFonts w:ascii="Arial" w:eastAsia="Times New Roman" w:hAnsi="Arial" w:cs="Arial"/>
          <w:sz w:val="24"/>
          <w:szCs w:val="24"/>
        </w:rPr>
        <w:t>_____________________________________</w:t>
      </w:r>
    </w:p>
    <w:p w:rsidR="00883DE8" w:rsidRPr="00BE080E" w:rsidRDefault="00883DE8" w:rsidP="00883DE8">
      <w:pPr>
        <w:spacing w:after="160" w:line="360" w:lineRule="auto"/>
        <w:jc w:val="center"/>
        <w:rPr>
          <w:rFonts w:ascii="Arial" w:eastAsia="Times New Roman" w:hAnsi="Arial" w:cs="Arial"/>
          <w:sz w:val="24"/>
          <w:szCs w:val="24"/>
        </w:rPr>
      </w:pPr>
      <w:r w:rsidRPr="00BE080E">
        <w:rPr>
          <w:rFonts w:ascii="Arial" w:eastAsia="Times New Roman" w:hAnsi="Arial" w:cs="Arial"/>
          <w:sz w:val="24"/>
          <w:szCs w:val="24"/>
        </w:rPr>
        <w:t>Assinatura</w:t>
      </w:r>
    </w:p>
    <w:p w:rsidR="00883DE8" w:rsidRPr="00BE080E" w:rsidRDefault="00883DE8" w:rsidP="00883DE8">
      <w:pPr>
        <w:spacing w:after="160" w:line="360" w:lineRule="auto"/>
        <w:jc w:val="both"/>
        <w:rPr>
          <w:rFonts w:ascii="Arial" w:eastAsia="Times New Roman" w:hAnsi="Arial" w:cs="Arial"/>
          <w:sz w:val="24"/>
          <w:szCs w:val="24"/>
        </w:rPr>
      </w:pPr>
    </w:p>
    <w:p w:rsidR="00883DE8" w:rsidRDefault="00883DE8" w:rsidP="00883DE8">
      <w:pPr>
        <w:spacing w:after="160" w:line="360" w:lineRule="auto"/>
        <w:jc w:val="both"/>
        <w:rPr>
          <w:rFonts w:ascii="Arial" w:eastAsia="Times New Roman" w:hAnsi="Arial" w:cs="Arial"/>
          <w:sz w:val="24"/>
          <w:szCs w:val="24"/>
        </w:rPr>
      </w:pPr>
    </w:p>
    <w:p w:rsidR="00F87A3B" w:rsidRPr="00BE080E" w:rsidRDefault="00F87A3B" w:rsidP="00883DE8">
      <w:pPr>
        <w:spacing w:after="160" w:line="360" w:lineRule="auto"/>
        <w:jc w:val="both"/>
        <w:rPr>
          <w:rFonts w:ascii="Arial" w:eastAsia="Times New Roman" w:hAnsi="Arial" w:cs="Arial"/>
          <w:sz w:val="24"/>
          <w:szCs w:val="24"/>
        </w:rPr>
      </w:pPr>
    </w:p>
    <w:p w:rsidR="00883DE8" w:rsidRPr="00BE080E" w:rsidRDefault="00883DE8" w:rsidP="00883DE8">
      <w:pPr>
        <w:spacing w:after="160" w:line="360" w:lineRule="auto"/>
        <w:jc w:val="both"/>
        <w:rPr>
          <w:rFonts w:ascii="Arial" w:eastAsia="Times New Roman" w:hAnsi="Arial" w:cs="Arial"/>
          <w:sz w:val="24"/>
          <w:szCs w:val="24"/>
        </w:rPr>
      </w:pPr>
    </w:p>
    <w:p w:rsidR="00883DE8" w:rsidRPr="00BE080E" w:rsidRDefault="00883DE8" w:rsidP="00883DE8">
      <w:pPr>
        <w:tabs>
          <w:tab w:val="left" w:pos="0"/>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lastRenderedPageBreak/>
        <w:t>ANEXO V</w:t>
      </w:r>
    </w:p>
    <w:p w:rsidR="00883DE8" w:rsidRPr="00BE080E" w:rsidRDefault="00883DE8" w:rsidP="00883DE8">
      <w:pPr>
        <w:tabs>
          <w:tab w:val="left" w:pos="0"/>
        </w:tabs>
        <w:spacing w:after="0" w:line="360" w:lineRule="auto"/>
        <w:jc w:val="center"/>
        <w:rPr>
          <w:rFonts w:ascii="Arial" w:eastAsia="Times New Roman" w:hAnsi="Arial" w:cs="Arial"/>
          <w:b/>
          <w:sz w:val="24"/>
          <w:szCs w:val="24"/>
        </w:rPr>
      </w:pPr>
    </w:p>
    <w:p w:rsidR="00883DE8" w:rsidRPr="00BE080E" w:rsidRDefault="00883DE8" w:rsidP="00883DE8">
      <w:pPr>
        <w:tabs>
          <w:tab w:val="left" w:pos="0"/>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t>TERMO DE CREDENCIAMENTO</w:t>
      </w:r>
    </w:p>
    <w:p w:rsidR="00883DE8" w:rsidRPr="00BE080E" w:rsidRDefault="00883DE8" w:rsidP="00883DE8">
      <w:pPr>
        <w:tabs>
          <w:tab w:val="left" w:pos="2268"/>
        </w:tabs>
        <w:spacing w:after="0" w:line="360" w:lineRule="auto"/>
        <w:jc w:val="both"/>
        <w:rPr>
          <w:rFonts w:ascii="Arial" w:eastAsia="Times New Roman" w:hAnsi="Arial" w:cs="Arial"/>
          <w:sz w:val="24"/>
          <w:szCs w:val="24"/>
        </w:rPr>
      </w:pPr>
    </w:p>
    <w:p w:rsidR="00883DE8" w:rsidRPr="00BE080E" w:rsidRDefault="00883DE8" w:rsidP="00883DE8">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Processo Administrativo de Licitação Pública nº3</w:t>
      </w:r>
      <w:r>
        <w:rPr>
          <w:rFonts w:ascii="Arial" w:eastAsia="Times New Roman" w:hAnsi="Arial" w:cs="Arial"/>
          <w:sz w:val="24"/>
          <w:szCs w:val="24"/>
        </w:rPr>
        <w:t>8</w:t>
      </w:r>
      <w:r w:rsidRPr="00BE080E">
        <w:rPr>
          <w:rFonts w:ascii="Arial" w:eastAsia="Times New Roman" w:hAnsi="Arial" w:cs="Arial"/>
          <w:sz w:val="24"/>
          <w:szCs w:val="24"/>
        </w:rPr>
        <w:t>/2024</w:t>
      </w:r>
    </w:p>
    <w:p w:rsidR="00883DE8" w:rsidRPr="00BE080E" w:rsidRDefault="00883DE8" w:rsidP="00883DE8">
      <w:pPr>
        <w:tabs>
          <w:tab w:val="left" w:pos="2268"/>
        </w:tabs>
        <w:spacing w:after="0" w:line="360" w:lineRule="auto"/>
        <w:jc w:val="both"/>
        <w:rPr>
          <w:rFonts w:ascii="Arial" w:eastAsia="Times New Roman" w:hAnsi="Arial" w:cs="Arial"/>
          <w:b/>
          <w:color w:val="FF0000"/>
          <w:sz w:val="24"/>
          <w:szCs w:val="24"/>
        </w:rPr>
      </w:pPr>
      <w:r w:rsidRPr="00BE080E">
        <w:rPr>
          <w:rFonts w:ascii="Arial" w:eastAsia="Times New Roman" w:hAnsi="Arial" w:cs="Arial"/>
          <w:sz w:val="24"/>
          <w:szCs w:val="24"/>
        </w:rPr>
        <w:t>Pregão nº00</w:t>
      </w:r>
      <w:r>
        <w:rPr>
          <w:rFonts w:ascii="Arial" w:eastAsia="Times New Roman" w:hAnsi="Arial" w:cs="Arial"/>
          <w:sz w:val="24"/>
          <w:szCs w:val="24"/>
        </w:rPr>
        <w:t>8</w:t>
      </w:r>
      <w:r w:rsidRPr="00BE080E">
        <w:rPr>
          <w:rFonts w:ascii="Arial" w:eastAsia="Times New Roman" w:hAnsi="Arial" w:cs="Arial"/>
          <w:sz w:val="24"/>
          <w:szCs w:val="24"/>
        </w:rPr>
        <w:t>/2024</w:t>
      </w:r>
    </w:p>
    <w:p w:rsidR="00883DE8" w:rsidRPr="00BE080E" w:rsidRDefault="00883DE8" w:rsidP="00883DE8">
      <w:pPr>
        <w:tabs>
          <w:tab w:val="left" w:pos="2268"/>
        </w:tabs>
        <w:spacing w:after="0" w:line="360" w:lineRule="auto"/>
        <w:jc w:val="both"/>
        <w:rPr>
          <w:rFonts w:ascii="Arial" w:eastAsia="Times New Roman" w:hAnsi="Arial" w:cs="Arial"/>
          <w:b/>
          <w:color w:val="FF0000"/>
          <w:sz w:val="24"/>
          <w:szCs w:val="24"/>
        </w:rPr>
      </w:pP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BE080E">
        <w:rPr>
          <w:rFonts w:ascii="Arial" w:eastAsia="Times New Roman" w:hAnsi="Arial" w:cs="Arial"/>
          <w:sz w:val="24"/>
          <w:szCs w:val="24"/>
        </w:rPr>
        <w:t>ua</w:t>
      </w:r>
      <w:proofErr w:type="spellEnd"/>
      <w:r w:rsidRPr="00BE080E">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BE080E">
        <w:rPr>
          <w:rFonts w:ascii="Arial" w:eastAsia="Times New Roman" w:hAnsi="Arial" w:cs="Arial"/>
          <w:b/>
          <w:sz w:val="24"/>
          <w:szCs w:val="24"/>
        </w:rPr>
        <w:t xml:space="preserve">credencia, </w:t>
      </w:r>
      <w:r w:rsidRPr="00BE080E">
        <w:rPr>
          <w:rFonts w:ascii="Arial" w:eastAsia="Times New Roman" w:hAnsi="Arial" w:cs="Arial"/>
          <w:sz w:val="24"/>
          <w:szCs w:val="24"/>
        </w:rPr>
        <w:t>para atuação neste Pregão, o senhor ______________________________________________________________________________________,</w:t>
      </w: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Inscrito no CPF nº. _______________________________, podendo, para tanto, apresentar lances, manifestar intenção de interpor Recurso Administrativo, renunciar direitos, e tudo mais que for necessário.</w:t>
      </w:r>
    </w:p>
    <w:p w:rsidR="00883DE8" w:rsidRPr="00BE080E" w:rsidRDefault="00883DE8" w:rsidP="00883DE8">
      <w:pPr>
        <w:spacing w:after="0" w:line="360" w:lineRule="auto"/>
        <w:jc w:val="both"/>
        <w:rPr>
          <w:rFonts w:ascii="Arial" w:eastAsia="Times New Roman" w:hAnsi="Arial" w:cs="Arial"/>
          <w:sz w:val="24"/>
          <w:szCs w:val="24"/>
        </w:rPr>
      </w:pPr>
    </w:p>
    <w:p w:rsidR="00883DE8" w:rsidRPr="00BE080E" w:rsidRDefault="00883DE8" w:rsidP="00883DE8">
      <w:pPr>
        <w:spacing w:after="0" w:line="360" w:lineRule="auto"/>
        <w:jc w:val="center"/>
        <w:rPr>
          <w:rFonts w:ascii="Arial" w:eastAsia="Times New Roman" w:hAnsi="Arial" w:cs="Arial"/>
          <w:sz w:val="24"/>
          <w:szCs w:val="24"/>
        </w:rPr>
      </w:pPr>
      <w:r w:rsidRPr="00BE080E">
        <w:rPr>
          <w:rFonts w:ascii="Arial" w:eastAsia="Times New Roman" w:hAnsi="Arial" w:cs="Arial"/>
          <w:sz w:val="24"/>
          <w:szCs w:val="24"/>
        </w:rPr>
        <w:t>Local e data.</w:t>
      </w:r>
    </w:p>
    <w:p w:rsidR="00883DE8" w:rsidRPr="00BE080E" w:rsidRDefault="00883DE8" w:rsidP="00883DE8">
      <w:pPr>
        <w:spacing w:after="0" w:line="360" w:lineRule="auto"/>
        <w:jc w:val="center"/>
        <w:rPr>
          <w:rFonts w:ascii="Arial" w:eastAsia="Times New Roman" w:hAnsi="Arial" w:cs="Arial"/>
          <w:sz w:val="24"/>
          <w:szCs w:val="24"/>
        </w:rPr>
      </w:pPr>
    </w:p>
    <w:p w:rsidR="00883DE8" w:rsidRPr="00BE080E" w:rsidRDefault="00883DE8" w:rsidP="00883DE8">
      <w:pPr>
        <w:spacing w:after="160" w:line="360" w:lineRule="auto"/>
        <w:jc w:val="center"/>
        <w:rPr>
          <w:rFonts w:ascii="Arial" w:eastAsia="Times New Roman" w:hAnsi="Arial" w:cs="Arial"/>
          <w:sz w:val="24"/>
          <w:szCs w:val="24"/>
        </w:rPr>
      </w:pPr>
      <w:r w:rsidRPr="00BE080E">
        <w:rPr>
          <w:rFonts w:ascii="Arial" w:eastAsia="Times New Roman" w:hAnsi="Arial" w:cs="Arial"/>
          <w:sz w:val="24"/>
          <w:szCs w:val="24"/>
        </w:rPr>
        <w:t>_____________________________________</w:t>
      </w:r>
    </w:p>
    <w:p w:rsidR="00883DE8" w:rsidRPr="00BE080E" w:rsidRDefault="00883DE8" w:rsidP="00883DE8">
      <w:pPr>
        <w:spacing w:after="160" w:line="360" w:lineRule="auto"/>
        <w:jc w:val="center"/>
        <w:rPr>
          <w:rFonts w:ascii="Arial" w:eastAsia="Times New Roman" w:hAnsi="Arial" w:cs="Arial"/>
          <w:sz w:val="24"/>
          <w:szCs w:val="24"/>
        </w:rPr>
      </w:pPr>
      <w:r w:rsidRPr="00BE080E">
        <w:rPr>
          <w:rFonts w:ascii="Arial" w:eastAsia="Times New Roman" w:hAnsi="Arial" w:cs="Arial"/>
          <w:sz w:val="24"/>
          <w:szCs w:val="24"/>
        </w:rPr>
        <w:t>Assinatura</w:t>
      </w:r>
    </w:p>
    <w:p w:rsidR="00883DE8" w:rsidRDefault="00883DE8" w:rsidP="00883DE8">
      <w:pPr>
        <w:spacing w:after="160" w:line="360" w:lineRule="auto"/>
        <w:jc w:val="center"/>
        <w:rPr>
          <w:rFonts w:ascii="Arial" w:eastAsia="Times New Roman" w:hAnsi="Arial" w:cs="Arial"/>
          <w:sz w:val="24"/>
          <w:szCs w:val="24"/>
        </w:rPr>
      </w:pPr>
    </w:p>
    <w:p w:rsidR="00F87A3B" w:rsidRPr="00BE080E" w:rsidRDefault="00F87A3B" w:rsidP="00883DE8">
      <w:pPr>
        <w:spacing w:after="160" w:line="360" w:lineRule="auto"/>
        <w:jc w:val="center"/>
        <w:rPr>
          <w:rFonts w:ascii="Arial" w:eastAsia="Times New Roman" w:hAnsi="Arial" w:cs="Arial"/>
          <w:sz w:val="24"/>
          <w:szCs w:val="24"/>
        </w:rPr>
      </w:pPr>
    </w:p>
    <w:p w:rsidR="00883DE8" w:rsidRPr="00BE080E" w:rsidRDefault="00883DE8" w:rsidP="00883DE8">
      <w:pPr>
        <w:tabs>
          <w:tab w:val="left" w:pos="0"/>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lastRenderedPageBreak/>
        <w:t>ANEXO VI</w:t>
      </w:r>
    </w:p>
    <w:p w:rsidR="00883DE8" w:rsidRPr="00BE080E" w:rsidRDefault="00883DE8" w:rsidP="00883DE8">
      <w:pPr>
        <w:tabs>
          <w:tab w:val="left" w:pos="0"/>
        </w:tabs>
        <w:spacing w:after="0" w:line="360" w:lineRule="auto"/>
        <w:jc w:val="center"/>
        <w:rPr>
          <w:rFonts w:ascii="Arial" w:eastAsia="Times New Roman" w:hAnsi="Arial" w:cs="Arial"/>
          <w:b/>
          <w:sz w:val="24"/>
          <w:szCs w:val="24"/>
        </w:rPr>
      </w:pPr>
    </w:p>
    <w:p w:rsidR="00883DE8" w:rsidRPr="00BE080E" w:rsidRDefault="00883DE8" w:rsidP="00883DE8">
      <w:pPr>
        <w:tabs>
          <w:tab w:val="left" w:pos="0"/>
        </w:tabs>
        <w:spacing w:after="0" w:line="360" w:lineRule="auto"/>
        <w:jc w:val="center"/>
        <w:rPr>
          <w:rFonts w:ascii="Arial" w:eastAsia="Times New Roman" w:hAnsi="Arial" w:cs="Arial"/>
          <w:b/>
          <w:sz w:val="24"/>
          <w:szCs w:val="24"/>
        </w:rPr>
      </w:pPr>
      <w:r w:rsidRPr="00BE080E">
        <w:rPr>
          <w:rFonts w:ascii="Arial" w:eastAsia="Times New Roman" w:hAnsi="Arial" w:cs="Arial"/>
          <w:b/>
          <w:sz w:val="24"/>
          <w:szCs w:val="24"/>
        </w:rPr>
        <w:t>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883DE8" w:rsidRPr="00BE080E" w:rsidRDefault="00883DE8" w:rsidP="00883DE8">
      <w:pPr>
        <w:tabs>
          <w:tab w:val="left" w:pos="2268"/>
        </w:tabs>
        <w:spacing w:after="0" w:line="360" w:lineRule="auto"/>
        <w:jc w:val="both"/>
        <w:rPr>
          <w:rFonts w:ascii="Arial" w:eastAsia="Times New Roman" w:hAnsi="Arial" w:cs="Arial"/>
          <w:sz w:val="24"/>
          <w:szCs w:val="24"/>
        </w:rPr>
      </w:pPr>
    </w:p>
    <w:p w:rsidR="00883DE8" w:rsidRPr="00BE080E" w:rsidRDefault="00883DE8" w:rsidP="00883DE8">
      <w:pPr>
        <w:tabs>
          <w:tab w:val="left" w:pos="2268"/>
        </w:tabs>
        <w:spacing w:after="0" w:line="360" w:lineRule="auto"/>
        <w:jc w:val="both"/>
        <w:rPr>
          <w:rFonts w:ascii="Arial" w:eastAsia="Times New Roman" w:hAnsi="Arial" w:cs="Arial"/>
          <w:sz w:val="24"/>
          <w:szCs w:val="24"/>
        </w:rPr>
      </w:pPr>
      <w:r w:rsidRPr="00BE080E">
        <w:rPr>
          <w:rFonts w:ascii="Arial" w:eastAsia="Times New Roman" w:hAnsi="Arial" w:cs="Arial"/>
          <w:sz w:val="24"/>
          <w:szCs w:val="24"/>
        </w:rPr>
        <w:t>Processo Administrativo de Licitação Pública nº03</w:t>
      </w:r>
      <w:r>
        <w:rPr>
          <w:rFonts w:ascii="Arial" w:eastAsia="Times New Roman" w:hAnsi="Arial" w:cs="Arial"/>
          <w:sz w:val="24"/>
          <w:szCs w:val="24"/>
        </w:rPr>
        <w:t>8/</w:t>
      </w:r>
      <w:r w:rsidRPr="00BE080E">
        <w:rPr>
          <w:rFonts w:ascii="Arial" w:eastAsia="Times New Roman" w:hAnsi="Arial" w:cs="Arial"/>
          <w:sz w:val="24"/>
          <w:szCs w:val="24"/>
        </w:rPr>
        <w:t>2024</w:t>
      </w:r>
    </w:p>
    <w:p w:rsidR="00883DE8" w:rsidRPr="00BE080E" w:rsidRDefault="00883DE8" w:rsidP="00883DE8">
      <w:pPr>
        <w:tabs>
          <w:tab w:val="left" w:pos="2268"/>
        </w:tabs>
        <w:spacing w:after="0" w:line="360" w:lineRule="auto"/>
        <w:jc w:val="both"/>
        <w:rPr>
          <w:rFonts w:ascii="Arial" w:eastAsia="Times New Roman" w:hAnsi="Arial" w:cs="Arial"/>
          <w:b/>
          <w:color w:val="FF0000"/>
          <w:sz w:val="24"/>
          <w:szCs w:val="24"/>
        </w:rPr>
      </w:pPr>
      <w:r w:rsidRPr="00BE080E">
        <w:rPr>
          <w:rFonts w:ascii="Arial" w:eastAsia="Times New Roman" w:hAnsi="Arial" w:cs="Arial"/>
          <w:sz w:val="24"/>
          <w:szCs w:val="24"/>
        </w:rPr>
        <w:t>Pregão nº00</w:t>
      </w:r>
      <w:r>
        <w:rPr>
          <w:rFonts w:ascii="Arial" w:eastAsia="Times New Roman" w:hAnsi="Arial" w:cs="Arial"/>
          <w:sz w:val="24"/>
          <w:szCs w:val="24"/>
        </w:rPr>
        <w:t>8</w:t>
      </w:r>
      <w:r w:rsidRPr="00BE080E">
        <w:rPr>
          <w:rFonts w:ascii="Arial" w:eastAsia="Times New Roman" w:hAnsi="Arial" w:cs="Arial"/>
          <w:sz w:val="24"/>
          <w:szCs w:val="24"/>
        </w:rPr>
        <w:t>/2024</w:t>
      </w:r>
    </w:p>
    <w:p w:rsidR="00883DE8" w:rsidRPr="00BE080E" w:rsidRDefault="00883DE8" w:rsidP="00883DE8">
      <w:pPr>
        <w:tabs>
          <w:tab w:val="left" w:pos="2268"/>
        </w:tabs>
        <w:spacing w:after="0" w:line="360" w:lineRule="auto"/>
        <w:jc w:val="both"/>
        <w:rPr>
          <w:rFonts w:ascii="Arial" w:eastAsia="Times New Roman" w:hAnsi="Arial" w:cs="Arial"/>
          <w:b/>
          <w:color w:val="FF0000"/>
          <w:sz w:val="24"/>
          <w:szCs w:val="24"/>
        </w:rPr>
      </w:pPr>
    </w:p>
    <w:p w:rsidR="00883DE8" w:rsidRPr="00BE080E" w:rsidRDefault="00883DE8" w:rsidP="00883DE8">
      <w:pPr>
        <w:spacing w:after="160" w:line="360" w:lineRule="auto"/>
        <w:jc w:val="both"/>
        <w:rPr>
          <w:rFonts w:ascii="Arial" w:eastAsia="Times New Roman" w:hAnsi="Arial" w:cs="Arial"/>
          <w:sz w:val="24"/>
          <w:szCs w:val="24"/>
        </w:rPr>
      </w:pPr>
      <w:r w:rsidRPr="00BE080E">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BE080E">
        <w:rPr>
          <w:rFonts w:ascii="Arial" w:eastAsia="Times New Roman" w:hAnsi="Arial" w:cs="Arial"/>
          <w:sz w:val="24"/>
          <w:szCs w:val="24"/>
        </w:rPr>
        <w:t>ua</w:t>
      </w:r>
      <w:proofErr w:type="spellEnd"/>
      <w:r w:rsidRPr="00BE080E">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BE080E">
        <w:rPr>
          <w:rFonts w:ascii="Arial" w:eastAsia="Times New Roman" w:hAnsi="Arial" w:cs="Arial"/>
          <w:b/>
          <w:sz w:val="24"/>
          <w:szCs w:val="24"/>
        </w:rPr>
        <w:t xml:space="preserve">declara, </w:t>
      </w:r>
      <w:r w:rsidRPr="00BE080E">
        <w:rPr>
          <w:rFonts w:ascii="Arial" w:eastAsia="Times New Roman" w:hAnsi="Arial" w:cs="Arial"/>
          <w:sz w:val="24"/>
          <w:szCs w:val="24"/>
        </w:rPr>
        <w:t>para os devidos fins, que no ano-calendário de realização desta licitação pública ainda não tem celebrado contratos administrativos com a Administração Pública cujos valore extrapolem a receita bruta máximo admitida para fins de enquadramento como EPP.</w:t>
      </w:r>
    </w:p>
    <w:p w:rsidR="00883DE8" w:rsidRPr="00BE080E" w:rsidRDefault="00883DE8" w:rsidP="00883DE8">
      <w:pPr>
        <w:spacing w:after="0" w:line="360" w:lineRule="auto"/>
        <w:jc w:val="center"/>
        <w:rPr>
          <w:rFonts w:ascii="Arial" w:eastAsia="Times New Roman" w:hAnsi="Arial" w:cs="Arial"/>
          <w:sz w:val="24"/>
          <w:szCs w:val="24"/>
        </w:rPr>
      </w:pPr>
    </w:p>
    <w:p w:rsidR="00883DE8" w:rsidRPr="00BE080E" w:rsidRDefault="00883DE8" w:rsidP="00883DE8">
      <w:pPr>
        <w:spacing w:after="0" w:line="360" w:lineRule="auto"/>
        <w:jc w:val="center"/>
        <w:rPr>
          <w:rFonts w:ascii="Arial" w:eastAsia="Times New Roman" w:hAnsi="Arial" w:cs="Arial"/>
          <w:sz w:val="24"/>
          <w:szCs w:val="24"/>
        </w:rPr>
      </w:pPr>
      <w:r w:rsidRPr="00BE080E">
        <w:rPr>
          <w:rFonts w:ascii="Arial" w:eastAsia="Times New Roman" w:hAnsi="Arial" w:cs="Arial"/>
          <w:sz w:val="24"/>
          <w:szCs w:val="24"/>
        </w:rPr>
        <w:t>Local e data.</w:t>
      </w:r>
    </w:p>
    <w:p w:rsidR="00883DE8" w:rsidRPr="00BE080E" w:rsidRDefault="00883DE8" w:rsidP="00883DE8">
      <w:pPr>
        <w:spacing w:after="0" w:line="360" w:lineRule="auto"/>
        <w:jc w:val="center"/>
        <w:rPr>
          <w:rFonts w:ascii="Arial" w:eastAsia="Times New Roman" w:hAnsi="Arial" w:cs="Arial"/>
          <w:sz w:val="24"/>
          <w:szCs w:val="24"/>
        </w:rPr>
      </w:pPr>
    </w:p>
    <w:p w:rsidR="00883DE8" w:rsidRPr="00BE080E" w:rsidRDefault="00883DE8" w:rsidP="00883DE8">
      <w:pPr>
        <w:spacing w:after="160" w:line="360" w:lineRule="auto"/>
        <w:jc w:val="center"/>
        <w:rPr>
          <w:rFonts w:ascii="Arial" w:eastAsia="Times New Roman" w:hAnsi="Arial" w:cs="Arial"/>
          <w:sz w:val="24"/>
          <w:szCs w:val="24"/>
        </w:rPr>
      </w:pPr>
      <w:r w:rsidRPr="00BE080E">
        <w:rPr>
          <w:rFonts w:ascii="Arial" w:eastAsia="Times New Roman" w:hAnsi="Arial" w:cs="Arial"/>
          <w:sz w:val="24"/>
          <w:szCs w:val="24"/>
        </w:rPr>
        <w:t>_____________________________________</w:t>
      </w:r>
    </w:p>
    <w:p w:rsidR="00883DE8" w:rsidRPr="00BE080E" w:rsidRDefault="00883DE8" w:rsidP="00883DE8">
      <w:pPr>
        <w:spacing w:after="160" w:line="360" w:lineRule="auto"/>
        <w:jc w:val="center"/>
        <w:rPr>
          <w:rFonts w:ascii="Arial" w:eastAsia="Times New Roman" w:hAnsi="Arial" w:cs="Arial"/>
          <w:sz w:val="24"/>
          <w:szCs w:val="24"/>
        </w:rPr>
      </w:pPr>
      <w:r w:rsidRPr="00BE080E">
        <w:rPr>
          <w:rFonts w:ascii="Arial" w:eastAsia="Times New Roman" w:hAnsi="Arial" w:cs="Arial"/>
          <w:sz w:val="24"/>
          <w:szCs w:val="24"/>
        </w:rPr>
        <w:t>Assinatura</w:t>
      </w:r>
    </w:p>
    <w:p w:rsidR="00883DE8" w:rsidRDefault="00883DE8" w:rsidP="00D81223">
      <w:pPr>
        <w:tabs>
          <w:tab w:val="left" w:pos="2268"/>
        </w:tabs>
        <w:spacing w:after="0" w:line="360" w:lineRule="auto"/>
        <w:jc w:val="center"/>
        <w:rPr>
          <w:rFonts w:ascii="Arial" w:eastAsia="Times New Roman" w:hAnsi="Arial" w:cs="Arial"/>
          <w:b/>
          <w:sz w:val="24"/>
          <w:szCs w:val="24"/>
        </w:rPr>
      </w:pPr>
    </w:p>
    <w:p w:rsidR="00883DE8" w:rsidRDefault="00883DE8" w:rsidP="00D81223">
      <w:pPr>
        <w:tabs>
          <w:tab w:val="left" w:pos="2268"/>
        </w:tabs>
        <w:spacing w:after="0" w:line="360" w:lineRule="auto"/>
        <w:jc w:val="center"/>
        <w:rPr>
          <w:rFonts w:ascii="Arial" w:eastAsia="Times New Roman" w:hAnsi="Arial" w:cs="Arial"/>
          <w:b/>
          <w:sz w:val="24"/>
          <w:szCs w:val="24"/>
        </w:rPr>
      </w:pPr>
    </w:p>
    <w:p w:rsidR="00653AAC" w:rsidRPr="00A34EDD" w:rsidRDefault="00653AAC" w:rsidP="00A34EDD"/>
    <w:sectPr w:rsidR="00653AAC" w:rsidRPr="00A34EDD" w:rsidSect="00B949E6">
      <w:headerReference w:type="default" r:id="rId11"/>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314D" w:rsidRDefault="00F8314D" w:rsidP="00B949E6">
      <w:pPr>
        <w:spacing w:after="0" w:line="240" w:lineRule="auto"/>
      </w:pPr>
      <w:r>
        <w:separator/>
      </w:r>
    </w:p>
  </w:endnote>
  <w:endnote w:type="continuationSeparator" w:id="0">
    <w:p w:rsidR="00F8314D" w:rsidRDefault="00F8314D" w:rsidP="00B9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314D" w:rsidRDefault="00F8314D" w:rsidP="00B949E6">
      <w:pPr>
        <w:spacing w:after="0" w:line="240" w:lineRule="auto"/>
      </w:pPr>
      <w:r>
        <w:separator/>
      </w:r>
    </w:p>
  </w:footnote>
  <w:footnote w:type="continuationSeparator" w:id="0">
    <w:p w:rsidR="00F8314D" w:rsidRDefault="00F8314D" w:rsidP="00B94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7C64" w:rsidRPr="005D50B3" w:rsidRDefault="00347C64" w:rsidP="005D50B3">
    <w:pPr>
      <w:pStyle w:val="Cabealho"/>
      <w:ind w:firstLine="0"/>
      <w:jc w:val="center"/>
    </w:pPr>
    <w:r>
      <w:rPr>
        <w:noProof/>
      </w:rPr>
      <w:drawing>
        <wp:anchor distT="0" distB="0" distL="114300" distR="114300" simplePos="0" relativeHeight="251658752" behindDoc="0" locked="0" layoutInCell="1" allowOverlap="1">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347C64" w:rsidRPr="005D50B3" w:rsidRDefault="00347C64"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7B621581" wp14:editId="7CDFE49B">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7DA01A"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3451FA22" wp14:editId="47F5AC83">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91A8A"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"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70AE6"/>
    <w:multiLevelType w:val="multilevel"/>
    <w:tmpl w:val="7B1AF5B8"/>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7181C8B"/>
    <w:multiLevelType w:val="multilevel"/>
    <w:tmpl w:val="5036AB50"/>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98E1660"/>
    <w:multiLevelType w:val="multilevel"/>
    <w:tmpl w:val="4F54AE7E"/>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B391853"/>
    <w:multiLevelType w:val="multilevel"/>
    <w:tmpl w:val="DA70B1CE"/>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5"/>
  </w:num>
  <w:num w:numId="4">
    <w:abstractNumId w:val="3"/>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E6"/>
    <w:rsid w:val="00007C19"/>
    <w:rsid w:val="000255D7"/>
    <w:rsid w:val="00034C6F"/>
    <w:rsid w:val="00057703"/>
    <w:rsid w:val="00071FE8"/>
    <w:rsid w:val="00072663"/>
    <w:rsid w:val="00073B93"/>
    <w:rsid w:val="000808D4"/>
    <w:rsid w:val="00087FC8"/>
    <w:rsid w:val="00092363"/>
    <w:rsid w:val="000A3C48"/>
    <w:rsid w:val="000B2244"/>
    <w:rsid w:val="000C357B"/>
    <w:rsid w:val="000C5A26"/>
    <w:rsid w:val="000C6F0F"/>
    <w:rsid w:val="000D7820"/>
    <w:rsid w:val="000E0A68"/>
    <w:rsid w:val="000F5CFF"/>
    <w:rsid w:val="000F6755"/>
    <w:rsid w:val="00102BF4"/>
    <w:rsid w:val="001168B5"/>
    <w:rsid w:val="00120D05"/>
    <w:rsid w:val="0013001A"/>
    <w:rsid w:val="001340C9"/>
    <w:rsid w:val="00140450"/>
    <w:rsid w:val="00140D8E"/>
    <w:rsid w:val="001424C1"/>
    <w:rsid w:val="00167FF7"/>
    <w:rsid w:val="001831FE"/>
    <w:rsid w:val="001921BE"/>
    <w:rsid w:val="001A5253"/>
    <w:rsid w:val="001B6FC1"/>
    <w:rsid w:val="001C7190"/>
    <w:rsid w:val="001D1169"/>
    <w:rsid w:val="001D4340"/>
    <w:rsid w:val="001E56F6"/>
    <w:rsid w:val="001E6461"/>
    <w:rsid w:val="001E757C"/>
    <w:rsid w:val="001F12D9"/>
    <w:rsid w:val="001F606A"/>
    <w:rsid w:val="00245012"/>
    <w:rsid w:val="002453D5"/>
    <w:rsid w:val="00250DC4"/>
    <w:rsid w:val="00267924"/>
    <w:rsid w:val="00270272"/>
    <w:rsid w:val="00293A45"/>
    <w:rsid w:val="002961BF"/>
    <w:rsid w:val="002B6F04"/>
    <w:rsid w:val="002C00E5"/>
    <w:rsid w:val="002C7B3D"/>
    <w:rsid w:val="002D1ABD"/>
    <w:rsid w:val="002F22F9"/>
    <w:rsid w:val="002F3349"/>
    <w:rsid w:val="002F59DD"/>
    <w:rsid w:val="003028BE"/>
    <w:rsid w:val="003051A9"/>
    <w:rsid w:val="003118DB"/>
    <w:rsid w:val="00322752"/>
    <w:rsid w:val="00333CA7"/>
    <w:rsid w:val="00344EDF"/>
    <w:rsid w:val="00347C64"/>
    <w:rsid w:val="00353B5F"/>
    <w:rsid w:val="0037115D"/>
    <w:rsid w:val="00392182"/>
    <w:rsid w:val="0039263E"/>
    <w:rsid w:val="003A06D5"/>
    <w:rsid w:val="003A1A52"/>
    <w:rsid w:val="003B63AF"/>
    <w:rsid w:val="003C356E"/>
    <w:rsid w:val="003C426B"/>
    <w:rsid w:val="004026FF"/>
    <w:rsid w:val="00410FF7"/>
    <w:rsid w:val="00435AEB"/>
    <w:rsid w:val="00436FC1"/>
    <w:rsid w:val="00437201"/>
    <w:rsid w:val="00455461"/>
    <w:rsid w:val="00470AC0"/>
    <w:rsid w:val="00472B72"/>
    <w:rsid w:val="00490B71"/>
    <w:rsid w:val="004917FF"/>
    <w:rsid w:val="004A4DA6"/>
    <w:rsid w:val="004A693B"/>
    <w:rsid w:val="004D3375"/>
    <w:rsid w:val="004D56FA"/>
    <w:rsid w:val="004D7A9F"/>
    <w:rsid w:val="004E09F4"/>
    <w:rsid w:val="004F79FE"/>
    <w:rsid w:val="00505B8A"/>
    <w:rsid w:val="00520F78"/>
    <w:rsid w:val="0053391B"/>
    <w:rsid w:val="005432BB"/>
    <w:rsid w:val="00543D56"/>
    <w:rsid w:val="0054593F"/>
    <w:rsid w:val="005536EE"/>
    <w:rsid w:val="005553AA"/>
    <w:rsid w:val="0055721E"/>
    <w:rsid w:val="0057030D"/>
    <w:rsid w:val="00575E92"/>
    <w:rsid w:val="00587E8D"/>
    <w:rsid w:val="005917D5"/>
    <w:rsid w:val="0059300C"/>
    <w:rsid w:val="005A2109"/>
    <w:rsid w:val="005A3F9B"/>
    <w:rsid w:val="005C2AD8"/>
    <w:rsid w:val="005D01A6"/>
    <w:rsid w:val="005D50B3"/>
    <w:rsid w:val="005F1704"/>
    <w:rsid w:val="005F7D6C"/>
    <w:rsid w:val="0060364D"/>
    <w:rsid w:val="00607803"/>
    <w:rsid w:val="00624533"/>
    <w:rsid w:val="00625276"/>
    <w:rsid w:val="00632F39"/>
    <w:rsid w:val="00633650"/>
    <w:rsid w:val="006362D9"/>
    <w:rsid w:val="00645D38"/>
    <w:rsid w:val="0065313A"/>
    <w:rsid w:val="00653504"/>
    <w:rsid w:val="00653AAC"/>
    <w:rsid w:val="00655CB6"/>
    <w:rsid w:val="006708CE"/>
    <w:rsid w:val="00671B1D"/>
    <w:rsid w:val="0068289C"/>
    <w:rsid w:val="006840CD"/>
    <w:rsid w:val="0068780C"/>
    <w:rsid w:val="006A2DBD"/>
    <w:rsid w:val="006A527C"/>
    <w:rsid w:val="006C6250"/>
    <w:rsid w:val="006D07F1"/>
    <w:rsid w:val="006F133B"/>
    <w:rsid w:val="006F5DEF"/>
    <w:rsid w:val="0070226C"/>
    <w:rsid w:val="00705D57"/>
    <w:rsid w:val="0071202A"/>
    <w:rsid w:val="00714646"/>
    <w:rsid w:val="007320C2"/>
    <w:rsid w:val="00744657"/>
    <w:rsid w:val="0075484A"/>
    <w:rsid w:val="007602E0"/>
    <w:rsid w:val="007627C4"/>
    <w:rsid w:val="00762F36"/>
    <w:rsid w:val="00766392"/>
    <w:rsid w:val="00772B2C"/>
    <w:rsid w:val="007757CE"/>
    <w:rsid w:val="00785D9C"/>
    <w:rsid w:val="007913B4"/>
    <w:rsid w:val="00791AD9"/>
    <w:rsid w:val="007943CC"/>
    <w:rsid w:val="007B0F89"/>
    <w:rsid w:val="007B4CE6"/>
    <w:rsid w:val="007C2EFA"/>
    <w:rsid w:val="007C513F"/>
    <w:rsid w:val="007D5EEA"/>
    <w:rsid w:val="007F045B"/>
    <w:rsid w:val="007F726E"/>
    <w:rsid w:val="008206F5"/>
    <w:rsid w:val="00827450"/>
    <w:rsid w:val="00836372"/>
    <w:rsid w:val="0084172A"/>
    <w:rsid w:val="00854002"/>
    <w:rsid w:val="008543DF"/>
    <w:rsid w:val="008558F3"/>
    <w:rsid w:val="008564A2"/>
    <w:rsid w:val="00857242"/>
    <w:rsid w:val="00867E83"/>
    <w:rsid w:val="00883DE8"/>
    <w:rsid w:val="00883FC9"/>
    <w:rsid w:val="008B0C8F"/>
    <w:rsid w:val="008B405F"/>
    <w:rsid w:val="008C10C4"/>
    <w:rsid w:val="008F4136"/>
    <w:rsid w:val="008F56C7"/>
    <w:rsid w:val="009044F1"/>
    <w:rsid w:val="00907B84"/>
    <w:rsid w:val="00911CA1"/>
    <w:rsid w:val="0092347F"/>
    <w:rsid w:val="0094011D"/>
    <w:rsid w:val="009463BC"/>
    <w:rsid w:val="009511E9"/>
    <w:rsid w:val="0095123E"/>
    <w:rsid w:val="00951E8C"/>
    <w:rsid w:val="00977897"/>
    <w:rsid w:val="009801ED"/>
    <w:rsid w:val="00983119"/>
    <w:rsid w:val="00992608"/>
    <w:rsid w:val="00994063"/>
    <w:rsid w:val="009A2EB0"/>
    <w:rsid w:val="009A437E"/>
    <w:rsid w:val="009B4506"/>
    <w:rsid w:val="009E0735"/>
    <w:rsid w:val="009E55C1"/>
    <w:rsid w:val="009F6ADD"/>
    <w:rsid w:val="00A06400"/>
    <w:rsid w:val="00A10734"/>
    <w:rsid w:val="00A11F64"/>
    <w:rsid w:val="00A32F12"/>
    <w:rsid w:val="00A3361F"/>
    <w:rsid w:val="00A34EDD"/>
    <w:rsid w:val="00A418D6"/>
    <w:rsid w:val="00A51B87"/>
    <w:rsid w:val="00A635E4"/>
    <w:rsid w:val="00A70B5B"/>
    <w:rsid w:val="00A754EF"/>
    <w:rsid w:val="00A77A75"/>
    <w:rsid w:val="00A83424"/>
    <w:rsid w:val="00AA4E17"/>
    <w:rsid w:val="00AA7B70"/>
    <w:rsid w:val="00AB0D2C"/>
    <w:rsid w:val="00AD09FC"/>
    <w:rsid w:val="00AD1523"/>
    <w:rsid w:val="00AD3213"/>
    <w:rsid w:val="00AE2E69"/>
    <w:rsid w:val="00AF6259"/>
    <w:rsid w:val="00B0292D"/>
    <w:rsid w:val="00B05075"/>
    <w:rsid w:val="00B31C30"/>
    <w:rsid w:val="00B37F36"/>
    <w:rsid w:val="00B42BA4"/>
    <w:rsid w:val="00B4661B"/>
    <w:rsid w:val="00B47C70"/>
    <w:rsid w:val="00B50DC1"/>
    <w:rsid w:val="00B5256C"/>
    <w:rsid w:val="00B53DB9"/>
    <w:rsid w:val="00B544A8"/>
    <w:rsid w:val="00B57F9D"/>
    <w:rsid w:val="00B62472"/>
    <w:rsid w:val="00B6389B"/>
    <w:rsid w:val="00B671F8"/>
    <w:rsid w:val="00B81CF4"/>
    <w:rsid w:val="00B82996"/>
    <w:rsid w:val="00B86EAC"/>
    <w:rsid w:val="00B949E6"/>
    <w:rsid w:val="00BB2A71"/>
    <w:rsid w:val="00BB3513"/>
    <w:rsid w:val="00BB3FB6"/>
    <w:rsid w:val="00BB4445"/>
    <w:rsid w:val="00BC1425"/>
    <w:rsid w:val="00BD515B"/>
    <w:rsid w:val="00BD690E"/>
    <w:rsid w:val="00BE59E9"/>
    <w:rsid w:val="00BF06C7"/>
    <w:rsid w:val="00BF5382"/>
    <w:rsid w:val="00BF691C"/>
    <w:rsid w:val="00C002B6"/>
    <w:rsid w:val="00C35788"/>
    <w:rsid w:val="00C4428F"/>
    <w:rsid w:val="00C5432A"/>
    <w:rsid w:val="00C734F0"/>
    <w:rsid w:val="00C920CF"/>
    <w:rsid w:val="00C921E4"/>
    <w:rsid w:val="00CC268A"/>
    <w:rsid w:val="00CC442A"/>
    <w:rsid w:val="00CF29D6"/>
    <w:rsid w:val="00D02222"/>
    <w:rsid w:val="00D17AAC"/>
    <w:rsid w:val="00D22149"/>
    <w:rsid w:val="00D5779A"/>
    <w:rsid w:val="00D67950"/>
    <w:rsid w:val="00D70642"/>
    <w:rsid w:val="00D73C5A"/>
    <w:rsid w:val="00D81223"/>
    <w:rsid w:val="00D95B02"/>
    <w:rsid w:val="00DA2295"/>
    <w:rsid w:val="00DA249D"/>
    <w:rsid w:val="00DA3D2C"/>
    <w:rsid w:val="00DA7313"/>
    <w:rsid w:val="00DB0616"/>
    <w:rsid w:val="00DB212C"/>
    <w:rsid w:val="00DB7895"/>
    <w:rsid w:val="00DC3263"/>
    <w:rsid w:val="00DD0571"/>
    <w:rsid w:val="00DD1D9E"/>
    <w:rsid w:val="00DD74A4"/>
    <w:rsid w:val="00DE4FD7"/>
    <w:rsid w:val="00DE59D3"/>
    <w:rsid w:val="00DF3AD1"/>
    <w:rsid w:val="00DF5A42"/>
    <w:rsid w:val="00E00E29"/>
    <w:rsid w:val="00E028DB"/>
    <w:rsid w:val="00E27B24"/>
    <w:rsid w:val="00E5403A"/>
    <w:rsid w:val="00E54843"/>
    <w:rsid w:val="00E565FB"/>
    <w:rsid w:val="00E6140D"/>
    <w:rsid w:val="00E72EAA"/>
    <w:rsid w:val="00E8458E"/>
    <w:rsid w:val="00E86BE2"/>
    <w:rsid w:val="00E86C2C"/>
    <w:rsid w:val="00E975EB"/>
    <w:rsid w:val="00EA3CEA"/>
    <w:rsid w:val="00EA7A64"/>
    <w:rsid w:val="00EB54D7"/>
    <w:rsid w:val="00EB5695"/>
    <w:rsid w:val="00EC27EB"/>
    <w:rsid w:val="00EC5AD4"/>
    <w:rsid w:val="00ED11B8"/>
    <w:rsid w:val="00ED62D5"/>
    <w:rsid w:val="00EE3B0F"/>
    <w:rsid w:val="00EE7F17"/>
    <w:rsid w:val="00EF47F2"/>
    <w:rsid w:val="00F12169"/>
    <w:rsid w:val="00F13990"/>
    <w:rsid w:val="00F2637D"/>
    <w:rsid w:val="00F41746"/>
    <w:rsid w:val="00F517C0"/>
    <w:rsid w:val="00F57243"/>
    <w:rsid w:val="00F822A4"/>
    <w:rsid w:val="00F8314D"/>
    <w:rsid w:val="00F87A3B"/>
    <w:rsid w:val="00FA488C"/>
    <w:rsid w:val="00FA6F6A"/>
    <w:rsid w:val="00FC2B51"/>
    <w:rsid w:val="00FC6878"/>
    <w:rsid w:val="00FC689F"/>
    <w:rsid w:val="00FD2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1D97D1-C888-4BF7-ABE3-2C031626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styleId="MenoPendente">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elicitacao@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vobbmnet.com.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antoantoniodograma.mg.gov.br/licitacoes/editais-licitacoes" TargetMode="External"/><Relationship Id="rId4" Type="http://schemas.openxmlformats.org/officeDocument/2006/relationships/webSettings" Target="webSettings.xml"/><Relationship Id="rId9" Type="http://schemas.openxmlformats.org/officeDocument/2006/relationships/hyperlink" Target="https://novobbmnet.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7997</Words>
  <Characters>43189</Characters>
  <Application>Microsoft Office Word</Application>
  <DocSecurity>0</DocSecurity>
  <Lines>359</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dc:creator>
  <cp:lastModifiedBy>Usuario</cp:lastModifiedBy>
  <cp:revision>2</cp:revision>
  <cp:lastPrinted>2024-01-18T11:18:00Z</cp:lastPrinted>
  <dcterms:created xsi:type="dcterms:W3CDTF">2024-05-28T18:04:00Z</dcterms:created>
  <dcterms:modified xsi:type="dcterms:W3CDTF">2024-05-28T18:04:00Z</dcterms:modified>
</cp:coreProperties>
</file>