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7180A" w14:textId="6D029096" w:rsidR="00E53824" w:rsidRPr="00D93C6D" w:rsidRDefault="006543E1" w:rsidP="00D93C6D">
      <w:pPr>
        <w:tabs>
          <w:tab w:val="left" w:pos="2268"/>
        </w:tabs>
        <w:spacing w:before="100" w:beforeAutospacing="1" w:after="100" w:afterAutospacing="1"/>
        <w:jc w:val="center"/>
        <w:rPr>
          <w:color w:val="000000" w:themeColor="text1"/>
        </w:rPr>
      </w:pPr>
      <w:bookmarkStart w:id="0" w:name="_Hlk156562375"/>
      <w:r w:rsidRPr="00D93C6D">
        <w:rPr>
          <w:rFonts w:ascii="Century Gothic" w:hAnsi="Century Gothic" w:cs="Segoe UI"/>
          <w:b/>
          <w:color w:val="000000" w:themeColor="text1"/>
          <w:sz w:val="32"/>
          <w:szCs w:val="32"/>
        </w:rPr>
        <w:t xml:space="preserve">                                                                                                                                                                                                                                                                                                                                                                                                                                                                                                                                                                                                                                                                                                                                                                                                                                                                                                                                                                                                                                                                                                                                                                                                                                                                                                        </w:t>
      </w:r>
    </w:p>
    <w:p w14:paraId="025BBF8E" w14:textId="0C37D3FD" w:rsidR="003700B0" w:rsidRPr="00D93C6D" w:rsidRDefault="002236F3" w:rsidP="002236F3">
      <w:pPr>
        <w:jc w:val="center"/>
        <w:rPr>
          <w:rFonts w:ascii="Century Gothic" w:hAnsi="Century Gothic"/>
          <w:b/>
          <w:bCs/>
          <w:i/>
          <w:iCs/>
          <w:color w:val="000000" w:themeColor="text1"/>
          <w:sz w:val="32"/>
          <w:szCs w:val="32"/>
        </w:rPr>
      </w:pPr>
      <w:r w:rsidRPr="00D93C6D">
        <w:rPr>
          <w:rFonts w:ascii="Century Gothic" w:hAnsi="Century Gothic"/>
          <w:b/>
          <w:bCs/>
          <w:i/>
          <w:iCs/>
          <w:color w:val="000000" w:themeColor="text1"/>
          <w:sz w:val="32"/>
          <w:szCs w:val="32"/>
        </w:rPr>
        <w:t>ESTUDO TÉCNICO PRELIMINAR</w:t>
      </w:r>
    </w:p>
    <w:p w14:paraId="69746280" w14:textId="77777777" w:rsidR="002236F3" w:rsidRPr="00D93C6D" w:rsidRDefault="002236F3" w:rsidP="002236F3">
      <w:pPr>
        <w:jc w:val="both"/>
        <w:rPr>
          <w:rFonts w:ascii="Century Gothic" w:hAnsi="Century Gothic"/>
          <w:color w:val="000000" w:themeColor="text1"/>
        </w:rPr>
      </w:pPr>
    </w:p>
    <w:p w14:paraId="07A1711D" w14:textId="77777777" w:rsidR="002236F3" w:rsidRPr="00D93C6D" w:rsidRDefault="002236F3" w:rsidP="002236F3">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INTRODUÇÃO</w:t>
      </w:r>
    </w:p>
    <w:p w14:paraId="2CC2B9F8" w14:textId="7E64985E" w:rsidR="000F4774" w:rsidRPr="00D93C6D" w:rsidRDefault="002236F3" w:rsidP="000F4774">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 xml:space="preserve">O presente estudo consiste em verificar a possibilidade de contratação por inexigibilidade de licitação, do show artístico da </w:t>
      </w:r>
      <w:r w:rsidR="0089145D" w:rsidRPr="00D93C6D">
        <w:rPr>
          <w:rFonts w:ascii="Century Gothic" w:hAnsi="Century Gothic"/>
          <w:color w:val="000000" w:themeColor="text1"/>
        </w:rPr>
        <w:t xml:space="preserve">Dupla </w:t>
      </w:r>
      <w:r w:rsidR="000F4774" w:rsidRPr="00D93C6D">
        <w:rPr>
          <w:rFonts w:ascii="Century Gothic" w:hAnsi="Century Gothic"/>
          <w:color w:val="000000" w:themeColor="text1"/>
        </w:rPr>
        <w:t xml:space="preserve"> “</w:t>
      </w:r>
      <w:r w:rsidR="00272CAD" w:rsidRPr="00D93C6D">
        <w:rPr>
          <w:rFonts w:ascii="Century Gothic" w:hAnsi="Century Gothic"/>
          <w:color w:val="000000" w:themeColor="text1"/>
        </w:rPr>
        <w:t>JOÃO NETO E FREDERICO</w:t>
      </w:r>
      <w:r w:rsidRPr="00D93C6D">
        <w:rPr>
          <w:rFonts w:ascii="Century Gothic" w:hAnsi="Century Gothic"/>
          <w:color w:val="000000" w:themeColor="text1"/>
        </w:rPr>
        <w:t>”, para anima</w:t>
      </w:r>
      <w:r w:rsidR="00272CAD" w:rsidRPr="00D93C6D">
        <w:rPr>
          <w:rFonts w:ascii="Century Gothic" w:hAnsi="Century Gothic"/>
          <w:color w:val="000000" w:themeColor="text1"/>
        </w:rPr>
        <w:t>ção da “FESTA DE PEÃO</w:t>
      </w:r>
      <w:r w:rsidR="000F4774" w:rsidRPr="00D93C6D">
        <w:rPr>
          <w:rFonts w:ascii="Century Gothic" w:hAnsi="Century Gothic"/>
          <w:color w:val="000000" w:themeColor="text1"/>
        </w:rPr>
        <w:t>” do ano de 2024</w:t>
      </w:r>
      <w:r w:rsidRPr="00D93C6D">
        <w:rPr>
          <w:rFonts w:ascii="Century Gothic" w:hAnsi="Century Gothic"/>
          <w:color w:val="000000" w:themeColor="text1"/>
        </w:rPr>
        <w:t>.</w:t>
      </w:r>
    </w:p>
    <w:p w14:paraId="579E7C51" w14:textId="77777777" w:rsidR="000F4774" w:rsidRPr="00D93C6D" w:rsidRDefault="002236F3" w:rsidP="000F4774">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DO FUNDAMENTO LEGAL</w:t>
      </w:r>
      <w:bookmarkStart w:id="1" w:name="_GoBack"/>
      <w:bookmarkEnd w:id="1"/>
    </w:p>
    <w:p w14:paraId="2ABBD1F4" w14:textId="77777777" w:rsidR="000F4774" w:rsidRPr="00D93C6D" w:rsidRDefault="000F4774" w:rsidP="000F4774">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 xml:space="preserve">Conforme dispõe o artigo 74, inciso II, da Lei nº 14.133/2021, é inexigível a licitação quando houver inviabilidade de competição nos casos de contratação de profissional de setor artístico consagrado pela crítica especializada ou pela opinião pública, in verbis: </w:t>
      </w:r>
    </w:p>
    <w:p w14:paraId="0485E322" w14:textId="77777777" w:rsidR="000F4774" w:rsidRPr="00D93C6D" w:rsidRDefault="000F4774" w:rsidP="000F4774">
      <w:pPr>
        <w:spacing w:before="100" w:beforeAutospacing="1" w:after="100" w:afterAutospacing="1"/>
        <w:ind w:left="1134"/>
        <w:jc w:val="both"/>
        <w:rPr>
          <w:rFonts w:ascii="Times New Roman" w:hAnsi="Times New Roman" w:cs="Times New Roman"/>
          <w:i/>
          <w:iCs/>
          <w:color w:val="000000" w:themeColor="text1"/>
        </w:rPr>
      </w:pPr>
      <w:r w:rsidRPr="00D93C6D">
        <w:rPr>
          <w:rFonts w:ascii="Times New Roman" w:hAnsi="Times New Roman" w:cs="Times New Roman"/>
          <w:i/>
          <w:iCs/>
          <w:color w:val="000000" w:themeColor="text1"/>
        </w:rPr>
        <w:t>Art. 74. É inexigível a licitação quando inviável a competição, em especial nos casos de:</w:t>
      </w:r>
    </w:p>
    <w:p w14:paraId="3477A2EC" w14:textId="77777777" w:rsidR="000F4774" w:rsidRPr="00D93C6D" w:rsidRDefault="000F4774" w:rsidP="000F4774">
      <w:pPr>
        <w:spacing w:before="100" w:beforeAutospacing="1" w:after="100" w:afterAutospacing="1"/>
        <w:ind w:left="1134"/>
        <w:jc w:val="both"/>
        <w:rPr>
          <w:rFonts w:ascii="Times New Roman" w:hAnsi="Times New Roman" w:cs="Times New Roman"/>
          <w:i/>
          <w:iCs/>
          <w:color w:val="000000" w:themeColor="text1"/>
        </w:rPr>
      </w:pPr>
      <w:r w:rsidRPr="00D93C6D">
        <w:rPr>
          <w:rFonts w:ascii="Times New Roman" w:hAnsi="Times New Roman" w:cs="Times New Roman"/>
          <w:i/>
          <w:iCs/>
          <w:color w:val="000000" w:themeColor="text1"/>
        </w:rPr>
        <w:t>(…)</w:t>
      </w:r>
    </w:p>
    <w:p w14:paraId="231CD8D5" w14:textId="77777777" w:rsidR="000F4774" w:rsidRPr="00D93C6D" w:rsidRDefault="000F4774" w:rsidP="000F4774">
      <w:pPr>
        <w:spacing w:before="100" w:beforeAutospacing="1" w:after="100" w:afterAutospacing="1"/>
        <w:ind w:left="1134"/>
        <w:jc w:val="both"/>
        <w:rPr>
          <w:rFonts w:ascii="Times New Roman" w:hAnsi="Times New Roman" w:cs="Times New Roman"/>
          <w:i/>
          <w:iCs/>
          <w:color w:val="000000" w:themeColor="text1"/>
        </w:rPr>
      </w:pPr>
      <w:r w:rsidRPr="00D93C6D">
        <w:rPr>
          <w:rFonts w:ascii="Times New Roman" w:hAnsi="Times New Roman" w:cs="Times New Roman"/>
          <w:i/>
          <w:iCs/>
          <w:color w:val="000000" w:themeColor="text1"/>
        </w:rPr>
        <w:t>II - contratação de profissional do setor artístico, diretamente ou por meio de empresário exclusivo, desde que consagrado pela crítica especializada ou pela opinião pública;</w:t>
      </w:r>
    </w:p>
    <w:p w14:paraId="1E183C94" w14:textId="77777777" w:rsidR="000F4774" w:rsidRPr="00D93C6D" w:rsidRDefault="000F4774" w:rsidP="000F4774">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De plano, verifica-se que a nova legislação ainda não tornou mais objetivos e precisos os requisitos necessários à comprovação desta hipótese de inexigibilidade, uma vez que pouco modificou na descrição deste tipo de contratação direta, em comparação com a anterior redação, encontrada na Lei nº 8.666/1993.</w:t>
      </w:r>
    </w:p>
    <w:p w14:paraId="4CD3B5E6" w14:textId="65BADFA2" w:rsidR="000F4774" w:rsidRPr="00D93C6D" w:rsidRDefault="000F4774" w:rsidP="000F4774">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Todavia, a nova lei incorporou a jurisprudência, já firmada, especialmente no âmbito dos Tribunais de Contas, acerca do significado da expressão “empresário exclusivo”. Nesse intento, o parágrafo 2º do referido art. 74 assim dispõe:</w:t>
      </w:r>
    </w:p>
    <w:p w14:paraId="560A87F6" w14:textId="77777777" w:rsidR="000F4774" w:rsidRPr="00D93C6D" w:rsidRDefault="000F4774" w:rsidP="000F4774">
      <w:pPr>
        <w:spacing w:before="100" w:beforeAutospacing="1" w:after="100" w:afterAutospacing="1"/>
        <w:ind w:left="1134"/>
        <w:jc w:val="both"/>
        <w:rPr>
          <w:rFonts w:ascii="Times New Roman" w:hAnsi="Times New Roman" w:cs="Times New Roman"/>
          <w:i/>
          <w:iCs/>
          <w:color w:val="000000" w:themeColor="text1"/>
        </w:rPr>
      </w:pPr>
      <w:r w:rsidRPr="00D93C6D">
        <w:rPr>
          <w:rFonts w:ascii="Times New Roman" w:hAnsi="Times New Roman" w:cs="Times New Roman"/>
          <w:i/>
          <w:iCs/>
          <w:color w:val="000000" w:themeColor="text1"/>
        </w:rPr>
        <w:t>Art. 74. (…)</w:t>
      </w:r>
    </w:p>
    <w:p w14:paraId="34727415" w14:textId="77777777" w:rsidR="000F4774" w:rsidRPr="00D93C6D" w:rsidRDefault="000F4774" w:rsidP="000F4774">
      <w:pPr>
        <w:spacing w:before="100" w:beforeAutospacing="1" w:after="100" w:afterAutospacing="1"/>
        <w:ind w:left="1134"/>
        <w:jc w:val="both"/>
        <w:rPr>
          <w:rFonts w:ascii="Times New Roman" w:hAnsi="Times New Roman" w:cs="Times New Roman"/>
          <w:i/>
          <w:iCs/>
          <w:color w:val="000000" w:themeColor="text1"/>
        </w:rPr>
      </w:pPr>
      <w:r w:rsidRPr="00D93C6D">
        <w:rPr>
          <w:rFonts w:ascii="Times New Roman" w:hAnsi="Times New Roman" w:cs="Times New Roman"/>
          <w:i/>
          <w:iCs/>
          <w:color w:val="000000" w:themeColor="text1"/>
        </w:rPr>
        <w:t>(...)</w:t>
      </w:r>
    </w:p>
    <w:p w14:paraId="335DFC5A" w14:textId="4529D6EE" w:rsidR="000F4774" w:rsidRPr="00D93C6D" w:rsidRDefault="000F4774" w:rsidP="000F4774">
      <w:pPr>
        <w:spacing w:before="100" w:beforeAutospacing="1" w:after="100" w:afterAutospacing="1"/>
        <w:ind w:left="1134"/>
        <w:jc w:val="both"/>
        <w:rPr>
          <w:rFonts w:ascii="Times New Roman" w:hAnsi="Times New Roman" w:cs="Times New Roman"/>
          <w:i/>
          <w:iCs/>
          <w:color w:val="000000" w:themeColor="text1"/>
        </w:rPr>
      </w:pPr>
      <w:r w:rsidRPr="00D93C6D">
        <w:rPr>
          <w:rFonts w:ascii="Times New Roman" w:hAnsi="Times New Roman" w:cs="Times New Roman"/>
          <w:i/>
          <w:iCs/>
          <w:color w:val="000000" w:themeColor="text1"/>
        </w:rPr>
        <w:t>§ 2º Para fins do disposto no inciso II do caput deste artigo, considera-se empresário exclusivo a pessoa física ou jurídica que possua contrato, declaração, carta ou outro documento que ateste a exclusividade permanente e contínua de representação, no País ou em Estado específico, do profissional do setor artístico, afastada a possibilidade de contratação direta por inexigibilidade por meio de empresário com representação restrita a evento ou local específico.</w:t>
      </w:r>
    </w:p>
    <w:p w14:paraId="26BE426A" w14:textId="77777777" w:rsidR="000F4774" w:rsidRPr="00D93C6D" w:rsidRDefault="002236F3" w:rsidP="000F4774">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 xml:space="preserve">O fundamento da inexigibilidade nesta hipótese é a inviabilidade de competição. </w:t>
      </w:r>
      <w:r w:rsidRPr="00D93C6D">
        <w:rPr>
          <w:rFonts w:ascii="Century Gothic" w:hAnsi="Century Gothic"/>
          <w:color w:val="000000" w:themeColor="text1"/>
        </w:rPr>
        <w:lastRenderedPageBreak/>
        <w:t>Com efeito, não há critérios objetivos para aferir a melhor proposta para a Administração Pública, não havendo, por consequência, supedâneo fático para realização do procedimento licitatório.</w:t>
      </w:r>
    </w:p>
    <w:p w14:paraId="6BA96DF1" w14:textId="77777777" w:rsidR="000F4774" w:rsidRPr="00D93C6D" w:rsidRDefault="002236F3" w:rsidP="000F4774">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No entanto, ainda nas hipóteses de inexigibilidade, o administrador público não está livre para a contratação. É preciso a observância de determinados requisitos legais e constitucionais, tudo devidamente demonstrado em processo formal de inexigibilidade</w:t>
      </w:r>
      <w:r w:rsidR="000F4774" w:rsidRPr="00D93C6D">
        <w:rPr>
          <w:rFonts w:ascii="Century Gothic" w:hAnsi="Century Gothic"/>
          <w:color w:val="000000" w:themeColor="text1"/>
        </w:rPr>
        <w:t>.</w:t>
      </w:r>
    </w:p>
    <w:p w14:paraId="28D07F32" w14:textId="39BA030F" w:rsidR="00E53824" w:rsidRPr="00D93C6D" w:rsidRDefault="00E53824" w:rsidP="000F4774">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Neste ínterim, temos que o Plano de Contratações Anual – PCA – é facultativo (inciso VII do art. 12 da Lei nº. 14.133/2021), e o Município de Santo Antônio do Grama não providenciou para este exercício financeiro.</w:t>
      </w:r>
    </w:p>
    <w:p w14:paraId="580F8215" w14:textId="77777777" w:rsidR="00E45C58" w:rsidRPr="00D93C6D" w:rsidRDefault="00E45C58" w:rsidP="00E45C58">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Destarte, temos que a contratação deverá observar os seguintes requisitos: sustentabilidade ambiental.</w:t>
      </w:r>
    </w:p>
    <w:p w14:paraId="677B0807" w14:textId="6CF6111D" w:rsidR="00E45C58" w:rsidRPr="00D93C6D" w:rsidRDefault="00E45C58" w:rsidP="000F4774">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Ainda, quanto a exigência da garantia da contratação de que trata o art. 96 e seguintes da Lei nº 14.133/2021 em razão da natureza predominantemente intelectual dos serviços técnicos especializados que serão prestados de forma mensal, o que traz risco baixo de não prestação dos serviços.</w:t>
      </w:r>
    </w:p>
    <w:p w14:paraId="684F6BF6" w14:textId="423B41D0" w:rsidR="00E45C58" w:rsidRPr="00D93C6D" w:rsidRDefault="00E45C58" w:rsidP="000F4774">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 xml:space="preserve">Conforme consta, a realização do pretendido show ocorrerá no dia </w:t>
      </w:r>
      <w:r w:rsidR="00272CAD" w:rsidRPr="00D93C6D">
        <w:rPr>
          <w:rFonts w:ascii="Century Gothic" w:hAnsi="Century Gothic"/>
          <w:color w:val="000000" w:themeColor="text1"/>
        </w:rPr>
        <w:t>07 de setembro de 2024</w:t>
      </w:r>
      <w:r w:rsidRPr="00D93C6D">
        <w:rPr>
          <w:rFonts w:ascii="Century Gothic" w:hAnsi="Century Gothic"/>
          <w:color w:val="000000" w:themeColor="text1"/>
        </w:rPr>
        <w:t>, não havendo desta forma memorial de calculo que considere como interdependência para demais contratações, em virtude da possibilidade de economia de escala.</w:t>
      </w:r>
    </w:p>
    <w:p w14:paraId="5E81BFC0" w14:textId="47546C29" w:rsidR="000F4774" w:rsidRPr="00D93C6D" w:rsidRDefault="00E45C58" w:rsidP="000F4774">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 xml:space="preserve">Noutro giro, </w:t>
      </w:r>
      <w:r w:rsidR="002236F3" w:rsidRPr="00D93C6D">
        <w:rPr>
          <w:rFonts w:ascii="Century Gothic" w:hAnsi="Century Gothic"/>
          <w:color w:val="000000" w:themeColor="text1"/>
        </w:rPr>
        <w:t xml:space="preserve">pela redação do art. </w:t>
      </w:r>
      <w:r w:rsidR="00943562" w:rsidRPr="00D93C6D">
        <w:rPr>
          <w:rFonts w:ascii="Century Gothic" w:hAnsi="Century Gothic"/>
          <w:color w:val="000000" w:themeColor="text1"/>
        </w:rPr>
        <w:t>74</w:t>
      </w:r>
      <w:r w:rsidR="002236F3" w:rsidRPr="00D93C6D">
        <w:rPr>
          <w:rFonts w:ascii="Century Gothic" w:hAnsi="Century Gothic"/>
          <w:color w:val="000000" w:themeColor="text1"/>
        </w:rPr>
        <w:t xml:space="preserve"> da Lei de Licitações, para a contratação de profissional do setor artístico é preciso:</w:t>
      </w:r>
    </w:p>
    <w:p w14:paraId="3FEFF12E" w14:textId="77777777" w:rsidR="000F4774" w:rsidRPr="00D93C6D" w:rsidRDefault="002236F3" w:rsidP="000F4774">
      <w:pPr>
        <w:pStyle w:val="PargrafodaLista"/>
        <w:numPr>
          <w:ilvl w:val="0"/>
          <w:numId w:val="6"/>
        </w:numPr>
        <w:spacing w:before="100" w:beforeAutospacing="1" w:after="100" w:afterAutospacing="1"/>
        <w:rPr>
          <w:rFonts w:ascii="Century Gothic" w:hAnsi="Century Gothic"/>
          <w:color w:val="000000" w:themeColor="text1"/>
        </w:rPr>
      </w:pPr>
      <w:r w:rsidRPr="00D93C6D">
        <w:rPr>
          <w:rFonts w:ascii="Century Gothic" w:hAnsi="Century Gothic"/>
          <w:color w:val="000000" w:themeColor="text1"/>
        </w:rPr>
        <w:t>Contrato firmado pelo próprio contratado ou por meio de empresário exclusivo;</w:t>
      </w:r>
    </w:p>
    <w:p w14:paraId="6867B1EC" w14:textId="3AE2BC3B" w:rsidR="000F4774" w:rsidRPr="00D93C6D" w:rsidRDefault="002236F3" w:rsidP="000F4774">
      <w:pPr>
        <w:pStyle w:val="PargrafodaLista"/>
        <w:numPr>
          <w:ilvl w:val="0"/>
          <w:numId w:val="6"/>
        </w:numPr>
        <w:spacing w:before="100" w:beforeAutospacing="1" w:after="100" w:afterAutospacing="1"/>
        <w:rPr>
          <w:rFonts w:ascii="Century Gothic" w:hAnsi="Century Gothic"/>
          <w:color w:val="000000" w:themeColor="text1"/>
        </w:rPr>
      </w:pPr>
      <w:r w:rsidRPr="00D93C6D">
        <w:rPr>
          <w:rFonts w:ascii="Century Gothic" w:hAnsi="Century Gothic"/>
          <w:color w:val="000000" w:themeColor="text1"/>
        </w:rPr>
        <w:t>Consagração do artista pela crítica especializada ou pela opinião pública</w:t>
      </w:r>
      <w:r w:rsidR="00B70FD2" w:rsidRPr="00D93C6D">
        <w:rPr>
          <w:rFonts w:ascii="Century Gothic" w:hAnsi="Century Gothic"/>
          <w:color w:val="000000" w:themeColor="text1"/>
        </w:rPr>
        <w:t>;</w:t>
      </w:r>
    </w:p>
    <w:p w14:paraId="0F8612CD" w14:textId="5434D695" w:rsidR="00B70FD2" w:rsidRPr="00D93C6D" w:rsidRDefault="00B70FD2" w:rsidP="000F4774">
      <w:pPr>
        <w:pStyle w:val="PargrafodaLista"/>
        <w:numPr>
          <w:ilvl w:val="0"/>
          <w:numId w:val="6"/>
        </w:numPr>
        <w:spacing w:before="100" w:beforeAutospacing="1" w:after="100" w:afterAutospacing="1"/>
        <w:rPr>
          <w:rFonts w:ascii="Century Gothic" w:hAnsi="Century Gothic"/>
          <w:color w:val="000000" w:themeColor="text1"/>
        </w:rPr>
      </w:pPr>
      <w:r w:rsidRPr="00D93C6D">
        <w:rPr>
          <w:rFonts w:ascii="Century Gothic" w:hAnsi="Century Gothic"/>
          <w:color w:val="000000" w:themeColor="text1"/>
        </w:rPr>
        <w:t>Valor praticado no mercado pelo contratado</w:t>
      </w:r>
    </w:p>
    <w:p w14:paraId="5E6DFA72" w14:textId="1FEC120C" w:rsidR="00E45C58" w:rsidRPr="00D93C6D" w:rsidRDefault="00B70FD2" w:rsidP="000F4774">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 xml:space="preserve">Neste contexto, temos que a </w:t>
      </w:r>
      <w:r w:rsidR="00272CAD" w:rsidRPr="00D93C6D">
        <w:rPr>
          <w:rFonts w:ascii="Century Gothic" w:hAnsi="Century Gothic"/>
          <w:color w:val="000000" w:themeColor="text1"/>
        </w:rPr>
        <w:t>Dupla</w:t>
      </w:r>
      <w:r w:rsidRPr="00D93C6D">
        <w:rPr>
          <w:rFonts w:ascii="Century Gothic" w:hAnsi="Century Gothic"/>
          <w:color w:val="000000" w:themeColor="text1"/>
        </w:rPr>
        <w:t xml:space="preserve"> </w:t>
      </w:r>
      <w:r w:rsidR="00272CAD" w:rsidRPr="00D93C6D">
        <w:rPr>
          <w:rFonts w:ascii="Century Gothic" w:hAnsi="Century Gothic"/>
          <w:color w:val="000000" w:themeColor="text1"/>
        </w:rPr>
        <w:t>“JOÃO NETO E FREDERICO”</w:t>
      </w:r>
      <w:r w:rsidRPr="00D93C6D">
        <w:rPr>
          <w:rFonts w:ascii="Century Gothic" w:hAnsi="Century Gothic"/>
          <w:color w:val="000000" w:themeColor="text1"/>
        </w:rPr>
        <w:t>, esta representada pelo empresário</w:t>
      </w:r>
      <w:r w:rsidR="00272CAD" w:rsidRPr="00D93C6D">
        <w:rPr>
          <w:rFonts w:ascii="Century Gothic" w:hAnsi="Century Gothic"/>
          <w:color w:val="000000" w:themeColor="text1"/>
        </w:rPr>
        <w:t xml:space="preserve"> Felipe Cesar Silva Nunes</w:t>
      </w:r>
      <w:r w:rsidR="00356131" w:rsidRPr="00D93C6D">
        <w:rPr>
          <w:rFonts w:ascii="Century Gothic" w:hAnsi="Century Gothic"/>
          <w:color w:val="000000" w:themeColor="text1"/>
        </w:rPr>
        <w:t xml:space="preserve">, portador da identidadde sob o nº 3599976/SESP/GO, portador da Carteira Nacional de Habilitação nº 02174170886/DETRAN/GO, </w:t>
      </w:r>
      <w:r w:rsidR="00EE0965" w:rsidRPr="00D93C6D">
        <w:rPr>
          <w:rFonts w:ascii="Century Gothic" w:hAnsi="Century Gothic"/>
          <w:color w:val="000000" w:themeColor="text1"/>
        </w:rPr>
        <w:t xml:space="preserve">inscrito no cpf sob o nº 962.820.291-04, </w:t>
      </w:r>
      <w:r w:rsidR="00356131" w:rsidRPr="00D93C6D">
        <w:rPr>
          <w:rFonts w:ascii="Century Gothic" w:hAnsi="Century Gothic"/>
          <w:color w:val="000000" w:themeColor="text1"/>
        </w:rPr>
        <w:t>com o nome fantasia</w:t>
      </w:r>
      <w:r w:rsidR="00EE0965" w:rsidRPr="00D93C6D">
        <w:rPr>
          <w:rFonts w:ascii="Century Gothic" w:hAnsi="Century Gothic"/>
          <w:color w:val="000000" w:themeColor="text1"/>
        </w:rPr>
        <w:t xml:space="preserve"> empresa</w:t>
      </w:r>
      <w:r w:rsidR="00356131" w:rsidRPr="00D93C6D">
        <w:rPr>
          <w:rFonts w:ascii="Century Gothic" w:hAnsi="Century Gothic"/>
          <w:color w:val="000000" w:themeColor="text1"/>
        </w:rPr>
        <w:t xml:space="preserve"> CONTRACT SHOW PRODUÇÕES ARTISTICAS</w:t>
      </w:r>
      <w:r w:rsidRPr="00D93C6D">
        <w:rPr>
          <w:rFonts w:ascii="Century Gothic" w:hAnsi="Century Gothic"/>
          <w:color w:val="000000" w:themeColor="text1"/>
        </w:rPr>
        <w:t xml:space="preserve">, inscrito no </w:t>
      </w:r>
      <w:r w:rsidR="00356131" w:rsidRPr="00D93C6D">
        <w:rPr>
          <w:rFonts w:ascii="Century Gothic" w:hAnsi="Century Gothic"/>
          <w:color w:val="000000" w:themeColor="text1"/>
        </w:rPr>
        <w:t>CNPJ</w:t>
      </w:r>
      <w:r w:rsidRPr="00D93C6D">
        <w:rPr>
          <w:rFonts w:ascii="Century Gothic" w:hAnsi="Century Gothic"/>
          <w:color w:val="000000" w:themeColor="text1"/>
        </w:rPr>
        <w:t xml:space="preserve"> sob o nº </w:t>
      </w:r>
      <w:r w:rsidR="00356131" w:rsidRPr="00D93C6D">
        <w:rPr>
          <w:rFonts w:ascii="Century Gothic" w:hAnsi="Century Gothic"/>
          <w:color w:val="000000" w:themeColor="text1"/>
        </w:rPr>
        <w:t>14.738.613/0001-35</w:t>
      </w:r>
      <w:r w:rsidRPr="00D93C6D">
        <w:rPr>
          <w:rFonts w:ascii="Century Gothic" w:hAnsi="Century Gothic"/>
          <w:color w:val="000000" w:themeColor="text1"/>
        </w:rPr>
        <w:t xml:space="preserve">, com sede na </w:t>
      </w:r>
      <w:r w:rsidR="00356131" w:rsidRPr="00D93C6D">
        <w:rPr>
          <w:rFonts w:ascii="Century Gothic" w:hAnsi="Century Gothic"/>
          <w:color w:val="000000" w:themeColor="text1"/>
        </w:rPr>
        <w:t>Av. E, nº 1470, Qd. B29A, Lt.01, Sala 516, Ed. JK New, Jardim Goiás, Goiânia – GO ,CEP 74.810-030</w:t>
      </w:r>
      <w:r w:rsidR="00E45C58" w:rsidRPr="00D93C6D">
        <w:rPr>
          <w:rFonts w:ascii="Century Gothic" w:hAnsi="Century Gothic"/>
          <w:color w:val="000000" w:themeColor="text1"/>
        </w:rPr>
        <w:t>, devidamente comprovado com o atestado de exclusividade para representar a banda, nos moldes estabelecidos na Lei Federal nº 14.133/2021.</w:t>
      </w:r>
    </w:p>
    <w:p w14:paraId="6D1301FC" w14:textId="7CEF2A83" w:rsidR="00B70FD2" w:rsidRPr="00D93C6D" w:rsidRDefault="00B70FD2" w:rsidP="000F4774">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Pelos docum</w:t>
      </w:r>
      <w:r w:rsidR="00EE0965" w:rsidRPr="00D93C6D">
        <w:rPr>
          <w:rFonts w:ascii="Century Gothic" w:hAnsi="Century Gothic"/>
          <w:color w:val="000000" w:themeColor="text1"/>
        </w:rPr>
        <w:t xml:space="preserve">entos anexos, temos que a  DUPLA </w:t>
      </w:r>
      <w:r w:rsidRPr="00D93C6D">
        <w:rPr>
          <w:rFonts w:ascii="Century Gothic" w:hAnsi="Century Gothic"/>
          <w:color w:val="000000" w:themeColor="text1"/>
        </w:rPr>
        <w:t>possui consagração, justificando desta forma a possibilidade de sua contratação.</w:t>
      </w:r>
    </w:p>
    <w:p w14:paraId="5BEE94F7" w14:textId="7C427E3F" w:rsidR="00B70FD2" w:rsidRPr="00D93C6D" w:rsidRDefault="00B70FD2" w:rsidP="000F4774">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lastRenderedPageBreak/>
        <w:t xml:space="preserve">Outro ponto de importância </w:t>
      </w:r>
      <w:r w:rsidR="00943562" w:rsidRPr="00D93C6D">
        <w:rPr>
          <w:rFonts w:ascii="Century Gothic" w:hAnsi="Century Gothic"/>
          <w:color w:val="000000" w:themeColor="text1"/>
        </w:rPr>
        <w:t>esta elencada quanto ao valor pretendido pela contratação. Os documentos fiscais emitidos em outros shows em anexos, comprovam que os preços praticados estão em conformidade com o praticado, atendendo o disposto no Art. 23 da Lei Federal nº 14.133/2021, que assim prescreve:</w:t>
      </w:r>
    </w:p>
    <w:p w14:paraId="6BD32501" w14:textId="77777777" w:rsidR="00B70FD2" w:rsidRPr="00D93C6D" w:rsidRDefault="00B70FD2" w:rsidP="00B70FD2">
      <w:pPr>
        <w:pStyle w:val="NormalWeb"/>
        <w:spacing w:before="225" w:beforeAutospacing="0" w:after="225" w:afterAutospacing="0"/>
        <w:ind w:left="1134"/>
        <w:jc w:val="both"/>
        <w:rPr>
          <w:color w:val="000000" w:themeColor="text1"/>
          <w:sz w:val="27"/>
          <w:szCs w:val="27"/>
        </w:rPr>
      </w:pPr>
      <w:r w:rsidRPr="00D93C6D">
        <w:rPr>
          <w:rFonts w:ascii="Arial" w:hAnsi="Arial" w:cs="Arial"/>
          <w:color w:val="000000" w:themeColor="text1"/>
          <w:sz w:val="20"/>
          <w:szCs w:val="20"/>
        </w:rPr>
        <w:t>Art. 23.</w:t>
      </w:r>
      <w:r w:rsidRPr="00D93C6D">
        <w:rPr>
          <w:rFonts w:ascii="Arial" w:hAnsi="Arial" w:cs="Arial"/>
          <w:b/>
          <w:bCs/>
          <w:color w:val="000000" w:themeColor="text1"/>
          <w:sz w:val="20"/>
          <w:szCs w:val="20"/>
        </w:rPr>
        <w:t> </w:t>
      </w:r>
      <w:r w:rsidRPr="00D93C6D">
        <w:rPr>
          <w:rFonts w:ascii="Arial" w:hAnsi="Arial" w:cs="Arial"/>
          <w:color w:val="000000" w:themeColor="text1"/>
          <w:sz w:val="20"/>
          <w:szCs w:val="20"/>
        </w:rPr>
        <w:t>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w:t>
      </w:r>
    </w:p>
    <w:p w14:paraId="1E7F18CB" w14:textId="57367EAB" w:rsidR="00B70FD2" w:rsidRPr="00D93C6D" w:rsidRDefault="00B70FD2" w:rsidP="00B70FD2">
      <w:pPr>
        <w:pStyle w:val="NormalWeb"/>
        <w:spacing w:before="225" w:beforeAutospacing="0" w:after="225" w:afterAutospacing="0"/>
        <w:ind w:left="1134"/>
        <w:jc w:val="both"/>
        <w:rPr>
          <w:color w:val="000000" w:themeColor="text1"/>
          <w:sz w:val="27"/>
          <w:szCs w:val="27"/>
        </w:rPr>
      </w:pPr>
      <w:bookmarkStart w:id="2" w:name="art23§1"/>
      <w:bookmarkEnd w:id="2"/>
      <w:r w:rsidRPr="00D93C6D">
        <w:rPr>
          <w:rFonts w:ascii="Arial" w:hAnsi="Arial" w:cs="Arial"/>
          <w:color w:val="000000" w:themeColor="text1"/>
          <w:sz w:val="20"/>
          <w:szCs w:val="20"/>
        </w:rPr>
        <w:t>….</w:t>
      </w:r>
    </w:p>
    <w:p w14:paraId="0CE6F4BF" w14:textId="77777777" w:rsidR="00B70FD2" w:rsidRPr="00D93C6D" w:rsidRDefault="00B70FD2" w:rsidP="00B70FD2">
      <w:pPr>
        <w:pStyle w:val="NormalWeb"/>
        <w:spacing w:before="225" w:beforeAutospacing="0" w:after="225" w:afterAutospacing="0"/>
        <w:ind w:left="1134"/>
        <w:jc w:val="both"/>
        <w:rPr>
          <w:color w:val="000000" w:themeColor="text1"/>
          <w:sz w:val="27"/>
          <w:szCs w:val="27"/>
        </w:rPr>
      </w:pPr>
      <w:bookmarkStart w:id="3" w:name="art23§4"/>
      <w:bookmarkEnd w:id="3"/>
      <w:r w:rsidRPr="00D93C6D">
        <w:rPr>
          <w:rFonts w:ascii="Arial" w:hAnsi="Arial" w:cs="Arial"/>
          <w:color w:val="000000" w:themeColor="text1"/>
          <w:sz w:val="20"/>
          <w:szCs w:val="20"/>
        </w:rPr>
        <w:t>§ 4º Nas contratações diretas por inexigibilidade ou por dispensa, quando não for possível estimar o valor do objeto na forma estabelecida nos §§ 1º, 2º e 3º deste artigo, o contratado deverá comprovar previamente que os preços estão em conformidade com os praticados em contratações semelhantes de objetos de mesma natureza, por meio da apresentação de notas fiscais emitidas para outros contratantes no período de até 1 (um) ano anterior à data da contratação pela Administração, ou por outro meio idôneo.</w:t>
      </w:r>
    </w:p>
    <w:p w14:paraId="5C69A2B8" w14:textId="5D6CCF06" w:rsidR="00943562" w:rsidRPr="00D93C6D" w:rsidRDefault="00943562" w:rsidP="00943562">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Nesta toada, os documentos apresentados pela empresa, atendem as disposições legais</w:t>
      </w:r>
      <w:r w:rsidR="00E45C58" w:rsidRPr="00D93C6D">
        <w:rPr>
          <w:rFonts w:ascii="Century Gothic" w:hAnsi="Century Gothic"/>
          <w:color w:val="000000" w:themeColor="text1"/>
        </w:rPr>
        <w:t>, cuja proposta esta em conformidade com a legislação.</w:t>
      </w:r>
    </w:p>
    <w:p w14:paraId="1F5E20F2" w14:textId="77777777" w:rsidR="00943562" w:rsidRPr="00D93C6D" w:rsidRDefault="002236F3" w:rsidP="00943562">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Desse modo, frise-se, apesar de ser inexigível o processo de licitação propriamente dito, a Administração não está totalmente livre para a escolha do contratado, devendo haver um mínimo de formalidade para possibilitar a aferição dos requisitos, os quais devem estar prontamente evidenciados no bojo do processo de inexigibilidade.</w:t>
      </w:r>
    </w:p>
    <w:p w14:paraId="747296EA" w14:textId="77777777" w:rsidR="00943562" w:rsidRPr="00D93C6D" w:rsidRDefault="002236F3" w:rsidP="00943562">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 xml:space="preserve">Com efeito, além dos requisitos do art. </w:t>
      </w:r>
      <w:r w:rsidR="00943562" w:rsidRPr="00D93C6D">
        <w:rPr>
          <w:rFonts w:ascii="Century Gothic" w:hAnsi="Century Gothic"/>
          <w:color w:val="000000" w:themeColor="text1"/>
        </w:rPr>
        <w:t>74</w:t>
      </w:r>
      <w:r w:rsidRPr="00D93C6D">
        <w:rPr>
          <w:rFonts w:ascii="Century Gothic" w:hAnsi="Century Gothic"/>
          <w:color w:val="000000" w:themeColor="text1"/>
        </w:rPr>
        <w:t>, é imprescindível a publicação, na imprensa oficial, da inexigibilidade, da justificativa da escolha do contratado e da justificativa do seu preço, evitando-se prejuízos ao erário em razão de superfaturamentos</w:t>
      </w:r>
      <w:r w:rsidR="00943562" w:rsidRPr="00D93C6D">
        <w:rPr>
          <w:rFonts w:ascii="Century Gothic" w:hAnsi="Century Gothic"/>
          <w:color w:val="000000" w:themeColor="text1"/>
        </w:rPr>
        <w:t>, o que neste caso, temos as comprovações requeridas na legislação.</w:t>
      </w:r>
    </w:p>
    <w:p w14:paraId="4EA7C330" w14:textId="77777777" w:rsidR="00943562" w:rsidRPr="00D93C6D" w:rsidRDefault="002236F3" w:rsidP="00943562">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DA JUSTIFICATIVA DAS NECESSIDADES</w:t>
      </w:r>
    </w:p>
    <w:p w14:paraId="395CC254" w14:textId="1FF592F1" w:rsidR="00943562" w:rsidRPr="00D93C6D" w:rsidRDefault="002236F3" w:rsidP="00943562">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 xml:space="preserve">A Festa </w:t>
      </w:r>
      <w:r w:rsidR="00595E16" w:rsidRPr="00D93C6D">
        <w:rPr>
          <w:rFonts w:ascii="Century Gothic" w:hAnsi="Century Gothic"/>
          <w:color w:val="000000" w:themeColor="text1"/>
        </w:rPr>
        <w:t>do Peão</w:t>
      </w:r>
      <w:r w:rsidR="00943562" w:rsidRPr="00D93C6D">
        <w:rPr>
          <w:rFonts w:ascii="Century Gothic" w:hAnsi="Century Gothic"/>
          <w:color w:val="000000" w:themeColor="text1"/>
        </w:rPr>
        <w:t xml:space="preserve"> </w:t>
      </w:r>
      <w:r w:rsidRPr="00D93C6D">
        <w:rPr>
          <w:rFonts w:ascii="Century Gothic" w:hAnsi="Century Gothic"/>
          <w:color w:val="000000" w:themeColor="text1"/>
        </w:rPr>
        <w:t xml:space="preserve">constitui uma grande comemoração na cidade de </w:t>
      </w:r>
      <w:r w:rsidR="00943562" w:rsidRPr="00D93C6D">
        <w:rPr>
          <w:rFonts w:ascii="Century Gothic" w:hAnsi="Century Gothic"/>
          <w:color w:val="000000" w:themeColor="text1"/>
        </w:rPr>
        <w:t>Santo Antônio do Grama,</w:t>
      </w:r>
      <w:r w:rsidRPr="00D93C6D">
        <w:rPr>
          <w:rFonts w:ascii="Century Gothic" w:hAnsi="Century Gothic"/>
          <w:color w:val="000000" w:themeColor="text1"/>
        </w:rPr>
        <w:t xml:space="preserve"> promovendo o bem-estar social e cultural, contribuindo para a valorização das raízes do povo de nossa cidade e região, objetivando a tradicional festa. Fazendo necessária a presente contratação, que será utilizado no dia da festividade.</w:t>
      </w:r>
    </w:p>
    <w:p w14:paraId="01F8A3BC" w14:textId="77777777" w:rsidR="00943562" w:rsidRPr="00D93C6D" w:rsidRDefault="002236F3" w:rsidP="00943562">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A contribuição da administração passa pela adequação das estruturas municipais, sejam elas viárias ou de urbanismo, como meio de garantir o perfeito entretenimento da população e proteção dos bens públicos.</w:t>
      </w:r>
    </w:p>
    <w:p w14:paraId="2750203C" w14:textId="77777777" w:rsidR="00943562" w:rsidRPr="00D93C6D" w:rsidRDefault="002236F3" w:rsidP="00943562">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 xml:space="preserve">Como forma de promover o evento, e assegurar o retorno social e econômico ao município, através do fomento indireto ao comércio local, vê-se a necessidade de contratação de bandas artísticas de renome nacional e regional como meio de se </w:t>
      </w:r>
      <w:r w:rsidRPr="00D93C6D">
        <w:rPr>
          <w:rFonts w:ascii="Century Gothic" w:hAnsi="Century Gothic"/>
          <w:color w:val="000000" w:themeColor="text1"/>
        </w:rPr>
        <w:lastRenderedPageBreak/>
        <w:t>exercer o fascínio do público aos eventos em questão.</w:t>
      </w:r>
    </w:p>
    <w:p w14:paraId="1C4EDBA7" w14:textId="3241003D" w:rsidR="00E45C58" w:rsidRPr="00D93C6D" w:rsidRDefault="00E45C58" w:rsidP="00943562">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A contratação supra, não desenvolverá impactos ambientas e respectivas medidas mitigadoras.</w:t>
      </w:r>
    </w:p>
    <w:p w14:paraId="7BAE3F15" w14:textId="77777777" w:rsidR="00943562" w:rsidRPr="00D93C6D" w:rsidRDefault="002236F3" w:rsidP="00943562">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VALOR DO EVENTO</w:t>
      </w:r>
    </w:p>
    <w:p w14:paraId="60CB651C" w14:textId="77777777" w:rsidR="00943562" w:rsidRPr="00D93C6D" w:rsidRDefault="002236F3" w:rsidP="00943562">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Como é cediço eventos que envolvam artistas de renome possuem preços variados e, em geral, atrelados ao destaque que o artista possui junto ao público, o que torna os chamados “cachês” extremamente variados e amparados em lastro de custos da estrutura (equipe) que acompanha o mesmo.</w:t>
      </w:r>
    </w:p>
    <w:p w14:paraId="7964711A" w14:textId="42E8A943" w:rsidR="00943562" w:rsidRPr="00D93C6D" w:rsidRDefault="00595E16" w:rsidP="00943562">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A Dupla</w:t>
      </w:r>
      <w:r w:rsidR="002236F3" w:rsidRPr="00D93C6D">
        <w:rPr>
          <w:rFonts w:ascii="Century Gothic" w:hAnsi="Century Gothic"/>
          <w:color w:val="000000" w:themeColor="text1"/>
        </w:rPr>
        <w:t xml:space="preserve"> através de seu representante exclusivo, traz o seu show para o município ao custo de R$ </w:t>
      </w:r>
      <w:r w:rsidRPr="00D93C6D">
        <w:rPr>
          <w:rFonts w:ascii="Century Gothic" w:hAnsi="Century Gothic"/>
          <w:color w:val="000000" w:themeColor="text1"/>
        </w:rPr>
        <w:t>205.000,00 (duzentos e cinco mil reais</w:t>
      </w:r>
      <w:r w:rsidR="00943562" w:rsidRPr="00D93C6D">
        <w:rPr>
          <w:rFonts w:ascii="Century Gothic" w:hAnsi="Century Gothic"/>
          <w:color w:val="000000" w:themeColor="text1"/>
        </w:rPr>
        <w:t>)</w:t>
      </w:r>
      <w:r w:rsidR="002236F3" w:rsidRPr="00D93C6D">
        <w:rPr>
          <w:rFonts w:ascii="Century Gothic" w:hAnsi="Century Gothic"/>
          <w:color w:val="000000" w:themeColor="text1"/>
        </w:rPr>
        <w:t>, com o que se coaduna com os custos apurados em eventos semelhantes, conforme se prova com os documentos anexos, referentes a eventos realizados pelo grupo em porte estrutura semelhantes ao proposto.</w:t>
      </w:r>
    </w:p>
    <w:p w14:paraId="31CE0F1C" w14:textId="1D53FC51" w:rsidR="003700B0" w:rsidRPr="00D93C6D" w:rsidRDefault="002236F3" w:rsidP="00943562">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ÁREA REQUISITANTE</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9"/>
        <w:gridCol w:w="1957"/>
        <w:gridCol w:w="3121"/>
      </w:tblGrid>
      <w:tr w:rsidR="00D93C6D" w:rsidRPr="00D93C6D" w14:paraId="673F221F" w14:textId="77777777" w:rsidTr="00943562">
        <w:trPr>
          <w:jc w:val="center"/>
        </w:trPr>
        <w:tc>
          <w:tcPr>
            <w:tcW w:w="3659" w:type="dxa"/>
            <w:shd w:val="clear" w:color="auto" w:fill="D4DCE3"/>
          </w:tcPr>
          <w:p w14:paraId="49268634" w14:textId="77777777" w:rsidR="003700B0" w:rsidRPr="00D93C6D" w:rsidRDefault="002236F3" w:rsidP="00943562">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Área Requisitante</w:t>
            </w:r>
          </w:p>
        </w:tc>
        <w:tc>
          <w:tcPr>
            <w:tcW w:w="1957" w:type="dxa"/>
            <w:shd w:val="clear" w:color="auto" w:fill="D4DCE3"/>
          </w:tcPr>
          <w:p w14:paraId="65F75B58" w14:textId="77777777" w:rsidR="003700B0" w:rsidRPr="00D93C6D" w:rsidRDefault="002236F3" w:rsidP="00943562">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Função</w:t>
            </w:r>
          </w:p>
        </w:tc>
        <w:tc>
          <w:tcPr>
            <w:tcW w:w="3121" w:type="dxa"/>
            <w:shd w:val="clear" w:color="auto" w:fill="D4DCE3"/>
          </w:tcPr>
          <w:p w14:paraId="5D7832BB" w14:textId="77777777" w:rsidR="003700B0" w:rsidRPr="00D93C6D" w:rsidRDefault="002236F3" w:rsidP="00943562">
            <w:pPr>
              <w:spacing w:before="100" w:beforeAutospacing="1" w:after="100" w:afterAutospacing="1"/>
              <w:jc w:val="both"/>
              <w:rPr>
                <w:rFonts w:ascii="Century Gothic" w:hAnsi="Century Gothic"/>
                <w:color w:val="000000" w:themeColor="text1"/>
                <w:highlight w:val="yellow"/>
              </w:rPr>
            </w:pPr>
            <w:r w:rsidRPr="00D93C6D">
              <w:rPr>
                <w:rFonts w:ascii="Century Gothic" w:hAnsi="Century Gothic"/>
                <w:color w:val="000000" w:themeColor="text1"/>
              </w:rPr>
              <w:t>Responsável</w:t>
            </w:r>
          </w:p>
        </w:tc>
      </w:tr>
      <w:tr w:rsidR="00D93C6D" w:rsidRPr="00D93C6D" w14:paraId="6ED92DAE" w14:textId="77777777" w:rsidTr="00943562">
        <w:trPr>
          <w:jc w:val="center"/>
        </w:trPr>
        <w:tc>
          <w:tcPr>
            <w:tcW w:w="3659" w:type="dxa"/>
          </w:tcPr>
          <w:p w14:paraId="18A8D5CE" w14:textId="13FD56E7" w:rsidR="003700B0" w:rsidRPr="00D93C6D" w:rsidRDefault="00D936B4" w:rsidP="00D936B4">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SECRETARIA/ MUNICIPAL DE  ESPORTE CULTURA LAZER E EDUCAÇÃO</w:t>
            </w:r>
            <w:r w:rsidR="002236F3" w:rsidRPr="00D93C6D">
              <w:rPr>
                <w:rFonts w:ascii="Century Gothic" w:hAnsi="Century Gothic"/>
                <w:color w:val="000000" w:themeColor="text1"/>
              </w:rPr>
              <w:t>.</w:t>
            </w:r>
          </w:p>
        </w:tc>
        <w:tc>
          <w:tcPr>
            <w:tcW w:w="1957" w:type="dxa"/>
          </w:tcPr>
          <w:p w14:paraId="201EEE85" w14:textId="41DD7D84" w:rsidR="003700B0" w:rsidRPr="00D93C6D" w:rsidRDefault="00D936B4" w:rsidP="00943562">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SECRETARIA MUNICIPAL</w:t>
            </w:r>
          </w:p>
        </w:tc>
        <w:tc>
          <w:tcPr>
            <w:tcW w:w="3121" w:type="dxa"/>
          </w:tcPr>
          <w:p w14:paraId="5DB11E02" w14:textId="53B3A929" w:rsidR="003700B0" w:rsidRPr="00D93C6D" w:rsidRDefault="00D936B4" w:rsidP="00943562">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MARIA DAS GRAÇAS ZINATO</w:t>
            </w:r>
          </w:p>
        </w:tc>
      </w:tr>
    </w:tbl>
    <w:p w14:paraId="3078F6C8" w14:textId="77777777" w:rsidR="00943562" w:rsidRPr="00D93C6D" w:rsidRDefault="002236F3" w:rsidP="00943562">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DESCRIÇÃO DO OBJETO</w:t>
      </w:r>
    </w:p>
    <w:p w14:paraId="776CC938" w14:textId="455DA042" w:rsidR="00D70BA3" w:rsidRPr="00D93C6D" w:rsidRDefault="002236F3" w:rsidP="00D70BA3">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O objeto deste procedimento é</w:t>
      </w:r>
      <w:r w:rsidR="00943562" w:rsidRPr="00D93C6D">
        <w:rPr>
          <w:rFonts w:ascii="Century Gothic" w:hAnsi="Century Gothic"/>
          <w:color w:val="000000" w:themeColor="text1"/>
        </w:rPr>
        <w:t xml:space="preserve"> para </w:t>
      </w:r>
      <w:r w:rsidR="00D70BA3" w:rsidRPr="00D93C6D">
        <w:rPr>
          <w:rFonts w:ascii="Century Gothic" w:hAnsi="Century Gothic"/>
          <w:color w:val="000000" w:themeColor="text1"/>
        </w:rPr>
        <w:t xml:space="preserve">contratação do show artístico da </w:t>
      </w:r>
      <w:r w:rsidR="00595E16" w:rsidRPr="00D93C6D">
        <w:rPr>
          <w:rFonts w:ascii="Century Gothic" w:hAnsi="Century Gothic"/>
          <w:color w:val="000000" w:themeColor="text1"/>
        </w:rPr>
        <w:t>Dupla</w:t>
      </w:r>
      <w:r w:rsidR="00D70BA3" w:rsidRPr="00D93C6D">
        <w:rPr>
          <w:rFonts w:ascii="Century Gothic" w:hAnsi="Century Gothic"/>
          <w:color w:val="000000" w:themeColor="text1"/>
        </w:rPr>
        <w:t xml:space="preserve"> “</w:t>
      </w:r>
      <w:r w:rsidR="00595E16" w:rsidRPr="00D93C6D">
        <w:rPr>
          <w:rFonts w:ascii="Century Gothic" w:hAnsi="Century Gothic"/>
          <w:color w:val="000000" w:themeColor="text1"/>
        </w:rPr>
        <w:t>JOÃO NETO E FREDERICO</w:t>
      </w:r>
      <w:r w:rsidR="00D70BA3" w:rsidRPr="00D93C6D">
        <w:rPr>
          <w:rFonts w:ascii="Century Gothic" w:hAnsi="Century Gothic"/>
          <w:color w:val="000000" w:themeColor="text1"/>
        </w:rPr>
        <w:t>”</w:t>
      </w:r>
      <w:r w:rsidR="00595E16" w:rsidRPr="00D93C6D">
        <w:rPr>
          <w:rFonts w:ascii="Century Gothic" w:hAnsi="Century Gothic"/>
          <w:color w:val="000000" w:themeColor="text1"/>
        </w:rPr>
        <w:t>, para animação da “Festa do Peão”</w:t>
      </w:r>
      <w:r w:rsidR="00D70BA3" w:rsidRPr="00D93C6D">
        <w:rPr>
          <w:rFonts w:ascii="Century Gothic" w:hAnsi="Century Gothic"/>
          <w:color w:val="000000" w:themeColor="text1"/>
        </w:rPr>
        <w:t xml:space="preserve"> do ano de 2024</w:t>
      </w:r>
      <w:r w:rsidR="00595E16" w:rsidRPr="00D93C6D">
        <w:rPr>
          <w:rFonts w:ascii="Century Gothic" w:hAnsi="Century Gothic"/>
          <w:color w:val="000000" w:themeColor="text1"/>
        </w:rPr>
        <w:t>, com apresentação na data de 06/09 a 08/09 de 2024</w:t>
      </w:r>
      <w:r w:rsidR="00BF3431" w:rsidRPr="00D93C6D">
        <w:rPr>
          <w:rFonts w:ascii="Century Gothic" w:hAnsi="Century Gothic"/>
          <w:color w:val="000000" w:themeColor="text1"/>
        </w:rPr>
        <w:t>.</w:t>
      </w:r>
    </w:p>
    <w:p w14:paraId="2495CDA9" w14:textId="77777777" w:rsidR="00D70BA3" w:rsidRPr="00D93C6D" w:rsidRDefault="002236F3" w:rsidP="00D70BA3">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DA DOTAÇÃO ORÇAMENTÁRIA</w:t>
      </w:r>
    </w:p>
    <w:p w14:paraId="19B7C33F" w14:textId="77777777" w:rsidR="00D70BA3" w:rsidRPr="00D93C6D" w:rsidRDefault="002236F3" w:rsidP="00D70BA3">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Os recursos orçamentários e financeiros necessários ao atendimento do pagamento das obrigações decorrentes desta licitação estão alocados na Certidão emitida pelo Setor de Contabilidade.</w:t>
      </w:r>
    </w:p>
    <w:p w14:paraId="5CADB432" w14:textId="77777777" w:rsidR="00D70BA3" w:rsidRPr="00D93C6D" w:rsidRDefault="002236F3" w:rsidP="00D70BA3">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PRAZO DA PROPOSTA</w:t>
      </w:r>
    </w:p>
    <w:p w14:paraId="1C065970" w14:textId="77777777" w:rsidR="00D70BA3" w:rsidRPr="00D93C6D" w:rsidRDefault="002236F3" w:rsidP="00D70BA3">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O Prazo de validade da presente proposta será de 60 (sessenta) dias, contados da</w:t>
      </w:r>
      <w:r w:rsidR="00D70BA3" w:rsidRPr="00D93C6D">
        <w:rPr>
          <w:rFonts w:ascii="Century Gothic" w:hAnsi="Century Gothic"/>
          <w:color w:val="000000" w:themeColor="text1"/>
        </w:rPr>
        <w:t xml:space="preserve"> proposta apresentada</w:t>
      </w:r>
      <w:r w:rsidRPr="00D93C6D">
        <w:rPr>
          <w:rFonts w:ascii="Century Gothic" w:hAnsi="Century Gothic"/>
          <w:color w:val="000000" w:themeColor="text1"/>
        </w:rPr>
        <w:t>.</w:t>
      </w:r>
    </w:p>
    <w:p w14:paraId="74F616AA" w14:textId="3B2BD7E6" w:rsidR="003700B0" w:rsidRPr="00D93C6D" w:rsidRDefault="002236F3" w:rsidP="00D70BA3">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DA CONSAGRAÇÃO DO ARTISTA PELA MÍDIA E/OU MEIOS ARTÍSTICOS</w:t>
      </w:r>
    </w:p>
    <w:p w14:paraId="22E99FA7" w14:textId="77777777" w:rsidR="00D70BA3" w:rsidRPr="00D93C6D" w:rsidRDefault="00D70BA3" w:rsidP="00D70BA3">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 xml:space="preserve">A consagração, como dito alhures, esta devidamente comprovado pelos </w:t>
      </w:r>
      <w:r w:rsidRPr="00D93C6D">
        <w:rPr>
          <w:rFonts w:ascii="Century Gothic" w:hAnsi="Century Gothic"/>
          <w:color w:val="000000" w:themeColor="text1"/>
        </w:rPr>
        <w:lastRenderedPageBreak/>
        <w:t>documentos apresentados.</w:t>
      </w:r>
    </w:p>
    <w:p w14:paraId="7E791213" w14:textId="77777777" w:rsidR="00D70BA3" w:rsidRPr="00D93C6D" w:rsidRDefault="002236F3" w:rsidP="00D70BA3">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FORMA DE PAGAMENTO</w:t>
      </w:r>
    </w:p>
    <w:p w14:paraId="5B25A59A" w14:textId="77777777" w:rsidR="00D70BA3" w:rsidRPr="00D93C6D" w:rsidRDefault="002236F3" w:rsidP="00D70BA3">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 xml:space="preserve">O pagamento será realizado de forma </w:t>
      </w:r>
      <w:r w:rsidR="00D70BA3" w:rsidRPr="00D93C6D">
        <w:rPr>
          <w:rFonts w:ascii="Century Gothic" w:hAnsi="Century Gothic"/>
          <w:color w:val="000000" w:themeColor="text1"/>
        </w:rPr>
        <w:t xml:space="preserve">a vista, </w:t>
      </w:r>
      <w:r w:rsidRPr="00D93C6D">
        <w:rPr>
          <w:rFonts w:ascii="Century Gothic" w:hAnsi="Century Gothic"/>
          <w:color w:val="000000" w:themeColor="text1"/>
        </w:rPr>
        <w:t>após a confirmação do show, e a partir da apresentação formal das notas fiscais/faturas ou recibos devidamente atestados e aferidos pelo setor competente e em conformidade com as condições e das ordens de serviço emitidas.</w:t>
      </w:r>
    </w:p>
    <w:p w14:paraId="532A2C75" w14:textId="77777777" w:rsidR="00D70BA3" w:rsidRPr="00D93C6D" w:rsidRDefault="002236F3" w:rsidP="00D70BA3">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DAS INFRAÇÕES E DAS SANÇÕES ADMINISTRATIVAS</w:t>
      </w:r>
    </w:p>
    <w:p w14:paraId="01602F73" w14:textId="77777777" w:rsidR="00D70BA3" w:rsidRPr="00D93C6D" w:rsidRDefault="002236F3" w:rsidP="00D70BA3">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A disciplina das infrações e sanções administrativas aplicáveis no curso da LICITAÇÃO e da CONTRATAÇÃO e aquela prevista no Edital e Contrato.</w:t>
      </w:r>
    </w:p>
    <w:p w14:paraId="69B02B5B" w14:textId="77777777" w:rsidR="00D70BA3" w:rsidRPr="00D93C6D" w:rsidRDefault="002236F3" w:rsidP="00D70BA3">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DECLARAÇÃO DE VIABILIDADE DA CONTRATAÇÃO</w:t>
      </w:r>
    </w:p>
    <w:p w14:paraId="1B3D6409" w14:textId="04F90639" w:rsidR="008320A9" w:rsidRPr="00D93C6D" w:rsidRDefault="00D70BA3" w:rsidP="00D70BA3">
      <w:pPr>
        <w:spacing w:before="100" w:beforeAutospacing="1" w:after="100" w:afterAutospacing="1"/>
        <w:jc w:val="both"/>
        <w:rPr>
          <w:rFonts w:ascii="Century Gothic" w:hAnsi="Century Gothic"/>
          <w:color w:val="000000" w:themeColor="text1"/>
        </w:rPr>
      </w:pPr>
      <w:r w:rsidRPr="00D93C6D">
        <w:rPr>
          <w:rFonts w:ascii="Century Gothic" w:hAnsi="Century Gothic"/>
          <w:color w:val="000000" w:themeColor="text1"/>
        </w:rPr>
        <w:t>D</w:t>
      </w:r>
      <w:r w:rsidR="002236F3" w:rsidRPr="00D93C6D">
        <w:rPr>
          <w:rFonts w:ascii="Century Gothic" w:hAnsi="Century Gothic"/>
          <w:color w:val="000000" w:themeColor="text1"/>
        </w:rPr>
        <w:t xml:space="preserve">eclaramos, com base no estudo realizado, que a contratação pleiteada é viável, necessária e adequada para suprir as necessidades da Prefeitura Municipal de </w:t>
      </w:r>
      <w:r w:rsidRPr="00D93C6D">
        <w:rPr>
          <w:rFonts w:ascii="Century Gothic" w:hAnsi="Century Gothic"/>
          <w:color w:val="000000" w:themeColor="text1"/>
        </w:rPr>
        <w:t>Santo Antônio do Grama</w:t>
      </w:r>
      <w:r w:rsidR="008320A9" w:rsidRPr="00D93C6D">
        <w:rPr>
          <w:rFonts w:ascii="Century Gothic" w:hAnsi="Century Gothic"/>
          <w:color w:val="000000" w:themeColor="text1"/>
        </w:rPr>
        <w:t>, a conclusão que se chega neste ETP é de que o mais adequado é a abertura de Inexigibilidade (Inciso II do art. 74 da Lei nº. 14.133/2021).</w:t>
      </w:r>
    </w:p>
    <w:p w14:paraId="4E37136D" w14:textId="0780E92D" w:rsidR="00CE46C5" w:rsidRPr="00D93C6D" w:rsidRDefault="00CE46C5" w:rsidP="00D70BA3">
      <w:pPr>
        <w:spacing w:before="100" w:beforeAutospacing="1" w:after="100" w:afterAutospacing="1"/>
        <w:jc w:val="both"/>
        <w:rPr>
          <w:rFonts w:ascii="Century Gothic" w:hAnsi="Century Gothic"/>
          <w:color w:val="000000" w:themeColor="text1"/>
        </w:rPr>
      </w:pPr>
    </w:p>
    <w:p w14:paraId="096D4969" w14:textId="53A02271" w:rsidR="00D70BA3" w:rsidRPr="00D93C6D" w:rsidRDefault="00CE46C5" w:rsidP="00CE46C5">
      <w:pPr>
        <w:spacing w:before="100" w:beforeAutospacing="1" w:after="100" w:afterAutospacing="1"/>
        <w:jc w:val="center"/>
        <w:rPr>
          <w:rFonts w:ascii="Century Gothic" w:hAnsi="Century Gothic"/>
          <w:color w:val="000000" w:themeColor="text1"/>
        </w:rPr>
      </w:pPr>
      <w:r w:rsidRPr="00D93C6D">
        <w:rPr>
          <w:rFonts w:ascii="Century Gothic" w:hAnsi="Century Gothic"/>
          <w:color w:val="000000" w:themeColor="text1"/>
        </w:rPr>
        <w:t xml:space="preserve">Santo Antônio do Grama, </w:t>
      </w:r>
      <w:r w:rsidR="003D3CED" w:rsidRPr="00D93C6D">
        <w:rPr>
          <w:rFonts w:ascii="Century Gothic" w:hAnsi="Century Gothic"/>
          <w:color w:val="000000" w:themeColor="text1"/>
        </w:rPr>
        <w:t>12</w:t>
      </w:r>
      <w:r w:rsidRPr="00D93C6D">
        <w:rPr>
          <w:rFonts w:ascii="Century Gothic" w:hAnsi="Century Gothic"/>
          <w:color w:val="000000" w:themeColor="text1"/>
        </w:rPr>
        <w:t xml:space="preserve"> </w:t>
      </w:r>
      <w:r w:rsidR="00D70BA3" w:rsidRPr="00D93C6D">
        <w:rPr>
          <w:rFonts w:ascii="Century Gothic" w:hAnsi="Century Gothic"/>
          <w:color w:val="000000" w:themeColor="text1"/>
        </w:rPr>
        <w:t xml:space="preserve">de </w:t>
      </w:r>
      <w:r w:rsidR="00595E16" w:rsidRPr="00D93C6D">
        <w:rPr>
          <w:rFonts w:ascii="Century Gothic" w:hAnsi="Century Gothic"/>
          <w:color w:val="000000" w:themeColor="text1"/>
        </w:rPr>
        <w:t>março</w:t>
      </w:r>
      <w:r w:rsidR="00D70BA3" w:rsidRPr="00D93C6D">
        <w:rPr>
          <w:rFonts w:ascii="Century Gothic" w:hAnsi="Century Gothic"/>
          <w:color w:val="000000" w:themeColor="text1"/>
        </w:rPr>
        <w:t xml:space="preserve"> de 2024.</w:t>
      </w:r>
    </w:p>
    <w:p w14:paraId="7E219F23" w14:textId="6AE2EE49" w:rsidR="00F37AD1" w:rsidRPr="00D93C6D" w:rsidRDefault="00F37AD1" w:rsidP="00CE46C5">
      <w:pPr>
        <w:spacing w:before="100" w:beforeAutospacing="1" w:after="100" w:afterAutospacing="1"/>
        <w:jc w:val="center"/>
        <w:rPr>
          <w:rFonts w:ascii="Century Gothic" w:hAnsi="Century Gothic"/>
          <w:color w:val="000000" w:themeColor="text1"/>
        </w:rPr>
      </w:pPr>
    </w:p>
    <w:p w14:paraId="1EDC4801" w14:textId="77777777" w:rsidR="00F37AD1" w:rsidRPr="00D93C6D" w:rsidRDefault="00F37AD1" w:rsidP="00CE46C5">
      <w:pPr>
        <w:spacing w:before="100" w:beforeAutospacing="1" w:after="100" w:afterAutospacing="1"/>
        <w:jc w:val="center"/>
        <w:rPr>
          <w:rFonts w:ascii="Century Gothic" w:hAnsi="Century Gothic"/>
          <w:color w:val="000000" w:themeColor="text1"/>
        </w:rPr>
      </w:pPr>
    </w:p>
    <w:p w14:paraId="71ECF9D4" w14:textId="77777777" w:rsidR="00D70BA3" w:rsidRPr="00D93C6D" w:rsidRDefault="00D70BA3" w:rsidP="00D70BA3">
      <w:pPr>
        <w:spacing w:before="100" w:beforeAutospacing="1" w:after="100" w:afterAutospacing="1"/>
        <w:jc w:val="both"/>
        <w:rPr>
          <w:rFonts w:ascii="Century Gothic" w:hAnsi="Century Gothic"/>
          <w:color w:val="000000" w:themeColor="text1"/>
        </w:rPr>
      </w:pPr>
    </w:p>
    <w:p w14:paraId="20FBD143" w14:textId="77777777" w:rsidR="00F37AD1" w:rsidRPr="00D93C6D" w:rsidRDefault="00F37AD1" w:rsidP="00F37AD1">
      <w:pPr>
        <w:jc w:val="center"/>
        <w:rPr>
          <w:rFonts w:ascii="Century Gothic" w:hAnsi="Century Gothic"/>
          <w:b/>
          <w:color w:val="000000" w:themeColor="text1"/>
        </w:rPr>
      </w:pPr>
      <w:r w:rsidRPr="00D93C6D">
        <w:rPr>
          <w:rFonts w:ascii="Century Gothic" w:hAnsi="Century Gothic"/>
          <w:b/>
          <w:color w:val="000000" w:themeColor="text1"/>
        </w:rPr>
        <w:t>MARIA DAS GRAÇAS ZINATO</w:t>
      </w:r>
    </w:p>
    <w:p w14:paraId="7797C364" w14:textId="77777777" w:rsidR="00F37AD1" w:rsidRPr="00D93C6D" w:rsidRDefault="00F37AD1" w:rsidP="00F37AD1">
      <w:pPr>
        <w:jc w:val="center"/>
        <w:rPr>
          <w:rFonts w:ascii="Century Gothic" w:hAnsi="Century Gothic"/>
          <w:b/>
          <w:color w:val="000000" w:themeColor="text1"/>
        </w:rPr>
      </w:pPr>
      <w:r w:rsidRPr="00D93C6D">
        <w:rPr>
          <w:rFonts w:ascii="Century Gothic" w:hAnsi="Century Gothic"/>
          <w:b/>
          <w:color w:val="000000" w:themeColor="text1"/>
        </w:rPr>
        <w:t>SECRETARIA MUNICIPAL DE ESPORTE, CULTURA, LAZER E EDUCAÇÃO</w:t>
      </w:r>
    </w:p>
    <w:p w14:paraId="142FBB2F" w14:textId="77777777" w:rsidR="00F37AD1" w:rsidRPr="00D93C6D" w:rsidRDefault="00F37AD1" w:rsidP="00F37AD1">
      <w:pPr>
        <w:jc w:val="center"/>
        <w:rPr>
          <w:rFonts w:ascii="Century Gothic" w:hAnsi="Century Gothic"/>
          <w:b/>
          <w:color w:val="000000" w:themeColor="text1"/>
        </w:rPr>
      </w:pPr>
    </w:p>
    <w:p w14:paraId="062CA443" w14:textId="77777777" w:rsidR="00F37AD1" w:rsidRPr="00D93C6D" w:rsidRDefault="00F37AD1" w:rsidP="00F37AD1">
      <w:pPr>
        <w:jc w:val="center"/>
        <w:rPr>
          <w:b/>
          <w:color w:val="000000" w:themeColor="text1"/>
        </w:rPr>
      </w:pPr>
    </w:p>
    <w:p w14:paraId="13893F65" w14:textId="77777777" w:rsidR="00522017" w:rsidRDefault="00522017" w:rsidP="00F37AD1">
      <w:pPr>
        <w:spacing w:before="100" w:beforeAutospacing="1" w:after="100" w:afterAutospacing="1"/>
        <w:jc w:val="center"/>
        <w:rPr>
          <w:rFonts w:ascii="Century Gothic" w:hAnsi="Century Gothic"/>
        </w:rPr>
      </w:pPr>
    </w:p>
    <w:p w14:paraId="35236ED0" w14:textId="77777777" w:rsidR="00522017" w:rsidRDefault="00522017" w:rsidP="00D70BA3">
      <w:pPr>
        <w:spacing w:before="100" w:beforeAutospacing="1" w:after="100" w:afterAutospacing="1"/>
        <w:jc w:val="both"/>
        <w:rPr>
          <w:rFonts w:ascii="Century Gothic" w:hAnsi="Century Gothic"/>
        </w:rPr>
      </w:pPr>
    </w:p>
    <w:p w14:paraId="78826B82" w14:textId="77777777" w:rsidR="00522017" w:rsidRDefault="00522017" w:rsidP="00D70BA3">
      <w:pPr>
        <w:spacing w:before="100" w:beforeAutospacing="1" w:after="100" w:afterAutospacing="1"/>
        <w:jc w:val="both"/>
        <w:rPr>
          <w:rFonts w:ascii="Century Gothic" w:hAnsi="Century Gothic"/>
        </w:rPr>
      </w:pPr>
    </w:p>
    <w:p w14:paraId="0F9285AD" w14:textId="77777777" w:rsidR="00522017" w:rsidRDefault="00522017" w:rsidP="00D70BA3">
      <w:pPr>
        <w:spacing w:before="100" w:beforeAutospacing="1" w:after="100" w:afterAutospacing="1"/>
        <w:jc w:val="both"/>
        <w:rPr>
          <w:rFonts w:ascii="Century Gothic" w:hAnsi="Century Gothic"/>
        </w:rPr>
      </w:pPr>
    </w:p>
    <w:p w14:paraId="167F82C3" w14:textId="77777777" w:rsidR="00522017" w:rsidRDefault="00522017" w:rsidP="00D70BA3">
      <w:pPr>
        <w:spacing w:before="100" w:beforeAutospacing="1" w:after="100" w:afterAutospacing="1"/>
        <w:jc w:val="both"/>
        <w:rPr>
          <w:rFonts w:ascii="Century Gothic" w:hAnsi="Century Gothic"/>
        </w:rPr>
      </w:pPr>
    </w:p>
    <w:bookmarkEnd w:id="0"/>
    <w:p w14:paraId="4AD9A9D0" w14:textId="77777777" w:rsidR="008320A9" w:rsidRPr="00D93C6D" w:rsidRDefault="008320A9" w:rsidP="00D70BA3">
      <w:pPr>
        <w:spacing w:before="100" w:beforeAutospacing="1" w:after="100" w:afterAutospacing="1"/>
        <w:jc w:val="both"/>
        <w:rPr>
          <w:color w:val="000000" w:themeColor="text1"/>
        </w:rPr>
      </w:pPr>
    </w:p>
    <w:p w14:paraId="70FBD3E6" w14:textId="77777777" w:rsidR="00BF3431" w:rsidRPr="00D93C6D" w:rsidRDefault="00BF3431" w:rsidP="00522017">
      <w:pPr>
        <w:spacing w:before="100" w:beforeAutospacing="1" w:after="100" w:afterAutospacing="1"/>
        <w:jc w:val="center"/>
        <w:rPr>
          <w:rFonts w:asciiTheme="minorHAnsi" w:hAnsiTheme="minorHAnsi" w:cstheme="minorHAnsi"/>
          <w:b/>
          <w:bCs/>
          <w:i/>
          <w:iCs/>
          <w:color w:val="000000" w:themeColor="text1"/>
          <w:sz w:val="32"/>
          <w:szCs w:val="32"/>
          <w:u w:val="single"/>
        </w:rPr>
      </w:pPr>
      <w:r w:rsidRPr="00D93C6D">
        <w:rPr>
          <w:rFonts w:asciiTheme="minorHAnsi" w:hAnsiTheme="minorHAnsi" w:cstheme="minorHAnsi"/>
          <w:b/>
          <w:bCs/>
          <w:i/>
          <w:iCs/>
          <w:color w:val="000000" w:themeColor="text1"/>
          <w:sz w:val="32"/>
          <w:szCs w:val="32"/>
          <w:u w:val="single"/>
        </w:rPr>
        <w:t>TERMO DE REFERÊNCIA</w:t>
      </w:r>
    </w:p>
    <w:p w14:paraId="72971C3E" w14:textId="0A9AD576" w:rsidR="00BF3431" w:rsidRPr="00D93C6D" w:rsidRDefault="00BF3431" w:rsidP="005F0694">
      <w:pPr>
        <w:spacing w:before="100" w:beforeAutospacing="1" w:after="100" w:afterAutospacing="1"/>
        <w:jc w:val="both"/>
        <w:rPr>
          <w:rFonts w:ascii="Century Gothic" w:hAnsi="Century Gothic" w:cs="Segoe UI"/>
          <w:b/>
          <w:color w:val="000000" w:themeColor="text1"/>
        </w:rPr>
      </w:pPr>
      <w:r w:rsidRPr="00D93C6D">
        <w:rPr>
          <w:rFonts w:ascii="Century Gothic" w:hAnsi="Century Gothic" w:cs="Segoe UI"/>
          <w:b/>
          <w:color w:val="000000" w:themeColor="text1"/>
        </w:rPr>
        <w:t>1. Da definição do objeto</w:t>
      </w:r>
    </w:p>
    <w:p w14:paraId="2461E137" w14:textId="67D87DF5" w:rsidR="005B022D" w:rsidRPr="00D93C6D" w:rsidRDefault="00BF3431" w:rsidP="005F0694">
      <w:pPr>
        <w:spacing w:before="100" w:beforeAutospacing="1" w:after="100" w:afterAutospacing="1"/>
        <w:jc w:val="both"/>
        <w:rPr>
          <w:rFonts w:ascii="Century Gothic" w:hAnsi="Century Gothic" w:cs="Segoe UI"/>
          <w:color w:val="000000" w:themeColor="text1"/>
        </w:rPr>
      </w:pPr>
      <w:r w:rsidRPr="00D93C6D">
        <w:rPr>
          <w:rFonts w:ascii="Century Gothic" w:hAnsi="Century Gothic"/>
          <w:color w:val="000000" w:themeColor="text1"/>
        </w:rPr>
        <w:t>1.1. Contratação por inexigibilidade de</w:t>
      </w:r>
      <w:r w:rsidRPr="00D93C6D">
        <w:rPr>
          <w:rFonts w:ascii="Century Gothic" w:hAnsi="Century Gothic" w:cs="Segoe UI"/>
          <w:color w:val="000000" w:themeColor="text1"/>
        </w:rPr>
        <w:t xml:space="preserve"> licitação, do show artístico da </w:t>
      </w:r>
      <w:r w:rsidR="003D3CED" w:rsidRPr="00D93C6D">
        <w:rPr>
          <w:rFonts w:ascii="Century Gothic" w:hAnsi="Century Gothic" w:cs="Segoe UI"/>
          <w:color w:val="000000" w:themeColor="text1"/>
        </w:rPr>
        <w:t>Dupla</w:t>
      </w:r>
      <w:r w:rsidRPr="00D93C6D">
        <w:rPr>
          <w:rFonts w:ascii="Century Gothic" w:hAnsi="Century Gothic" w:cs="Segoe UI"/>
          <w:color w:val="000000" w:themeColor="text1"/>
        </w:rPr>
        <w:t xml:space="preserve"> “</w:t>
      </w:r>
      <w:r w:rsidR="003D3CED" w:rsidRPr="00D93C6D">
        <w:rPr>
          <w:rFonts w:ascii="Century Gothic" w:hAnsi="Century Gothic" w:cs="Segoe UI"/>
          <w:color w:val="000000" w:themeColor="text1"/>
        </w:rPr>
        <w:t>JOÃO NETO E FREDERICO</w:t>
      </w:r>
      <w:r w:rsidRPr="00D93C6D">
        <w:rPr>
          <w:rFonts w:ascii="Century Gothic" w:hAnsi="Century Gothic" w:cs="Segoe UI"/>
          <w:color w:val="000000" w:themeColor="text1"/>
        </w:rPr>
        <w:t>”,</w:t>
      </w:r>
      <w:r w:rsidR="003D3CED" w:rsidRPr="00D93C6D">
        <w:rPr>
          <w:rFonts w:ascii="Century Gothic" w:hAnsi="Century Gothic" w:cs="Segoe UI"/>
          <w:color w:val="000000" w:themeColor="text1"/>
        </w:rPr>
        <w:t xml:space="preserve"> para animação da “Festa de Peão</w:t>
      </w:r>
      <w:r w:rsidRPr="00D93C6D">
        <w:rPr>
          <w:rFonts w:ascii="Century Gothic" w:hAnsi="Century Gothic" w:cs="Segoe UI"/>
          <w:color w:val="000000" w:themeColor="text1"/>
        </w:rPr>
        <w:t>“ do ano de 2024, conforme condições, quantidades e exigências estabelecidas neste Termo de Referência – TR.</w:t>
      </w:r>
    </w:p>
    <w:p w14:paraId="1D037224" w14:textId="77777777" w:rsidR="005B022D" w:rsidRPr="00D93C6D" w:rsidRDefault="00BF3431" w:rsidP="005B022D">
      <w:pPr>
        <w:spacing w:before="100" w:beforeAutospacing="1" w:after="100" w:afterAutospacing="1"/>
        <w:jc w:val="both"/>
        <w:rPr>
          <w:rFonts w:ascii="Century Gothic" w:hAnsi="Century Gothic" w:cs="Segoe UI"/>
          <w:b/>
          <w:color w:val="000000" w:themeColor="text1"/>
        </w:rPr>
      </w:pPr>
      <w:r w:rsidRPr="00D93C6D">
        <w:rPr>
          <w:rFonts w:ascii="Century Gothic" w:hAnsi="Century Gothic" w:cs="Segoe UI"/>
          <w:b/>
          <w:color w:val="000000" w:themeColor="text1"/>
        </w:rPr>
        <w:t>2. Da fundamentação da contratação administrativa</w:t>
      </w:r>
    </w:p>
    <w:p w14:paraId="5867EB48" w14:textId="77777777" w:rsidR="005B022D" w:rsidRPr="00D93C6D" w:rsidRDefault="00BF3431" w:rsidP="005B022D">
      <w:pPr>
        <w:spacing w:before="100" w:beforeAutospacing="1" w:after="100" w:afterAutospacing="1"/>
        <w:jc w:val="both"/>
        <w:rPr>
          <w:rFonts w:ascii="Century Gothic" w:hAnsi="Century Gothic" w:cs="Segoe UI"/>
          <w:color w:val="000000" w:themeColor="text1"/>
        </w:rPr>
      </w:pPr>
      <w:r w:rsidRPr="00D93C6D">
        <w:rPr>
          <w:rFonts w:ascii="Century Gothic" w:hAnsi="Century Gothic" w:cs="Segoe UI"/>
          <w:color w:val="000000" w:themeColor="text1"/>
        </w:rPr>
        <w:t>2.1. A fundamentação da contratação administrativa como um todo está no Estudo Técnico Preliminar – ETP – (§ 1º do art. 18 da Lei nº. 14.133/2021).</w:t>
      </w:r>
    </w:p>
    <w:p w14:paraId="0BE09F95" w14:textId="77777777" w:rsidR="005B022D" w:rsidRPr="00D93C6D" w:rsidRDefault="00BF3431" w:rsidP="005B022D">
      <w:pPr>
        <w:spacing w:before="100" w:beforeAutospacing="1" w:after="100" w:afterAutospacing="1"/>
        <w:jc w:val="both"/>
        <w:rPr>
          <w:rFonts w:ascii="Segoe UI" w:hAnsi="Segoe UI" w:cs="Segoe UI"/>
          <w:b/>
          <w:color w:val="000000" w:themeColor="text1"/>
          <w:sz w:val="23"/>
          <w:szCs w:val="23"/>
        </w:rPr>
      </w:pPr>
      <w:r w:rsidRPr="00D93C6D">
        <w:rPr>
          <w:rFonts w:ascii="Segoe UI" w:hAnsi="Segoe UI" w:cs="Segoe UI"/>
          <w:b/>
          <w:color w:val="000000" w:themeColor="text1"/>
          <w:sz w:val="23"/>
          <w:szCs w:val="23"/>
        </w:rPr>
        <w:t>3. Da descrição da solução como um todo, considerando todo o ciclo de vida do objeto</w:t>
      </w:r>
    </w:p>
    <w:p w14:paraId="616775F3" w14:textId="77777777" w:rsidR="005B022D" w:rsidRPr="00D93C6D" w:rsidRDefault="00BF3431" w:rsidP="005B022D">
      <w:pPr>
        <w:spacing w:before="100" w:beforeAutospacing="1" w:after="100" w:afterAutospacing="1"/>
        <w:jc w:val="both"/>
        <w:rPr>
          <w:rFonts w:ascii="Segoe UI" w:hAnsi="Segoe UI" w:cs="Segoe UI"/>
          <w:color w:val="000000" w:themeColor="text1"/>
          <w:sz w:val="23"/>
          <w:szCs w:val="23"/>
        </w:rPr>
      </w:pPr>
      <w:r w:rsidRPr="00D93C6D">
        <w:rPr>
          <w:rFonts w:ascii="Segoe UI" w:hAnsi="Segoe UI" w:cs="Segoe UI"/>
          <w:color w:val="000000" w:themeColor="text1"/>
          <w:sz w:val="23"/>
          <w:szCs w:val="23"/>
        </w:rPr>
        <w:t>3.1. A descrição da solução como um todo está no ETP (inciso VII do § 1º do art. 18 da Lei nº. 14.133/2021).</w:t>
      </w:r>
    </w:p>
    <w:p w14:paraId="5346C428" w14:textId="77777777" w:rsidR="005B022D" w:rsidRPr="00D93C6D" w:rsidRDefault="00BF3431" w:rsidP="005B022D">
      <w:pPr>
        <w:spacing w:before="100" w:beforeAutospacing="1" w:after="100" w:afterAutospacing="1"/>
        <w:jc w:val="both"/>
        <w:rPr>
          <w:rFonts w:ascii="Segoe UI" w:hAnsi="Segoe UI" w:cs="Segoe UI"/>
          <w:b/>
          <w:color w:val="000000" w:themeColor="text1"/>
          <w:sz w:val="23"/>
          <w:szCs w:val="23"/>
        </w:rPr>
      </w:pPr>
      <w:r w:rsidRPr="00D93C6D">
        <w:rPr>
          <w:rFonts w:ascii="Segoe UI" w:hAnsi="Segoe UI" w:cs="Segoe UI"/>
          <w:b/>
          <w:color w:val="000000" w:themeColor="text1"/>
          <w:sz w:val="23"/>
          <w:szCs w:val="23"/>
        </w:rPr>
        <w:t>4. Dos requisitos da contratação administrativa</w:t>
      </w:r>
    </w:p>
    <w:p w14:paraId="4E11A2E9" w14:textId="77777777" w:rsidR="005B022D" w:rsidRPr="00D93C6D" w:rsidRDefault="00BF3431" w:rsidP="005B022D">
      <w:pPr>
        <w:spacing w:before="100" w:beforeAutospacing="1" w:after="100" w:afterAutospacing="1"/>
        <w:jc w:val="both"/>
        <w:rPr>
          <w:rFonts w:ascii="Segoe UI" w:hAnsi="Segoe UI" w:cs="Segoe UI"/>
          <w:color w:val="000000" w:themeColor="text1"/>
          <w:sz w:val="23"/>
          <w:szCs w:val="23"/>
        </w:rPr>
      </w:pPr>
      <w:r w:rsidRPr="00D93C6D">
        <w:rPr>
          <w:rFonts w:ascii="Segoe UI" w:hAnsi="Segoe UI" w:cs="Segoe UI"/>
          <w:color w:val="000000" w:themeColor="text1"/>
          <w:sz w:val="23"/>
          <w:szCs w:val="23"/>
        </w:rPr>
        <w:t>4.1. Os requisitos da contratação administrativa estão no ETP (inciso III do § 1º do art. 18 da Lei nº. 14.133/2021).</w:t>
      </w:r>
    </w:p>
    <w:p w14:paraId="525D19CD" w14:textId="1D1BC999" w:rsidR="005F0694" w:rsidRPr="00D93C6D" w:rsidRDefault="00BF3431" w:rsidP="005B022D">
      <w:pPr>
        <w:spacing w:before="100" w:beforeAutospacing="1" w:after="100" w:afterAutospacing="1"/>
        <w:jc w:val="both"/>
        <w:rPr>
          <w:rFonts w:ascii="Segoe UI" w:hAnsi="Segoe UI" w:cs="Segoe UI"/>
          <w:b/>
          <w:color w:val="000000" w:themeColor="text1"/>
          <w:sz w:val="23"/>
          <w:szCs w:val="23"/>
        </w:rPr>
      </w:pPr>
      <w:r w:rsidRPr="00D93C6D">
        <w:rPr>
          <w:rFonts w:ascii="Segoe UI" w:hAnsi="Segoe UI" w:cs="Segoe UI"/>
          <w:b/>
          <w:color w:val="000000" w:themeColor="text1"/>
          <w:sz w:val="23"/>
          <w:szCs w:val="23"/>
        </w:rPr>
        <w:t>5. Do modelo de execução do objeto</w:t>
      </w:r>
    </w:p>
    <w:p w14:paraId="0FE5AB90" w14:textId="77777777" w:rsidR="005F0694" w:rsidRPr="00D93C6D" w:rsidRDefault="00BF3431" w:rsidP="005F0694">
      <w:pPr>
        <w:tabs>
          <w:tab w:val="left" w:pos="2268"/>
        </w:tabs>
        <w:spacing w:before="100" w:beforeAutospacing="1" w:after="100" w:afterAutospacing="1"/>
        <w:jc w:val="both"/>
        <w:rPr>
          <w:rFonts w:ascii="Segoe UI" w:eastAsiaTheme="minorHAnsi" w:hAnsi="Segoe UI" w:cs="Segoe UI"/>
          <w:color w:val="000000" w:themeColor="text1"/>
          <w:sz w:val="23"/>
          <w:szCs w:val="23"/>
        </w:rPr>
      </w:pPr>
      <w:r w:rsidRPr="00D93C6D">
        <w:rPr>
          <w:rFonts w:ascii="Segoe UI" w:eastAsiaTheme="minorHAnsi" w:hAnsi="Segoe UI" w:cs="Segoe UI"/>
          <w:color w:val="000000" w:themeColor="text1"/>
          <w:sz w:val="23"/>
          <w:szCs w:val="23"/>
        </w:rPr>
        <w:t>5.1. A execução do objeto seguirá a seguinte dinâmica:</w:t>
      </w:r>
    </w:p>
    <w:p w14:paraId="20B55EFD" w14:textId="0CE66910" w:rsidR="005B022D" w:rsidRPr="00D93C6D" w:rsidRDefault="00BF3431" w:rsidP="005B022D">
      <w:pPr>
        <w:tabs>
          <w:tab w:val="left" w:pos="2268"/>
        </w:tabs>
        <w:spacing w:before="100" w:beforeAutospacing="1" w:after="100" w:afterAutospacing="1"/>
        <w:jc w:val="both"/>
        <w:rPr>
          <w:rFonts w:ascii="Segoe UI" w:eastAsiaTheme="minorHAnsi" w:hAnsi="Segoe UI" w:cs="Segoe UI"/>
          <w:color w:val="000000" w:themeColor="text1"/>
          <w:sz w:val="23"/>
          <w:szCs w:val="23"/>
        </w:rPr>
      </w:pPr>
      <w:r w:rsidRPr="00D93C6D">
        <w:rPr>
          <w:rFonts w:ascii="Segoe UI" w:eastAsiaTheme="minorHAnsi" w:hAnsi="Segoe UI" w:cs="Segoe UI"/>
          <w:bCs/>
          <w:color w:val="000000" w:themeColor="text1"/>
          <w:sz w:val="23"/>
          <w:szCs w:val="23"/>
        </w:rPr>
        <w:t xml:space="preserve">5.1.1. Na data de </w:t>
      </w:r>
      <w:r w:rsidR="003D3CED" w:rsidRPr="00D93C6D">
        <w:rPr>
          <w:rFonts w:ascii="Segoe UI" w:eastAsiaTheme="minorHAnsi" w:hAnsi="Segoe UI" w:cs="Segoe UI"/>
          <w:bCs/>
          <w:color w:val="000000" w:themeColor="text1"/>
          <w:sz w:val="23"/>
          <w:szCs w:val="23"/>
        </w:rPr>
        <w:t>07 e setembro de 2024</w:t>
      </w:r>
      <w:r w:rsidRPr="00D93C6D">
        <w:rPr>
          <w:rFonts w:ascii="Segoe UI" w:eastAsiaTheme="minorHAnsi" w:hAnsi="Segoe UI" w:cs="Segoe UI"/>
          <w:color w:val="000000" w:themeColor="text1"/>
          <w:sz w:val="23"/>
          <w:szCs w:val="23"/>
        </w:rPr>
        <w:t xml:space="preserve"> </w:t>
      </w:r>
      <w:r w:rsidR="003D3CED" w:rsidRPr="00D93C6D">
        <w:rPr>
          <w:rFonts w:ascii="Segoe UI" w:eastAsiaTheme="minorHAnsi" w:hAnsi="Segoe UI" w:cs="Segoe UI"/>
          <w:color w:val="000000" w:themeColor="text1"/>
          <w:sz w:val="23"/>
          <w:szCs w:val="23"/>
        </w:rPr>
        <w:t>na Festa do Peão</w:t>
      </w:r>
      <w:r w:rsidR="005B022D" w:rsidRPr="00D93C6D">
        <w:rPr>
          <w:rFonts w:ascii="Segoe UI" w:eastAsiaTheme="minorHAnsi" w:hAnsi="Segoe UI" w:cs="Segoe UI"/>
          <w:color w:val="000000" w:themeColor="text1"/>
          <w:sz w:val="23"/>
          <w:szCs w:val="23"/>
        </w:rPr>
        <w:t>.</w:t>
      </w:r>
    </w:p>
    <w:p w14:paraId="3ACD685B" w14:textId="77777777" w:rsidR="005B022D" w:rsidRPr="00D93C6D" w:rsidRDefault="005B022D" w:rsidP="005B022D">
      <w:pPr>
        <w:spacing w:after="160" w:line="300" w:lineRule="auto"/>
        <w:jc w:val="both"/>
        <w:rPr>
          <w:rFonts w:ascii="Segoe UI" w:eastAsiaTheme="minorHAnsi" w:hAnsi="Segoe UI" w:cs="Segoe UI"/>
          <w:bCs/>
          <w:color w:val="000000" w:themeColor="text1"/>
          <w:sz w:val="23"/>
          <w:szCs w:val="23"/>
        </w:rPr>
      </w:pPr>
      <w:r w:rsidRPr="00D93C6D">
        <w:rPr>
          <w:rFonts w:ascii="Segoe UI" w:eastAsiaTheme="minorHAnsi" w:hAnsi="Segoe UI" w:cs="Segoe UI"/>
          <w:bCs/>
          <w:color w:val="000000" w:themeColor="text1"/>
          <w:sz w:val="23"/>
          <w:szCs w:val="23"/>
        </w:rPr>
        <w:t>5.2. Os serviços serão recebidos provisoriamente, de forma sumária, no prazo de dois dias úteis, pelo(a) servidor(a) público(a) municipal pelo acompanhamento e fiscalização do contrato administrativo, para efeito de posterior verificação de sua conformidade com as especificações constantes neste TR e na proposta.</w:t>
      </w:r>
    </w:p>
    <w:p w14:paraId="48DEB804" w14:textId="33FB0E48" w:rsidR="005B022D" w:rsidRPr="00D93C6D" w:rsidRDefault="005B022D" w:rsidP="005B022D">
      <w:pPr>
        <w:spacing w:after="160" w:line="300" w:lineRule="auto"/>
        <w:jc w:val="both"/>
        <w:rPr>
          <w:rFonts w:ascii="Segoe UI" w:eastAsiaTheme="minorHAnsi" w:hAnsi="Segoe UI" w:cs="Segoe UI"/>
          <w:bCs/>
          <w:color w:val="000000" w:themeColor="text1"/>
          <w:sz w:val="23"/>
          <w:szCs w:val="23"/>
        </w:rPr>
      </w:pPr>
      <w:r w:rsidRPr="00D93C6D">
        <w:rPr>
          <w:rFonts w:ascii="Segoe UI" w:eastAsiaTheme="minorHAnsi" w:hAnsi="Segoe UI" w:cs="Segoe UI"/>
          <w:bCs/>
          <w:color w:val="000000" w:themeColor="text1"/>
          <w:sz w:val="23"/>
          <w:szCs w:val="23"/>
        </w:rPr>
        <w:t>5.2.1. O recebimento provisório poderá ser efetivado no atesto da nota fiscal pelo(a) servidor(a) público(a) municipal pelo acompanhamento e fiscalização do contrato administrativo.</w:t>
      </w:r>
    </w:p>
    <w:p w14:paraId="23464932" w14:textId="49DB4F15" w:rsidR="005B022D" w:rsidRPr="00D93C6D" w:rsidRDefault="005B022D" w:rsidP="005B022D">
      <w:pPr>
        <w:spacing w:after="160" w:line="300" w:lineRule="auto"/>
        <w:jc w:val="both"/>
        <w:rPr>
          <w:rFonts w:ascii="Segoe UI" w:eastAsiaTheme="minorHAnsi" w:hAnsi="Segoe UI" w:cs="Segoe UI"/>
          <w:bCs/>
          <w:color w:val="000000" w:themeColor="text1"/>
          <w:sz w:val="23"/>
          <w:szCs w:val="23"/>
        </w:rPr>
      </w:pPr>
      <w:r w:rsidRPr="00D93C6D">
        <w:rPr>
          <w:rFonts w:ascii="Segoe UI" w:eastAsiaTheme="minorHAnsi" w:hAnsi="Segoe UI" w:cs="Segoe UI"/>
          <w:bCs/>
          <w:color w:val="000000" w:themeColor="text1"/>
          <w:sz w:val="23"/>
          <w:szCs w:val="23"/>
        </w:rPr>
        <w:t xml:space="preserve">5.3. Os serviços poderão ser rejeitados, no todo ou em parte, quando em desacordo com </w:t>
      </w:r>
      <w:r w:rsidRPr="00D93C6D">
        <w:rPr>
          <w:rFonts w:ascii="Segoe UI" w:eastAsiaTheme="minorHAnsi" w:hAnsi="Segoe UI" w:cs="Segoe UI"/>
          <w:bCs/>
          <w:color w:val="000000" w:themeColor="text1"/>
          <w:sz w:val="23"/>
          <w:szCs w:val="23"/>
        </w:rPr>
        <w:lastRenderedPageBreak/>
        <w:t>as especificações constantes neste TR e na proposta, devendo ser realizado no prazo de trinta dias úteis, a contar da notificação do(a) contratado(a), às suas custas, sem prejuízo da aplicação das penalidades.</w:t>
      </w:r>
    </w:p>
    <w:p w14:paraId="4545DFF2" w14:textId="77777777" w:rsidR="005B022D" w:rsidRPr="00D93C6D" w:rsidRDefault="005B022D" w:rsidP="005B022D">
      <w:pPr>
        <w:tabs>
          <w:tab w:val="left" w:pos="2268"/>
        </w:tabs>
        <w:spacing w:after="160" w:line="300" w:lineRule="auto"/>
        <w:jc w:val="both"/>
        <w:rPr>
          <w:rFonts w:ascii="Segoe UI" w:hAnsi="Segoe UI" w:cs="Segoe UI"/>
          <w:b/>
          <w:color w:val="000000" w:themeColor="text1"/>
          <w:sz w:val="23"/>
          <w:szCs w:val="23"/>
        </w:rPr>
      </w:pPr>
      <w:r w:rsidRPr="00D93C6D">
        <w:rPr>
          <w:rFonts w:ascii="Segoe UI" w:hAnsi="Segoe UI" w:cs="Segoe UI"/>
          <w:b/>
          <w:color w:val="000000" w:themeColor="text1"/>
          <w:sz w:val="23"/>
          <w:szCs w:val="23"/>
        </w:rPr>
        <w:t>6. Do modelo de gestão do contrato administrativo</w:t>
      </w:r>
    </w:p>
    <w:p w14:paraId="24AD210E" w14:textId="77777777" w:rsidR="005B022D" w:rsidRPr="00D93C6D" w:rsidRDefault="005B022D" w:rsidP="005B022D">
      <w:pPr>
        <w:spacing w:after="160" w:line="300" w:lineRule="auto"/>
        <w:jc w:val="both"/>
        <w:rPr>
          <w:rFonts w:ascii="Segoe UI" w:eastAsiaTheme="minorHAnsi" w:hAnsi="Segoe UI" w:cs="Segoe UI"/>
          <w:color w:val="000000" w:themeColor="text1"/>
          <w:sz w:val="23"/>
          <w:szCs w:val="23"/>
        </w:rPr>
      </w:pPr>
      <w:r w:rsidRPr="00D93C6D">
        <w:rPr>
          <w:rFonts w:ascii="Segoe UI" w:eastAsiaTheme="minorHAnsi" w:hAnsi="Segoe UI" w:cs="Segoe UI"/>
          <w:color w:val="000000" w:themeColor="text1"/>
          <w:sz w:val="23"/>
          <w:szCs w:val="23"/>
        </w:rPr>
        <w:t>6.1. O contrato administrativo deverá ser executado fielmente pelas partes, de acordo com as cláusulas avençadas e as normas da Lei nº. 14.133/2021, e cada parte responderá pelas consequências de sua inexecução total ou parcial (art. 115 da Lei nº 14.133/2021).</w:t>
      </w:r>
    </w:p>
    <w:p w14:paraId="20D9DD45" w14:textId="77777777" w:rsidR="005B022D" w:rsidRPr="00D93C6D" w:rsidRDefault="005B022D" w:rsidP="005B022D">
      <w:pPr>
        <w:spacing w:after="160" w:line="300" w:lineRule="auto"/>
        <w:jc w:val="both"/>
        <w:rPr>
          <w:rFonts w:ascii="Segoe UI" w:eastAsiaTheme="minorHAnsi" w:hAnsi="Segoe UI" w:cs="Segoe UI"/>
          <w:color w:val="000000" w:themeColor="text1"/>
          <w:sz w:val="23"/>
          <w:szCs w:val="23"/>
        </w:rPr>
      </w:pPr>
      <w:r w:rsidRPr="00D93C6D">
        <w:rPr>
          <w:rFonts w:ascii="Segoe UI" w:eastAsiaTheme="minorHAnsi" w:hAnsi="Segoe UI" w:cs="Segoe UI"/>
          <w:color w:val="000000" w:themeColor="text1"/>
          <w:sz w:val="23"/>
          <w:szCs w:val="23"/>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14:paraId="610A68F8" w14:textId="77777777" w:rsidR="005B022D" w:rsidRPr="00D93C6D" w:rsidRDefault="005B022D" w:rsidP="005B022D">
      <w:pPr>
        <w:spacing w:after="160" w:line="300" w:lineRule="auto"/>
        <w:jc w:val="both"/>
        <w:rPr>
          <w:rFonts w:ascii="Segoe UI" w:eastAsiaTheme="minorHAnsi" w:hAnsi="Segoe UI" w:cs="Segoe UI"/>
          <w:color w:val="000000" w:themeColor="text1"/>
          <w:sz w:val="23"/>
          <w:szCs w:val="23"/>
        </w:rPr>
      </w:pPr>
      <w:r w:rsidRPr="00D93C6D">
        <w:rPr>
          <w:rFonts w:ascii="Segoe UI" w:eastAsiaTheme="minorHAnsi" w:hAnsi="Segoe UI" w:cs="Segoe UI"/>
          <w:color w:val="000000" w:themeColor="text1"/>
          <w:sz w:val="23"/>
          <w:szCs w:val="23"/>
        </w:rPr>
        <w:t>6.3. A execução do contrato administrativo deverá ser acompanhada e fiscalizada pelo(a) fiscal do contrato administrativos, ou pelos respectivos substitutos (art. 117 da Lei nº. 14.133/2021).</w:t>
      </w:r>
    </w:p>
    <w:p w14:paraId="6769E82E" w14:textId="77777777" w:rsidR="005B022D" w:rsidRPr="00D93C6D" w:rsidRDefault="005B022D" w:rsidP="005B022D">
      <w:pPr>
        <w:spacing w:after="160" w:line="300" w:lineRule="auto"/>
        <w:jc w:val="both"/>
        <w:rPr>
          <w:rFonts w:ascii="Segoe UI" w:eastAsiaTheme="minorHAnsi" w:hAnsi="Segoe UI" w:cs="Segoe UI"/>
          <w:color w:val="000000" w:themeColor="text1"/>
          <w:sz w:val="23"/>
          <w:szCs w:val="23"/>
        </w:rPr>
      </w:pPr>
      <w:r w:rsidRPr="00D93C6D">
        <w:rPr>
          <w:rFonts w:ascii="Segoe UI" w:eastAsiaTheme="minorHAnsi" w:hAnsi="Segoe UI" w:cs="Segoe UI"/>
          <w:color w:val="000000" w:themeColor="text1"/>
          <w:sz w:val="23"/>
          <w:szCs w:val="23"/>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14:paraId="64FD10BD" w14:textId="77777777" w:rsidR="005B022D" w:rsidRPr="00D93C6D" w:rsidRDefault="005B022D" w:rsidP="005B022D">
      <w:pPr>
        <w:spacing w:after="160" w:line="300" w:lineRule="auto"/>
        <w:jc w:val="both"/>
        <w:rPr>
          <w:rFonts w:ascii="Segoe UI" w:eastAsia="Times New Roman" w:hAnsi="Segoe UI" w:cs="Segoe UI"/>
          <w:color w:val="000000" w:themeColor="text1"/>
          <w:sz w:val="23"/>
          <w:szCs w:val="23"/>
        </w:rPr>
      </w:pPr>
      <w:r w:rsidRPr="00D93C6D">
        <w:rPr>
          <w:rFonts w:ascii="Segoe UI" w:eastAsia="Times New Roman" w:hAnsi="Segoe UI" w:cs="Segoe UI"/>
          <w:color w:val="000000" w:themeColor="text1"/>
          <w:sz w:val="23"/>
          <w:szCs w:val="23"/>
        </w:rPr>
        <w:t>6.5. O(A) fiscal do contrato administrativo informará a seus superiores, em tempo hábil para a adoção das medidas convenientes, a situação que demandar decisão ou providência que ultrapasse sua competência (§ 2º do art. 117 da Lei nº. 14.133/2021).</w:t>
      </w:r>
    </w:p>
    <w:p w14:paraId="5B780F4E" w14:textId="77777777" w:rsidR="005B022D" w:rsidRPr="00D93C6D" w:rsidRDefault="005B022D" w:rsidP="005B022D">
      <w:pPr>
        <w:spacing w:after="160" w:line="300" w:lineRule="auto"/>
        <w:jc w:val="both"/>
        <w:rPr>
          <w:rFonts w:ascii="Segoe UI" w:eastAsia="Times New Roman" w:hAnsi="Segoe UI" w:cs="Segoe UI"/>
          <w:color w:val="000000" w:themeColor="text1"/>
          <w:sz w:val="23"/>
          <w:szCs w:val="23"/>
        </w:rPr>
      </w:pPr>
      <w:r w:rsidRPr="00D93C6D">
        <w:rPr>
          <w:rFonts w:ascii="Segoe UI" w:eastAsia="Times New Roman" w:hAnsi="Segoe UI" w:cs="Segoe UI"/>
          <w:color w:val="000000" w:themeColor="text1"/>
          <w:sz w:val="23"/>
          <w:szCs w:val="23"/>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14:paraId="27F00BB6" w14:textId="77777777" w:rsidR="005B022D" w:rsidRPr="00D93C6D" w:rsidRDefault="005B022D" w:rsidP="005B022D">
      <w:pPr>
        <w:spacing w:after="160" w:line="300" w:lineRule="auto"/>
        <w:jc w:val="both"/>
        <w:rPr>
          <w:rFonts w:ascii="Segoe UI" w:eastAsiaTheme="minorHAnsi" w:hAnsi="Segoe UI" w:cs="Segoe UI"/>
          <w:color w:val="000000" w:themeColor="text1"/>
          <w:sz w:val="23"/>
          <w:szCs w:val="23"/>
        </w:rPr>
      </w:pPr>
      <w:r w:rsidRPr="00D93C6D">
        <w:rPr>
          <w:rFonts w:ascii="Segoe UI" w:eastAsiaTheme="minorHAnsi" w:hAnsi="Segoe UI" w:cs="Segoe UI"/>
          <w:color w:val="000000" w:themeColor="text1"/>
          <w:sz w:val="23"/>
          <w:szCs w:val="23"/>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p>
    <w:p w14:paraId="3EFE1FEE" w14:textId="77777777" w:rsidR="005B022D" w:rsidRPr="00D93C6D" w:rsidRDefault="005B022D" w:rsidP="005B022D">
      <w:pPr>
        <w:spacing w:after="160" w:line="300" w:lineRule="auto"/>
        <w:jc w:val="both"/>
        <w:rPr>
          <w:rFonts w:ascii="Segoe UI" w:eastAsiaTheme="minorHAnsi" w:hAnsi="Segoe UI" w:cs="Segoe UI"/>
          <w:color w:val="000000" w:themeColor="text1"/>
          <w:sz w:val="23"/>
          <w:szCs w:val="23"/>
        </w:rPr>
      </w:pPr>
      <w:r w:rsidRPr="00D93C6D">
        <w:rPr>
          <w:rFonts w:ascii="Segoe UI" w:eastAsiaTheme="minorHAnsi" w:hAnsi="Segoe UI" w:cs="Segoe UI"/>
          <w:color w:val="000000" w:themeColor="text1"/>
          <w:sz w:val="23"/>
          <w:szCs w:val="23"/>
        </w:rPr>
        <w:lastRenderedPageBreak/>
        <w:t>6.8. Somente o(a) Contratado(a) será responsável pelos encargos trabalhistas, previdenciários, fiscais e comerciais resultantes da execução do contrato administrativo (art. 121 da Lei nº. 14.133/2021).</w:t>
      </w:r>
    </w:p>
    <w:p w14:paraId="361BCCFF" w14:textId="77777777" w:rsidR="005B022D" w:rsidRPr="00D93C6D" w:rsidRDefault="005B022D" w:rsidP="005B022D">
      <w:pPr>
        <w:spacing w:after="160" w:line="300" w:lineRule="auto"/>
        <w:jc w:val="both"/>
        <w:rPr>
          <w:rFonts w:ascii="Segoe UI" w:eastAsia="Times New Roman" w:hAnsi="Segoe UI" w:cs="Segoe UI"/>
          <w:color w:val="000000" w:themeColor="text1"/>
          <w:sz w:val="23"/>
          <w:szCs w:val="23"/>
        </w:rPr>
      </w:pPr>
      <w:r w:rsidRPr="00D93C6D">
        <w:rPr>
          <w:rFonts w:ascii="Segoe UI" w:eastAsia="Times New Roman" w:hAnsi="Segoe UI" w:cs="Segoe UI"/>
          <w:color w:val="000000" w:themeColor="text1"/>
          <w:sz w:val="23"/>
          <w:szCs w:val="23"/>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p>
    <w:p w14:paraId="63941CD0" w14:textId="77777777" w:rsidR="005B022D" w:rsidRPr="00D93C6D" w:rsidRDefault="005B022D" w:rsidP="005B022D">
      <w:pPr>
        <w:spacing w:after="160" w:line="300" w:lineRule="auto"/>
        <w:jc w:val="both"/>
        <w:rPr>
          <w:rFonts w:ascii="Segoe UI" w:eastAsia="Times New Roman" w:hAnsi="Segoe UI" w:cs="Segoe UI"/>
          <w:color w:val="000000" w:themeColor="text1"/>
          <w:sz w:val="23"/>
          <w:szCs w:val="23"/>
        </w:rPr>
      </w:pPr>
      <w:r w:rsidRPr="00D93C6D">
        <w:rPr>
          <w:rFonts w:ascii="Segoe UI" w:eastAsia="Times New Roman" w:hAnsi="Segoe UI" w:cs="Segoe UI"/>
          <w:color w:val="000000" w:themeColor="text1"/>
          <w:sz w:val="23"/>
          <w:szCs w:val="23"/>
        </w:rPr>
        <w:t>6.10. As comunicações entre a Administração e o(a) contratado(a) devem ser realizadas por escrito sempre que o ato exigir tal formalidade, admitindo-se, excepcionalmente, o uso de mensagem eletrônica para esse fim, tal como: e-mail.</w:t>
      </w:r>
    </w:p>
    <w:p w14:paraId="44225105" w14:textId="77777777" w:rsidR="005B022D" w:rsidRPr="00D93C6D" w:rsidRDefault="005B022D" w:rsidP="005B022D">
      <w:pPr>
        <w:spacing w:after="160" w:line="300" w:lineRule="auto"/>
        <w:jc w:val="both"/>
        <w:rPr>
          <w:rFonts w:ascii="Segoe UI" w:eastAsia="Times New Roman" w:hAnsi="Segoe UI" w:cs="Segoe UI"/>
          <w:color w:val="000000" w:themeColor="text1"/>
          <w:sz w:val="23"/>
          <w:szCs w:val="23"/>
        </w:rPr>
      </w:pPr>
      <w:r w:rsidRPr="00D93C6D">
        <w:rPr>
          <w:rFonts w:ascii="Segoe UI" w:eastAsia="Times New Roman" w:hAnsi="Segoe UI" w:cs="Segoe UI"/>
          <w:color w:val="000000" w:themeColor="text1"/>
          <w:sz w:val="23"/>
          <w:szCs w:val="23"/>
        </w:rPr>
        <w:t>6.11. A Administração poderá convocar representante do(a) licitante para adoção de providências que devam ser cumpridas de imediato.</w:t>
      </w:r>
    </w:p>
    <w:p w14:paraId="738B1783" w14:textId="77777777" w:rsidR="005B022D" w:rsidRPr="00D93C6D" w:rsidRDefault="005B022D" w:rsidP="005B022D">
      <w:pPr>
        <w:tabs>
          <w:tab w:val="left" w:pos="1134"/>
        </w:tabs>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6.12. O(A) Contratado(a) deverá manter preposto aceito pela Administração no local do serviço para representá-lo na execução do contrato administrativo (art. 118 da Lei nº 14.133/2021).</w:t>
      </w:r>
    </w:p>
    <w:p w14:paraId="3A11EF9B" w14:textId="77777777" w:rsidR="005B022D" w:rsidRPr="00D93C6D" w:rsidRDefault="005B022D" w:rsidP="005B022D">
      <w:pPr>
        <w:tabs>
          <w:tab w:val="left" w:pos="1134"/>
        </w:tabs>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6.13. A indicação ou a manutenção do preposto do(a) Contratado(a) poderá ser recusada pelo contratante, desde que devidamente justificada, devendo o(a) contratado(a) designar outro para o exercício da atividade, no prazo indicado pelo fiscal.</w:t>
      </w:r>
    </w:p>
    <w:p w14:paraId="5D21E041" w14:textId="77777777" w:rsidR="005B022D" w:rsidRPr="00D93C6D" w:rsidRDefault="005B022D" w:rsidP="005B022D">
      <w:pPr>
        <w:tabs>
          <w:tab w:val="left" w:pos="1134"/>
        </w:tabs>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DC1D9DA" w14:textId="77777777" w:rsidR="000350CE" w:rsidRPr="00D93C6D" w:rsidRDefault="000350CE" w:rsidP="000350CE">
      <w:pPr>
        <w:spacing w:after="160" w:line="300" w:lineRule="auto"/>
        <w:jc w:val="both"/>
        <w:rPr>
          <w:rFonts w:ascii="Segoe UI" w:eastAsiaTheme="minorHAnsi" w:hAnsi="Segoe UI" w:cs="Segoe UI"/>
          <w:b/>
          <w:color w:val="000000" w:themeColor="text1"/>
          <w:sz w:val="23"/>
          <w:szCs w:val="23"/>
        </w:rPr>
      </w:pPr>
      <w:r w:rsidRPr="00D93C6D">
        <w:rPr>
          <w:rFonts w:ascii="Segoe UI" w:eastAsiaTheme="minorHAnsi" w:hAnsi="Segoe UI" w:cs="Segoe UI"/>
          <w:b/>
          <w:color w:val="000000" w:themeColor="text1"/>
          <w:sz w:val="23"/>
          <w:szCs w:val="23"/>
        </w:rPr>
        <w:t>7. Dos critérios de medição e de pagamento</w:t>
      </w:r>
    </w:p>
    <w:p w14:paraId="00CF44C2" w14:textId="77777777" w:rsidR="000350CE" w:rsidRPr="00D93C6D" w:rsidRDefault="000350CE" w:rsidP="000350CE">
      <w:pPr>
        <w:spacing w:after="160" w:line="300" w:lineRule="auto"/>
        <w:jc w:val="both"/>
        <w:rPr>
          <w:rFonts w:ascii="Segoe UI" w:eastAsiaTheme="minorHAnsi" w:hAnsi="Segoe UI" w:cs="Segoe UI"/>
          <w:color w:val="000000" w:themeColor="text1"/>
          <w:sz w:val="23"/>
          <w:szCs w:val="23"/>
        </w:rPr>
      </w:pPr>
      <w:r w:rsidRPr="00D93C6D">
        <w:rPr>
          <w:rFonts w:ascii="Segoe UI" w:eastAsiaTheme="minorHAnsi" w:hAnsi="Segoe UI" w:cs="Segoe UI"/>
          <w:color w:val="000000" w:themeColor="text1"/>
          <w:sz w:val="23"/>
          <w:szCs w:val="23"/>
        </w:rPr>
        <w:t>7.1. A avaliação da execução do objeto utilizará a aceite, atesto ou recebimento, ainda que por e-mail, sem qualquer oposição, da nota fiscal com a descrição dos serviços prestados;</w:t>
      </w:r>
    </w:p>
    <w:p w14:paraId="2A8D81AC" w14:textId="58C16461" w:rsidR="000350CE" w:rsidRPr="00D93C6D" w:rsidRDefault="000350CE" w:rsidP="000350CE">
      <w:pPr>
        <w:spacing w:after="160" w:line="300" w:lineRule="auto"/>
        <w:jc w:val="both"/>
        <w:rPr>
          <w:rFonts w:ascii="Segoe UI" w:eastAsiaTheme="minorHAnsi" w:hAnsi="Segoe UI" w:cs="Segoe UI"/>
          <w:color w:val="000000" w:themeColor="text1"/>
          <w:sz w:val="23"/>
          <w:szCs w:val="23"/>
        </w:rPr>
      </w:pPr>
      <w:r w:rsidRPr="00D93C6D">
        <w:rPr>
          <w:rFonts w:ascii="Segoe UI" w:eastAsiaTheme="minorHAnsi" w:hAnsi="Segoe UI" w:cs="Segoe UI"/>
          <w:color w:val="000000" w:themeColor="text1"/>
          <w:sz w:val="23"/>
          <w:szCs w:val="23"/>
        </w:rPr>
        <w:t>7.2. O pagamento será efetuado em parcela única após do recebimento da nota fiscal, acompanhado da comprovação de regularidade fiscal, trabalhista e social;</w:t>
      </w:r>
    </w:p>
    <w:p w14:paraId="11B469FF" w14:textId="77777777" w:rsidR="000350CE" w:rsidRPr="00D93C6D" w:rsidRDefault="000350CE" w:rsidP="000350CE">
      <w:pPr>
        <w:spacing w:after="160" w:line="300" w:lineRule="auto"/>
        <w:jc w:val="both"/>
        <w:rPr>
          <w:rFonts w:ascii="Segoe UI" w:eastAsiaTheme="minorHAnsi" w:hAnsi="Segoe UI" w:cs="Segoe UI"/>
          <w:color w:val="000000" w:themeColor="text1"/>
          <w:sz w:val="23"/>
          <w:szCs w:val="23"/>
        </w:rPr>
      </w:pPr>
      <w:r w:rsidRPr="00D93C6D">
        <w:rPr>
          <w:rFonts w:ascii="Segoe UI" w:eastAsiaTheme="minorHAnsi" w:hAnsi="Segoe UI" w:cs="Segoe UI"/>
          <w:color w:val="000000" w:themeColor="text1"/>
          <w:sz w:val="23"/>
          <w:szCs w:val="23"/>
        </w:rPr>
        <w:lastRenderedPageBreak/>
        <w:t>7.3. O pagamento somente será realizado mediante a efetiva prestação dos serviços nas condições estabelecidas, o que poderá ser comprovado por meio de aceite ou atestado na nota fiscal correspondente;</w:t>
      </w:r>
    </w:p>
    <w:p w14:paraId="515317B1" w14:textId="77777777" w:rsidR="000350CE" w:rsidRPr="00D93C6D" w:rsidRDefault="000350CE" w:rsidP="000350CE">
      <w:pPr>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7.4. Havendo erro na apresentação da nota fiscal ou dos documentos pertinentes à contratação administrativa, ou, ainda, circunstância que impeça a liquidação da despesa, como, por exemplo, obrigação financeira pendente, decorrente de penalidade imposta ou inadimplência, o pagamento ficará sobrestado até que o(a) Contratado(a) providencie as medidas saneadoras. Nesta hipótese, o prazo para pagamento iniciar-se-á após a comprovação da regularização da situação, não acarretando qualquer ônus para o Contratante.</w:t>
      </w:r>
    </w:p>
    <w:p w14:paraId="7BC0BE65" w14:textId="77777777" w:rsidR="000350CE" w:rsidRPr="00D93C6D" w:rsidRDefault="000350CE" w:rsidP="000350CE">
      <w:pPr>
        <w:spacing w:after="160" w:line="300" w:lineRule="auto"/>
        <w:ind w:right="-17"/>
        <w:jc w:val="both"/>
        <w:rPr>
          <w:rFonts w:ascii="Segoe UI" w:hAnsi="Segoe UI" w:cs="Segoe UI"/>
          <w:color w:val="000000" w:themeColor="text1"/>
          <w:sz w:val="23"/>
          <w:szCs w:val="23"/>
        </w:rPr>
      </w:pPr>
      <w:r w:rsidRPr="00D93C6D">
        <w:rPr>
          <w:rFonts w:ascii="Segoe UI" w:hAnsi="Segoe UI" w:cs="Segoe UI"/>
          <w:color w:val="000000" w:themeColor="text1"/>
          <w:sz w:val="23"/>
          <w:szCs w:val="23"/>
        </w:rPr>
        <w:t>7.5. O pagamento devido pelo Contratante será efetuado por meio ordem bancária, para crédito em banco, agência e conta corrente indicados pelo(a) contratante, ou, eventualmente, por outra forma que vier a ser convencionada entre as partes.</w:t>
      </w:r>
    </w:p>
    <w:p w14:paraId="2C55302A" w14:textId="77777777" w:rsidR="000350CE" w:rsidRPr="00D93C6D" w:rsidRDefault="000350CE" w:rsidP="000350CE">
      <w:pPr>
        <w:spacing w:after="160" w:line="300" w:lineRule="auto"/>
        <w:ind w:right="-17"/>
        <w:jc w:val="both"/>
        <w:rPr>
          <w:rFonts w:ascii="Segoe UI" w:hAnsi="Segoe UI" w:cs="Segoe UI"/>
          <w:color w:val="000000" w:themeColor="text1"/>
          <w:sz w:val="23"/>
          <w:szCs w:val="23"/>
        </w:rPr>
      </w:pPr>
      <w:r w:rsidRPr="00D93C6D">
        <w:rPr>
          <w:rFonts w:ascii="Segoe UI" w:hAnsi="Segoe UI" w:cs="Segoe UI"/>
          <w:color w:val="000000" w:themeColor="text1"/>
          <w:sz w:val="23"/>
          <w:szCs w:val="23"/>
        </w:rPr>
        <w:t xml:space="preserve">7.6. Será considerada data do pagamento o dia em que constar como emitida a ordem bancária para pagamento. </w:t>
      </w:r>
    </w:p>
    <w:p w14:paraId="5B257E51" w14:textId="77777777" w:rsidR="000350CE" w:rsidRPr="00D93C6D" w:rsidRDefault="000350CE" w:rsidP="000350CE">
      <w:pPr>
        <w:spacing w:after="160" w:line="300" w:lineRule="auto"/>
        <w:ind w:right="-17"/>
        <w:jc w:val="both"/>
        <w:rPr>
          <w:rFonts w:ascii="Segoe UI" w:hAnsi="Segoe UI" w:cs="Segoe UI"/>
          <w:color w:val="000000" w:themeColor="text1"/>
          <w:sz w:val="23"/>
          <w:szCs w:val="23"/>
        </w:rPr>
      </w:pPr>
      <w:r w:rsidRPr="00D93C6D">
        <w:rPr>
          <w:rFonts w:ascii="Segoe UI" w:hAnsi="Segoe UI" w:cs="Segoe UI"/>
          <w:color w:val="000000" w:themeColor="text1"/>
          <w:sz w:val="23"/>
          <w:szCs w:val="23"/>
        </w:rPr>
        <w:t>7.7. Paga a importância discriminada na nota fiscal, o(a) Contratado(a) dará ao contratante plena, geral e irretratável quitação dos valores nela discriminados, para nada mais vir a reclamar ou exigir a qualquer título, tempo ou forma.</w:t>
      </w:r>
    </w:p>
    <w:p w14:paraId="486BD912" w14:textId="77777777" w:rsidR="000350CE" w:rsidRPr="00D93C6D" w:rsidRDefault="000350CE" w:rsidP="000350CE">
      <w:pPr>
        <w:spacing w:after="160" w:line="300" w:lineRule="auto"/>
        <w:ind w:right="-17"/>
        <w:jc w:val="both"/>
        <w:rPr>
          <w:rFonts w:ascii="Segoe UI" w:hAnsi="Segoe UI" w:cs="Segoe UI"/>
          <w:color w:val="000000" w:themeColor="text1"/>
          <w:sz w:val="23"/>
          <w:szCs w:val="23"/>
        </w:rPr>
      </w:pPr>
      <w:r w:rsidRPr="00D93C6D">
        <w:rPr>
          <w:rFonts w:ascii="Segoe UI" w:hAnsi="Segoe UI" w:cs="Segoe UI"/>
          <w:color w:val="000000" w:themeColor="text1"/>
          <w:sz w:val="23"/>
          <w:szCs w:val="23"/>
        </w:rPr>
        <w:t>7.8. Todo pagamento que vier a ser considerado contratualmente indevido será objeto de ajuste nos pagamentos futuros, quando devidos, ou cobrados diretamente do(a) Contratado(a).</w:t>
      </w:r>
    </w:p>
    <w:p w14:paraId="6C7353BD" w14:textId="77777777" w:rsidR="000350CE" w:rsidRPr="00D93C6D" w:rsidRDefault="000350CE" w:rsidP="000350CE">
      <w:pPr>
        <w:spacing w:after="160" w:line="300" w:lineRule="auto"/>
        <w:ind w:right="-17"/>
        <w:jc w:val="both"/>
        <w:rPr>
          <w:rFonts w:ascii="Segoe UI" w:hAnsi="Segoe UI" w:cs="Segoe UI"/>
          <w:color w:val="000000" w:themeColor="text1"/>
          <w:sz w:val="23"/>
          <w:szCs w:val="23"/>
        </w:rPr>
      </w:pPr>
      <w:r w:rsidRPr="00D93C6D">
        <w:rPr>
          <w:rFonts w:ascii="Segoe UI" w:hAnsi="Segoe UI" w:cs="Segoe UI"/>
          <w:color w:val="000000" w:themeColor="text1"/>
          <w:sz w:val="23"/>
          <w:szCs w:val="23"/>
        </w:rPr>
        <w:t>7.9. Deverão ser excluídas do faturamento todas e quaisquer ocorrências que não forem de responsabilidade do contratante, assim como aquelas que não correspondem a bens entregues.</w:t>
      </w:r>
    </w:p>
    <w:p w14:paraId="1F606F73" w14:textId="77777777" w:rsidR="000350CE" w:rsidRPr="00D93C6D" w:rsidRDefault="000350CE" w:rsidP="000350CE">
      <w:pPr>
        <w:spacing w:after="160" w:line="300" w:lineRule="auto"/>
        <w:ind w:right="-17"/>
        <w:jc w:val="both"/>
        <w:rPr>
          <w:rFonts w:ascii="Segoe UI" w:hAnsi="Segoe UI" w:cs="Segoe UI"/>
          <w:color w:val="000000" w:themeColor="text1"/>
          <w:sz w:val="23"/>
          <w:szCs w:val="23"/>
        </w:rPr>
      </w:pPr>
      <w:r w:rsidRPr="00D93C6D">
        <w:rPr>
          <w:rFonts w:ascii="Segoe UI" w:hAnsi="Segoe UI" w:cs="Segoe UI"/>
          <w:color w:val="000000" w:themeColor="text1"/>
          <w:sz w:val="23"/>
          <w:szCs w:val="23"/>
        </w:rPr>
        <w:t>7.10. Os documentos comprobatórios dos pagamentos relativos a tributos, encargos ou contribuições de responsabilidade do(a) Contratado(a), deverão ser enviados ao contratante mensalmente.</w:t>
      </w:r>
    </w:p>
    <w:p w14:paraId="51A056EF" w14:textId="78717135" w:rsidR="000350CE" w:rsidRPr="00D93C6D" w:rsidRDefault="000350CE" w:rsidP="000350CE">
      <w:pPr>
        <w:spacing w:after="160" w:line="300" w:lineRule="auto"/>
        <w:ind w:right="-17"/>
        <w:jc w:val="both"/>
        <w:rPr>
          <w:rFonts w:ascii="Segoe UI" w:hAnsi="Segoe UI" w:cs="Segoe UI"/>
          <w:color w:val="000000" w:themeColor="text1"/>
          <w:sz w:val="23"/>
          <w:szCs w:val="23"/>
        </w:rPr>
      </w:pPr>
      <w:r w:rsidRPr="00D93C6D">
        <w:rPr>
          <w:rFonts w:ascii="Segoe UI" w:hAnsi="Segoe UI" w:cs="Segoe UI"/>
          <w:color w:val="000000" w:themeColor="text1"/>
          <w:sz w:val="23"/>
          <w:szCs w:val="23"/>
        </w:rPr>
        <w:t>7.11. O(A) Contratado(a) deverá prestar os serviços e acompanhado da correspondente nota fiscal.</w:t>
      </w:r>
    </w:p>
    <w:p w14:paraId="0F33E598" w14:textId="77777777" w:rsidR="000350CE" w:rsidRPr="00D93C6D" w:rsidRDefault="000350CE" w:rsidP="000350CE">
      <w:pPr>
        <w:spacing w:after="160" w:line="300" w:lineRule="auto"/>
        <w:ind w:right="-17"/>
        <w:jc w:val="both"/>
        <w:rPr>
          <w:rFonts w:ascii="Segoe UI" w:hAnsi="Segoe UI" w:cs="Segoe UI"/>
          <w:color w:val="000000" w:themeColor="text1"/>
          <w:sz w:val="23"/>
          <w:szCs w:val="23"/>
        </w:rPr>
      </w:pPr>
      <w:r w:rsidRPr="00D93C6D">
        <w:rPr>
          <w:rFonts w:ascii="Segoe UI" w:hAnsi="Segoe UI" w:cs="Segoe UI"/>
          <w:color w:val="000000" w:themeColor="text1"/>
          <w:sz w:val="23"/>
          <w:szCs w:val="23"/>
        </w:rPr>
        <w:lastRenderedPageBreak/>
        <w:t>7.12. A nota fiscal deverá ser emitida pelo(a) Contratado(a) em inteira conformidade com as exigências legais e contratuais, especialmente as de natureza fiscal, com destaque, quando exigíveis, das retenções tributárias ou previdenciárias.</w:t>
      </w:r>
    </w:p>
    <w:p w14:paraId="54FBB8BB" w14:textId="77777777" w:rsidR="000350CE" w:rsidRPr="00D93C6D" w:rsidRDefault="000350CE" w:rsidP="000350CE">
      <w:pPr>
        <w:spacing w:after="160" w:line="300" w:lineRule="auto"/>
        <w:ind w:right="-17"/>
        <w:jc w:val="both"/>
        <w:rPr>
          <w:rFonts w:ascii="Segoe UI" w:hAnsi="Segoe UI" w:cs="Segoe UI"/>
          <w:color w:val="000000" w:themeColor="text1"/>
          <w:sz w:val="23"/>
          <w:szCs w:val="23"/>
        </w:rPr>
      </w:pPr>
      <w:r w:rsidRPr="00D93C6D">
        <w:rPr>
          <w:rFonts w:ascii="Segoe UI" w:hAnsi="Segoe UI" w:cs="Segoe UI"/>
          <w:color w:val="000000" w:themeColor="text1"/>
          <w:sz w:val="23"/>
          <w:szCs w:val="23"/>
        </w:rPr>
        <w:t>7.13. Antes de cada pagamento a(o) Contratado(a) será realizada consulta para verificar a manutenção das regularidades fiscal, social e trabalhista.</w:t>
      </w:r>
    </w:p>
    <w:p w14:paraId="57EAC6D5" w14:textId="77777777" w:rsidR="000350CE" w:rsidRPr="00D93C6D" w:rsidRDefault="000350CE" w:rsidP="000350CE">
      <w:pPr>
        <w:spacing w:after="160" w:line="300" w:lineRule="auto"/>
        <w:ind w:right="-17"/>
        <w:jc w:val="both"/>
        <w:rPr>
          <w:rFonts w:ascii="Segoe UI" w:hAnsi="Segoe UI" w:cs="Segoe UI"/>
          <w:color w:val="000000" w:themeColor="text1"/>
          <w:sz w:val="23"/>
          <w:szCs w:val="23"/>
        </w:rPr>
      </w:pPr>
      <w:r w:rsidRPr="00D93C6D">
        <w:rPr>
          <w:rFonts w:ascii="Segoe UI" w:hAnsi="Segoe UI" w:cs="Segoe UI"/>
          <w:color w:val="000000" w:themeColor="text1"/>
          <w:sz w:val="23"/>
          <w:szCs w:val="23"/>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14:paraId="64DABE9B" w14:textId="77777777" w:rsidR="000350CE" w:rsidRPr="00D93C6D" w:rsidRDefault="000350CE" w:rsidP="000350CE">
      <w:pPr>
        <w:spacing w:after="160" w:line="300" w:lineRule="auto"/>
        <w:ind w:right="-17"/>
        <w:jc w:val="both"/>
        <w:rPr>
          <w:rFonts w:ascii="Segoe UI" w:hAnsi="Segoe UI" w:cs="Segoe UI"/>
          <w:color w:val="000000" w:themeColor="text1"/>
          <w:sz w:val="23"/>
          <w:szCs w:val="23"/>
        </w:rPr>
      </w:pPr>
      <w:r w:rsidRPr="00D93C6D">
        <w:rPr>
          <w:rFonts w:ascii="Segoe UI" w:hAnsi="Segoe UI" w:cs="Segoe UI"/>
          <w:color w:val="000000" w:themeColor="text1"/>
          <w:sz w:val="23"/>
          <w:szCs w:val="23"/>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14:paraId="36CF295C" w14:textId="77777777" w:rsidR="000350CE" w:rsidRPr="00D93C6D" w:rsidRDefault="000350CE" w:rsidP="000350CE">
      <w:pPr>
        <w:spacing w:after="160" w:line="300" w:lineRule="auto"/>
        <w:ind w:right="-17"/>
        <w:jc w:val="both"/>
        <w:rPr>
          <w:rFonts w:ascii="Segoe UI" w:hAnsi="Segoe UI" w:cs="Segoe UI"/>
          <w:color w:val="000000" w:themeColor="text1"/>
          <w:sz w:val="23"/>
          <w:szCs w:val="23"/>
        </w:rPr>
      </w:pPr>
      <w:r w:rsidRPr="00D93C6D">
        <w:rPr>
          <w:rFonts w:ascii="Segoe UI" w:hAnsi="Segoe UI" w:cs="Segoe UI"/>
          <w:color w:val="000000" w:themeColor="text1"/>
          <w:sz w:val="23"/>
          <w:szCs w:val="23"/>
        </w:rPr>
        <w:t xml:space="preserve">7.16. Persistindo a irregularidade, o Contratante deverá adotar as medidas necessárias à rescisão contratual nos autos do processo administrativo correspondente, assegurada à contratada a ampla defesa. </w:t>
      </w:r>
    </w:p>
    <w:p w14:paraId="44727B39" w14:textId="77777777" w:rsidR="000350CE" w:rsidRPr="00D93C6D" w:rsidRDefault="000350CE" w:rsidP="000350CE">
      <w:pPr>
        <w:spacing w:after="160" w:line="300" w:lineRule="auto"/>
        <w:ind w:right="-17"/>
        <w:jc w:val="both"/>
        <w:rPr>
          <w:rFonts w:ascii="Segoe UI" w:hAnsi="Segoe UI" w:cs="Segoe UI"/>
          <w:color w:val="000000" w:themeColor="text1"/>
          <w:sz w:val="23"/>
          <w:szCs w:val="23"/>
        </w:rPr>
      </w:pPr>
      <w:r w:rsidRPr="00D93C6D">
        <w:rPr>
          <w:rFonts w:ascii="Segoe UI" w:hAnsi="Segoe UI" w:cs="Segoe UI"/>
          <w:color w:val="000000" w:themeColor="text1"/>
          <w:sz w:val="23"/>
          <w:szCs w:val="23"/>
        </w:rPr>
        <w:t xml:space="preserve">7.17. Havendo a efetiva execução do objeto, os pagamentos serão realizados normalmente, até que se decida pela rescisão do contrato administrativo, caso o(a) Contratado(a) não regularize sua situação.  </w:t>
      </w:r>
    </w:p>
    <w:p w14:paraId="76EE1A83" w14:textId="77777777" w:rsidR="000350CE" w:rsidRPr="00D93C6D" w:rsidRDefault="000350CE" w:rsidP="000350CE">
      <w:pPr>
        <w:spacing w:after="160" w:line="300" w:lineRule="auto"/>
        <w:ind w:right="-17"/>
        <w:jc w:val="both"/>
        <w:rPr>
          <w:rFonts w:ascii="Segoe UI" w:hAnsi="Segoe UI" w:cs="Segoe UI"/>
          <w:color w:val="000000" w:themeColor="text1"/>
          <w:sz w:val="23"/>
          <w:szCs w:val="23"/>
        </w:rPr>
      </w:pPr>
      <w:r w:rsidRPr="00D93C6D">
        <w:rPr>
          <w:rFonts w:ascii="Segoe UI" w:hAnsi="Segoe UI" w:cs="Segoe UI"/>
          <w:color w:val="000000" w:themeColor="text1"/>
          <w:sz w:val="23"/>
          <w:szCs w:val="23"/>
        </w:rPr>
        <w:t>7.18. Somente por motivo de economicidade ou outro interesse público de alta relevância, devidamente justificado, em qualquer caso, pelo(a) Prefeito(a) Municipal, não será rescindido o contrato administrativo em execução com a contratada inadimplente.</w:t>
      </w:r>
    </w:p>
    <w:p w14:paraId="277C0781" w14:textId="77777777" w:rsidR="000350CE" w:rsidRPr="00D93C6D" w:rsidRDefault="000350CE" w:rsidP="000350CE">
      <w:pPr>
        <w:spacing w:after="160" w:line="300" w:lineRule="auto"/>
        <w:ind w:right="-17"/>
        <w:jc w:val="both"/>
        <w:rPr>
          <w:rFonts w:ascii="Segoe UI" w:hAnsi="Segoe UI" w:cs="Segoe UI"/>
          <w:color w:val="000000" w:themeColor="text1"/>
          <w:sz w:val="23"/>
          <w:szCs w:val="23"/>
        </w:rPr>
      </w:pPr>
      <w:r w:rsidRPr="00D93C6D">
        <w:rPr>
          <w:rFonts w:ascii="Segoe UI" w:hAnsi="Segoe UI" w:cs="Segoe UI"/>
          <w:color w:val="000000" w:themeColor="text1"/>
          <w:sz w:val="23"/>
          <w:szCs w:val="23"/>
        </w:rPr>
        <w:t>7.19. Quando do pagamento, será efetuada a retenção tributária prevista na legislação aplicável.</w:t>
      </w:r>
    </w:p>
    <w:p w14:paraId="5C38B9B3" w14:textId="77777777" w:rsidR="000350CE" w:rsidRPr="00D93C6D" w:rsidRDefault="000350CE" w:rsidP="000350CE">
      <w:pPr>
        <w:spacing w:after="160" w:line="300" w:lineRule="auto"/>
        <w:ind w:right="-17"/>
        <w:jc w:val="both"/>
        <w:rPr>
          <w:rFonts w:ascii="Segoe UI" w:hAnsi="Segoe UI" w:cs="Segoe UI"/>
          <w:color w:val="000000" w:themeColor="text1"/>
          <w:sz w:val="23"/>
          <w:szCs w:val="23"/>
        </w:rPr>
      </w:pPr>
      <w:r w:rsidRPr="00D93C6D">
        <w:rPr>
          <w:rFonts w:ascii="Segoe UI" w:hAnsi="Segoe UI" w:cs="Segoe UI"/>
          <w:color w:val="000000" w:themeColor="text1"/>
          <w:sz w:val="23"/>
          <w:szCs w:val="23"/>
        </w:rPr>
        <w:t xml:space="preserve">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w:t>
      </w:r>
      <w:r w:rsidRPr="00D93C6D">
        <w:rPr>
          <w:rFonts w:ascii="Segoe UI" w:hAnsi="Segoe UI" w:cs="Segoe UI"/>
          <w:color w:val="000000" w:themeColor="text1"/>
          <w:sz w:val="23"/>
          <w:szCs w:val="23"/>
        </w:rPr>
        <w:lastRenderedPageBreak/>
        <w:t>tratamento tributário favorecido previsto na referida Lei.</w:t>
      </w:r>
    </w:p>
    <w:p w14:paraId="59E4CD37" w14:textId="77777777" w:rsidR="001A5411" w:rsidRPr="00D93C6D" w:rsidRDefault="001A5411" w:rsidP="001A5411">
      <w:pPr>
        <w:spacing w:after="160" w:line="300" w:lineRule="auto"/>
        <w:jc w:val="both"/>
        <w:rPr>
          <w:rFonts w:ascii="Segoe UI" w:eastAsiaTheme="minorHAnsi" w:hAnsi="Segoe UI" w:cs="Segoe UI"/>
          <w:b/>
          <w:color w:val="000000" w:themeColor="text1"/>
          <w:sz w:val="23"/>
          <w:szCs w:val="23"/>
        </w:rPr>
      </w:pPr>
      <w:r w:rsidRPr="00D93C6D">
        <w:rPr>
          <w:rFonts w:ascii="Segoe UI" w:eastAsiaTheme="minorHAnsi" w:hAnsi="Segoe UI" w:cs="Segoe UI"/>
          <w:b/>
          <w:color w:val="000000" w:themeColor="text1"/>
          <w:sz w:val="23"/>
          <w:szCs w:val="23"/>
        </w:rPr>
        <w:t>8. Da forma e critérios de seleção do(a) fornecedor(a)</w:t>
      </w:r>
    </w:p>
    <w:p w14:paraId="39A18AD3" w14:textId="3B208546" w:rsidR="001A5411" w:rsidRPr="00D93C6D" w:rsidRDefault="001A5411" w:rsidP="001A5411">
      <w:pPr>
        <w:pStyle w:val="Nivel2"/>
        <w:spacing w:before="0" w:after="160" w:line="300" w:lineRule="auto"/>
        <w:rPr>
          <w:rFonts w:ascii="Segoe UI" w:hAnsi="Segoe UI" w:cs="Segoe UI"/>
          <w:color w:val="000000" w:themeColor="text1"/>
          <w:sz w:val="23"/>
          <w:szCs w:val="23"/>
        </w:rPr>
      </w:pPr>
      <w:r w:rsidRPr="00D93C6D">
        <w:rPr>
          <w:rFonts w:ascii="Segoe UI" w:hAnsi="Segoe UI" w:cs="Segoe UI"/>
          <w:color w:val="000000" w:themeColor="text1"/>
          <w:sz w:val="23"/>
          <w:szCs w:val="23"/>
        </w:rPr>
        <w:t>8.1. O(A) fornecedor</w:t>
      </w:r>
      <w:r w:rsidR="00007556" w:rsidRPr="00D93C6D">
        <w:rPr>
          <w:rFonts w:ascii="Segoe UI" w:hAnsi="Segoe UI" w:cs="Segoe UI"/>
          <w:color w:val="000000" w:themeColor="text1"/>
          <w:sz w:val="23"/>
          <w:szCs w:val="23"/>
        </w:rPr>
        <w:t xml:space="preserve"> </w:t>
      </w:r>
      <w:r w:rsidRPr="00D93C6D">
        <w:rPr>
          <w:rFonts w:ascii="Segoe UI" w:hAnsi="Segoe UI" w:cs="Segoe UI"/>
          <w:color w:val="000000" w:themeColor="text1"/>
          <w:sz w:val="23"/>
          <w:szCs w:val="23"/>
        </w:rPr>
        <w:t xml:space="preserve">(a) </w:t>
      </w:r>
      <w:r w:rsidR="00007556" w:rsidRPr="00D93C6D">
        <w:rPr>
          <w:rFonts w:ascii="Segoe UI" w:hAnsi="Segoe UI" w:cs="Segoe UI"/>
          <w:color w:val="000000" w:themeColor="text1"/>
          <w:sz w:val="23"/>
          <w:szCs w:val="23"/>
        </w:rPr>
        <w:t>sera</w:t>
      </w:r>
      <w:r w:rsidRPr="00D93C6D">
        <w:rPr>
          <w:rFonts w:ascii="Segoe UI" w:hAnsi="Segoe UI" w:cs="Segoe UI"/>
          <w:color w:val="000000" w:themeColor="text1"/>
          <w:sz w:val="23"/>
          <w:szCs w:val="23"/>
        </w:rPr>
        <w:t xml:space="preserve"> selecionado por meio da realização de Inexigibilidade de Licitação Pública.</w:t>
      </w:r>
    </w:p>
    <w:p w14:paraId="0A1853C0" w14:textId="77777777" w:rsidR="001A5411" w:rsidRPr="00D93C6D" w:rsidRDefault="001A5411" w:rsidP="001A5411">
      <w:pPr>
        <w:pStyle w:val="Nivel2"/>
        <w:spacing w:before="0" w:after="160" w:line="300" w:lineRule="auto"/>
        <w:rPr>
          <w:rFonts w:ascii="Segoe UI" w:hAnsi="Segoe UI" w:cs="Segoe UI"/>
          <w:b/>
          <w:color w:val="000000" w:themeColor="text1"/>
          <w:sz w:val="23"/>
          <w:szCs w:val="23"/>
        </w:rPr>
      </w:pPr>
      <w:r w:rsidRPr="00D93C6D">
        <w:rPr>
          <w:rFonts w:ascii="Segoe UI" w:hAnsi="Segoe UI" w:cs="Segoe UI"/>
          <w:b/>
          <w:color w:val="000000" w:themeColor="text1"/>
          <w:sz w:val="23"/>
          <w:szCs w:val="23"/>
        </w:rPr>
        <w:t>8.2. Da Habilitação Jurídica:</w:t>
      </w:r>
    </w:p>
    <w:p w14:paraId="625190F0" w14:textId="71B07A80" w:rsidR="001A5411" w:rsidRPr="00D93C6D" w:rsidRDefault="001A5411" w:rsidP="001A5411">
      <w:pPr>
        <w:pStyle w:val="Nivel2"/>
        <w:spacing w:before="0" w:after="160" w:line="300" w:lineRule="auto"/>
        <w:rPr>
          <w:rFonts w:ascii="Segoe UI" w:hAnsi="Segoe UI" w:cs="Segoe UI"/>
          <w:color w:val="000000" w:themeColor="text1"/>
          <w:sz w:val="23"/>
          <w:szCs w:val="23"/>
        </w:rPr>
      </w:pPr>
      <w:r w:rsidRPr="00D93C6D">
        <w:rPr>
          <w:rFonts w:ascii="Segoe UI" w:hAnsi="Segoe UI" w:cs="Segoe UI"/>
          <w:color w:val="000000" w:themeColor="text1"/>
          <w:sz w:val="23"/>
          <w:szCs w:val="23"/>
        </w:rPr>
        <w:t xml:space="preserve">8.2.1. Empresário individual: inscrição no </w:t>
      </w:r>
      <w:r w:rsidR="00007556" w:rsidRPr="00D93C6D">
        <w:rPr>
          <w:rFonts w:ascii="Segoe UI" w:hAnsi="Segoe UI" w:cs="Segoe UI"/>
          <w:color w:val="000000" w:themeColor="text1"/>
          <w:sz w:val="23"/>
          <w:szCs w:val="23"/>
        </w:rPr>
        <w:t>Register</w:t>
      </w:r>
      <w:r w:rsidRPr="00D93C6D">
        <w:rPr>
          <w:rFonts w:ascii="Segoe UI" w:hAnsi="Segoe UI" w:cs="Segoe UI"/>
          <w:color w:val="000000" w:themeColor="text1"/>
          <w:sz w:val="23"/>
          <w:szCs w:val="23"/>
        </w:rPr>
        <w:t xml:space="preserve"> Público de </w:t>
      </w:r>
      <w:r w:rsidR="00007556" w:rsidRPr="00D93C6D">
        <w:rPr>
          <w:rFonts w:ascii="Segoe UI" w:hAnsi="Segoe UI" w:cs="Segoe UI"/>
          <w:color w:val="000000" w:themeColor="text1"/>
          <w:sz w:val="23"/>
          <w:szCs w:val="23"/>
        </w:rPr>
        <w:t>Empress’s</w:t>
      </w:r>
      <w:r w:rsidRPr="00D93C6D">
        <w:rPr>
          <w:rFonts w:ascii="Segoe UI" w:hAnsi="Segoe UI" w:cs="Segoe UI"/>
          <w:color w:val="000000" w:themeColor="text1"/>
          <w:sz w:val="23"/>
          <w:szCs w:val="23"/>
        </w:rPr>
        <w:t xml:space="preserve"> Mercantis, a cargo da Junta Comercial respectiva;</w:t>
      </w:r>
    </w:p>
    <w:p w14:paraId="6E323D1F" w14:textId="205D770B" w:rsidR="001A5411" w:rsidRPr="00D93C6D" w:rsidRDefault="001A5411" w:rsidP="001A5411">
      <w:pPr>
        <w:pStyle w:val="Nivel2"/>
        <w:spacing w:before="0" w:after="160" w:line="300" w:lineRule="auto"/>
        <w:rPr>
          <w:rFonts w:ascii="Segoe UI" w:hAnsi="Segoe UI" w:cs="Segoe UI"/>
          <w:color w:val="000000" w:themeColor="text1"/>
          <w:sz w:val="23"/>
          <w:szCs w:val="23"/>
        </w:rPr>
      </w:pPr>
      <w:r w:rsidRPr="00D93C6D">
        <w:rPr>
          <w:rFonts w:ascii="Segoe UI" w:hAnsi="Segoe UI" w:cs="Segoe UI"/>
          <w:color w:val="000000" w:themeColor="text1"/>
          <w:sz w:val="23"/>
          <w:szCs w:val="23"/>
        </w:rPr>
        <w:t xml:space="preserve">8.2.2. Microempreendedor Individual – MEI: </w:t>
      </w:r>
      <w:r w:rsidR="00007556" w:rsidRPr="00D93C6D">
        <w:rPr>
          <w:rFonts w:ascii="Segoe UI" w:hAnsi="Segoe UI" w:cs="Segoe UI"/>
          <w:color w:val="000000" w:themeColor="text1"/>
          <w:sz w:val="23"/>
          <w:szCs w:val="23"/>
        </w:rPr>
        <w:t>Certificatory</w:t>
      </w:r>
      <w:r w:rsidRPr="00D93C6D">
        <w:rPr>
          <w:rFonts w:ascii="Segoe UI" w:hAnsi="Segoe UI" w:cs="Segoe UI"/>
          <w:color w:val="000000" w:themeColor="text1"/>
          <w:sz w:val="23"/>
          <w:szCs w:val="23"/>
        </w:rPr>
        <w:t xml:space="preserve"> da Condição de Microempreendedor Individual – CCMEI;</w:t>
      </w:r>
    </w:p>
    <w:p w14:paraId="185FCAB8" w14:textId="77777777" w:rsidR="001A5411" w:rsidRPr="00D93C6D" w:rsidRDefault="001A5411" w:rsidP="001A5411">
      <w:pPr>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 xml:space="preserve">8.2.3. </w:t>
      </w:r>
      <w:r w:rsidRPr="00D93C6D">
        <w:rPr>
          <w:rFonts w:ascii="Segoe UI" w:hAnsi="Segoe UI" w:cs="Segoe UI"/>
          <w:bCs/>
          <w:color w:val="000000" w:themeColor="text1"/>
          <w:sz w:val="23"/>
          <w:szCs w:val="23"/>
        </w:rPr>
        <w:t>Sociedade empresária, sociedade limitada unipessoal – SLU – ou sociedade identificada como empresa individual de responsabilidade limitada – EIRELI:</w:t>
      </w:r>
      <w:r w:rsidRPr="00D93C6D">
        <w:rPr>
          <w:rFonts w:ascii="Segoe UI" w:hAnsi="Segoe UI" w:cs="Segoe UI"/>
          <w:color w:val="000000" w:themeColor="text1"/>
          <w:sz w:val="23"/>
          <w:szCs w:val="23"/>
        </w:rPr>
        <w:t xml:space="preserve"> inscrição do ato constitutivo, estatuto ou contrato social no Registro Público de Empresas Mercantis, a cargo da Junta Comercial da respectiva sede, acompanhada de documento comprobatório de seus administradores;</w:t>
      </w:r>
    </w:p>
    <w:p w14:paraId="2DF0C372" w14:textId="77777777" w:rsidR="001A5411" w:rsidRPr="00D93C6D" w:rsidRDefault="001A5411" w:rsidP="001A5411">
      <w:pPr>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8.2.4. Sociedade empresária estrangeira com atuação permanente no país: Decreto de autorização para funcionamento no Brasil;</w:t>
      </w:r>
    </w:p>
    <w:p w14:paraId="0886B4A6" w14:textId="77777777" w:rsidR="001A5411" w:rsidRPr="00D93C6D" w:rsidRDefault="001A5411" w:rsidP="001A5411">
      <w:pPr>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8.2.5. Sociedade simples: inscrição do ato constitutivo no Registro Civil de Pessoas Jurídicas do local de sua sede, acompanhada de documento comprobatório de seus administradores;</w:t>
      </w:r>
    </w:p>
    <w:p w14:paraId="32CCFBAE" w14:textId="77777777" w:rsidR="001A5411" w:rsidRPr="00D93C6D" w:rsidRDefault="001A5411" w:rsidP="001A5411">
      <w:pPr>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8.2.6.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14:paraId="7CDFFE9A" w14:textId="77777777" w:rsidR="001A5411" w:rsidRPr="00D93C6D" w:rsidRDefault="001A5411" w:rsidP="001A5411">
      <w:pPr>
        <w:spacing w:after="160" w:line="300" w:lineRule="auto"/>
        <w:jc w:val="both"/>
        <w:rPr>
          <w:rFonts w:ascii="Segoe UI" w:hAnsi="Segoe UI" w:cs="Segoe UI"/>
          <w:b/>
          <w:color w:val="000000" w:themeColor="text1"/>
          <w:sz w:val="23"/>
          <w:szCs w:val="23"/>
        </w:rPr>
      </w:pPr>
      <w:r w:rsidRPr="00D93C6D">
        <w:rPr>
          <w:rFonts w:ascii="Segoe UI" w:hAnsi="Segoe UI" w:cs="Segoe UI"/>
          <w:color w:val="000000" w:themeColor="text1"/>
          <w:sz w:val="23"/>
          <w:szCs w:val="23"/>
        </w:rPr>
        <w:t xml:space="preserve">8.2.7. Cadastro de Pessoa Física – CPF – e Carteira de Identidade – </w:t>
      </w:r>
      <w:r w:rsidRPr="00D93C6D">
        <w:rPr>
          <w:rFonts w:ascii="Segoe UI" w:hAnsi="Segoe UI" w:cs="Segoe UI"/>
          <w:b/>
          <w:color w:val="000000" w:themeColor="text1"/>
          <w:sz w:val="23"/>
          <w:szCs w:val="23"/>
        </w:rPr>
        <w:t>para licitante pessoa física;</w:t>
      </w:r>
    </w:p>
    <w:p w14:paraId="38374338" w14:textId="77777777" w:rsidR="001A5411" w:rsidRPr="00D93C6D" w:rsidRDefault="001A5411" w:rsidP="001A5411">
      <w:pPr>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8.2.8. Os documentos apresentados deverão estar acompanhados de todas as alterações ou da consolidação respectiva.</w:t>
      </w:r>
    </w:p>
    <w:p w14:paraId="3B1A9D20" w14:textId="77777777" w:rsidR="001A5411" w:rsidRPr="00D93C6D" w:rsidRDefault="001A5411" w:rsidP="001A5411">
      <w:pPr>
        <w:spacing w:after="160" w:line="300" w:lineRule="auto"/>
        <w:jc w:val="both"/>
        <w:rPr>
          <w:rFonts w:ascii="Segoe UI" w:hAnsi="Segoe UI" w:cs="Segoe UI"/>
          <w:b/>
          <w:color w:val="000000" w:themeColor="text1"/>
          <w:sz w:val="23"/>
          <w:szCs w:val="23"/>
        </w:rPr>
      </w:pPr>
      <w:r w:rsidRPr="00D93C6D">
        <w:rPr>
          <w:rFonts w:ascii="Segoe UI" w:hAnsi="Segoe UI" w:cs="Segoe UI"/>
          <w:b/>
          <w:color w:val="000000" w:themeColor="text1"/>
          <w:sz w:val="23"/>
          <w:szCs w:val="23"/>
        </w:rPr>
        <w:t>8.3. Da Habilitação fiscal, social e trabalhista:</w:t>
      </w:r>
    </w:p>
    <w:p w14:paraId="070AB00B" w14:textId="77777777" w:rsidR="001A5411" w:rsidRPr="00D93C6D" w:rsidRDefault="001A5411" w:rsidP="001A5411">
      <w:pPr>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lastRenderedPageBreak/>
        <w:t xml:space="preserve">8.3.1. Cadastro Nacional de Pessoa Jurídica – CNPJ </w:t>
      </w:r>
      <w:r w:rsidRPr="00D93C6D">
        <w:rPr>
          <w:rFonts w:ascii="Segoe UI" w:hAnsi="Segoe UI" w:cs="Segoe UI"/>
          <w:b/>
          <w:color w:val="000000" w:themeColor="text1"/>
          <w:sz w:val="23"/>
          <w:szCs w:val="23"/>
        </w:rPr>
        <w:t>– dispensado para licitante pessoa física</w:t>
      </w:r>
      <w:r w:rsidRPr="00D93C6D">
        <w:rPr>
          <w:rFonts w:ascii="Segoe UI" w:hAnsi="Segoe UI" w:cs="Segoe UI"/>
          <w:color w:val="000000" w:themeColor="text1"/>
          <w:sz w:val="23"/>
          <w:szCs w:val="23"/>
        </w:rPr>
        <w:t>;</w:t>
      </w:r>
    </w:p>
    <w:p w14:paraId="40103A30" w14:textId="77777777" w:rsidR="001A5411" w:rsidRPr="00D93C6D" w:rsidRDefault="001A5411" w:rsidP="001A5411">
      <w:pPr>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8.3.2. Inscrição no cadastro de contribuintes estadual, relativo ao domicílio ou sede do(a) licitante, pertinente ao seu ramo de atividade e compatível com o objeto contratual;</w:t>
      </w:r>
    </w:p>
    <w:p w14:paraId="49951303" w14:textId="77777777" w:rsidR="001A5411" w:rsidRPr="00D93C6D" w:rsidRDefault="001A5411" w:rsidP="001A5411">
      <w:pPr>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8.3.3. Prova de regularidade perante a Fazenda Federal;</w:t>
      </w:r>
    </w:p>
    <w:p w14:paraId="7707302E" w14:textId="77777777" w:rsidR="001A5411" w:rsidRPr="00D93C6D" w:rsidRDefault="001A5411" w:rsidP="001A5411">
      <w:pPr>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8.3.4. Prova de regularidade perante a Fazenda Estadual;</w:t>
      </w:r>
    </w:p>
    <w:p w14:paraId="69D04999" w14:textId="77777777" w:rsidR="001A5411" w:rsidRPr="00D93C6D" w:rsidRDefault="001A5411" w:rsidP="001A5411">
      <w:pPr>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8.3.4.1.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76A45A34" w14:textId="77777777" w:rsidR="001A5411" w:rsidRPr="00D93C6D" w:rsidRDefault="001A5411" w:rsidP="001A5411">
      <w:pPr>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8.3.5. Prova de regularidade perante a Fazenda Municipal;</w:t>
      </w:r>
    </w:p>
    <w:p w14:paraId="1A25851D" w14:textId="77777777" w:rsidR="001A5411" w:rsidRPr="00D93C6D" w:rsidRDefault="001A5411" w:rsidP="001A5411">
      <w:pPr>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 xml:space="preserve">8.3.6. Prova de regularidade relativo à Seguridade Social e ao Fundo de Garantia de Tempo de Serviço – FGTS –, que demonstre cumprimento dos encargos sociais instituídos por lei </w:t>
      </w:r>
      <w:r w:rsidRPr="00D93C6D">
        <w:rPr>
          <w:rFonts w:ascii="Segoe UI" w:hAnsi="Segoe UI" w:cs="Segoe UI"/>
          <w:b/>
          <w:color w:val="000000" w:themeColor="text1"/>
          <w:sz w:val="23"/>
          <w:szCs w:val="23"/>
        </w:rPr>
        <w:t>– dispensado para licitante pessoa física</w:t>
      </w:r>
      <w:r w:rsidRPr="00D93C6D">
        <w:rPr>
          <w:rFonts w:ascii="Segoe UI" w:hAnsi="Segoe UI" w:cs="Segoe UI"/>
          <w:color w:val="000000" w:themeColor="text1"/>
          <w:sz w:val="23"/>
          <w:szCs w:val="23"/>
        </w:rPr>
        <w:t>;</w:t>
      </w:r>
    </w:p>
    <w:p w14:paraId="2C7065B4" w14:textId="77777777" w:rsidR="001A5411" w:rsidRPr="00D93C6D" w:rsidRDefault="001A5411" w:rsidP="001A5411">
      <w:pPr>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8.3.7. Prova de regularidade perante a Justiça do Trabalho;</w:t>
      </w:r>
    </w:p>
    <w:p w14:paraId="6EFA7EC2" w14:textId="23B2C06B" w:rsidR="001A5411" w:rsidRPr="00D93C6D" w:rsidRDefault="001A5411" w:rsidP="001A5411">
      <w:pPr>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 xml:space="preserve">8.3.8. Cumprimento do disposto no inciso XXXIII do art. 7º da Constituição da República de 1988 – CR88. </w:t>
      </w:r>
    </w:p>
    <w:p w14:paraId="1ADDC68C" w14:textId="5F21CC4F" w:rsidR="001A5411" w:rsidRPr="00D93C6D" w:rsidRDefault="001A5411" w:rsidP="001A5411">
      <w:pPr>
        <w:pStyle w:val="Nivel2"/>
        <w:spacing w:before="0" w:after="160" w:line="300" w:lineRule="auto"/>
        <w:rPr>
          <w:rFonts w:ascii="Segoe UI" w:hAnsi="Segoe UI" w:cs="Segoe UI"/>
          <w:b/>
          <w:color w:val="000000" w:themeColor="text1"/>
          <w:sz w:val="23"/>
          <w:szCs w:val="23"/>
        </w:rPr>
      </w:pPr>
      <w:r w:rsidRPr="00D93C6D">
        <w:rPr>
          <w:rFonts w:ascii="Segoe UI" w:hAnsi="Segoe UI" w:cs="Segoe UI"/>
          <w:b/>
          <w:color w:val="000000" w:themeColor="text1"/>
          <w:sz w:val="23"/>
          <w:szCs w:val="23"/>
        </w:rPr>
        <w:t>8.4. Da Habilitação do Artista/Banda:</w:t>
      </w:r>
    </w:p>
    <w:p w14:paraId="4916BC41" w14:textId="6DAA5138" w:rsidR="001A5411" w:rsidRPr="00D93C6D" w:rsidRDefault="001A5411" w:rsidP="001A5411">
      <w:pPr>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8.4.1. Comprovante de desempenho profissional de apresentação (folders, imagens e outros documentos equivalente comprovando a capacidade artísticas).</w:t>
      </w:r>
    </w:p>
    <w:p w14:paraId="3D56FFD2" w14:textId="77777777" w:rsidR="001A5411" w:rsidRPr="00D93C6D" w:rsidRDefault="001A5411" w:rsidP="001A5411">
      <w:pPr>
        <w:pStyle w:val="Nivel2"/>
        <w:spacing w:before="0" w:after="160" w:line="300" w:lineRule="auto"/>
        <w:rPr>
          <w:rFonts w:ascii="Segoe UI" w:hAnsi="Segoe UI" w:cs="Segoe UI"/>
          <w:b/>
          <w:color w:val="000000" w:themeColor="text1"/>
          <w:sz w:val="23"/>
          <w:szCs w:val="23"/>
        </w:rPr>
      </w:pPr>
      <w:r w:rsidRPr="00D93C6D">
        <w:rPr>
          <w:rFonts w:ascii="Segoe UI" w:hAnsi="Segoe UI" w:cs="Segoe UI"/>
          <w:b/>
          <w:color w:val="000000" w:themeColor="text1"/>
          <w:sz w:val="23"/>
          <w:szCs w:val="23"/>
        </w:rPr>
        <w:t>8.5. Habilitação econômico-financeira</w:t>
      </w:r>
    </w:p>
    <w:p w14:paraId="4DA0EFA8" w14:textId="332F156B" w:rsidR="001A5411" w:rsidRPr="00D93C6D" w:rsidRDefault="001A5411" w:rsidP="001A5411">
      <w:pPr>
        <w:pStyle w:val="Nivel2"/>
        <w:spacing w:before="0" w:after="160" w:line="300" w:lineRule="auto"/>
        <w:rPr>
          <w:rFonts w:ascii="Segoe UI" w:hAnsi="Segoe UI" w:cs="Segoe UI"/>
          <w:color w:val="000000" w:themeColor="text1"/>
          <w:sz w:val="23"/>
          <w:szCs w:val="23"/>
        </w:rPr>
      </w:pPr>
      <w:r w:rsidRPr="00D93C6D">
        <w:rPr>
          <w:rFonts w:ascii="Segoe UI" w:hAnsi="Segoe UI" w:cs="Segoe UI"/>
          <w:color w:val="000000" w:themeColor="text1"/>
          <w:sz w:val="23"/>
          <w:szCs w:val="23"/>
        </w:rPr>
        <w:t xml:space="preserve">8.5.1. Certidão negativa de feitos </w:t>
      </w:r>
      <w:r w:rsidR="00007556" w:rsidRPr="00D93C6D">
        <w:rPr>
          <w:rFonts w:ascii="Segoe UI" w:hAnsi="Segoe UI" w:cs="Segoe UI"/>
          <w:color w:val="000000" w:themeColor="text1"/>
          <w:sz w:val="23"/>
          <w:szCs w:val="23"/>
        </w:rPr>
        <w:t>sorbet</w:t>
      </w:r>
      <w:r w:rsidRPr="00D93C6D">
        <w:rPr>
          <w:rFonts w:ascii="Segoe UI" w:hAnsi="Segoe UI" w:cs="Segoe UI"/>
          <w:color w:val="000000" w:themeColor="text1"/>
          <w:sz w:val="23"/>
          <w:szCs w:val="23"/>
        </w:rPr>
        <w:t xml:space="preserve"> falência expedida pelo distribuidor da sede da licitante.</w:t>
      </w:r>
    </w:p>
    <w:p w14:paraId="3216EE1A" w14:textId="2ED22189" w:rsidR="001A5411" w:rsidRPr="00D93C6D" w:rsidRDefault="001A5411" w:rsidP="001A5411">
      <w:pPr>
        <w:pStyle w:val="Nivel2"/>
        <w:spacing w:before="0" w:after="160" w:line="300" w:lineRule="auto"/>
        <w:rPr>
          <w:rFonts w:ascii="Segoe UI" w:hAnsi="Segoe UI" w:cs="Segoe UI"/>
          <w:color w:val="000000" w:themeColor="text1"/>
          <w:sz w:val="23"/>
          <w:szCs w:val="23"/>
        </w:rPr>
      </w:pPr>
      <w:r w:rsidRPr="00D93C6D">
        <w:rPr>
          <w:rFonts w:ascii="Segoe UI" w:hAnsi="Segoe UI" w:cs="Segoe UI"/>
          <w:color w:val="000000" w:themeColor="text1"/>
          <w:sz w:val="23"/>
          <w:szCs w:val="23"/>
        </w:rPr>
        <w:t xml:space="preserve">8.6. Se o(a) licitante for a matriz, todos os documentos deverão estar em nome da matriz, e se a licitante for a filial, todos os documentos deverão estar em nome da filial, exceto para atestados de capacidade técnica, caso exigidos, e no caso daqueles documentos que, pela </w:t>
      </w:r>
      <w:r w:rsidR="003D3CED" w:rsidRPr="00D93C6D">
        <w:rPr>
          <w:rFonts w:ascii="Segoe UI" w:hAnsi="Segoe UI" w:cs="Segoe UI"/>
          <w:color w:val="000000" w:themeColor="text1"/>
          <w:sz w:val="23"/>
          <w:szCs w:val="23"/>
        </w:rPr>
        <w:t>pretrial</w:t>
      </w:r>
      <w:r w:rsidRPr="00D93C6D">
        <w:rPr>
          <w:rFonts w:ascii="Segoe UI" w:hAnsi="Segoe UI" w:cs="Segoe UI"/>
          <w:color w:val="000000" w:themeColor="text1"/>
          <w:sz w:val="23"/>
          <w:szCs w:val="23"/>
        </w:rPr>
        <w:t xml:space="preserve"> natureza, comprovadamente, forem emitidos somente em nome da matriz.</w:t>
      </w:r>
    </w:p>
    <w:p w14:paraId="34B92EC4" w14:textId="77777777" w:rsidR="001A5411" w:rsidRPr="00D93C6D" w:rsidRDefault="001A5411" w:rsidP="001A5411">
      <w:pPr>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lastRenderedPageBreak/>
        <w:t xml:space="preserve">8.7.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14:paraId="3F43EE71" w14:textId="77777777" w:rsidR="001A5411" w:rsidRPr="00D93C6D" w:rsidRDefault="001A5411" w:rsidP="001A5411">
      <w:pPr>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8.8. Os documentos de habilitação poderá ser:</w:t>
      </w:r>
    </w:p>
    <w:p w14:paraId="2C1F4BB4" w14:textId="77777777" w:rsidR="001A5411" w:rsidRPr="00D93C6D" w:rsidRDefault="001A5411" w:rsidP="001A5411">
      <w:pPr>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8.9.1. apresentada em original, por cópia ou por qualquer outro meio expressamente admitido pela Administração;</w:t>
      </w:r>
    </w:p>
    <w:p w14:paraId="47A80C63" w14:textId="77777777" w:rsidR="001A5411" w:rsidRPr="00D93C6D" w:rsidRDefault="001A5411" w:rsidP="001A5411">
      <w:pPr>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8.9.2. substituída por registro cadastral emitido pela Administração, desde que o registro tenha sido feito em obediência ao disposta na Lei nº. 14.133/2021.</w:t>
      </w:r>
    </w:p>
    <w:p w14:paraId="14EFFD32" w14:textId="77777777" w:rsidR="001A5411" w:rsidRPr="00D93C6D" w:rsidRDefault="001A5411" w:rsidP="001A5411">
      <w:pPr>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8.9.3. As ME’s e EPP’s, por ocasião da participação nesta Inexigibilidade de Licitação Pública, deverá apresentar toda a documentação exigida para efeito de comprovação de regularidade fiscal e trabalhista, mesmo que estas apresentem alguma restrição.</w:t>
      </w:r>
    </w:p>
    <w:p w14:paraId="55D128BA" w14:textId="77777777" w:rsidR="001A5411" w:rsidRPr="00D93C6D" w:rsidRDefault="001A5411" w:rsidP="001A5411">
      <w:pPr>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8.9.3.1. Havendo alguma restrição na comprovação da regularidade fiscal e trabalhista, será assegurado o prazo de 05 (cinco) dias úteis, cujo termo inicial corresponderá ao momento da autorização desta Inexigibilidade de Licitação Pública, prorrogável por igual período, a critério da Administração, para regularização da documentação, para pagamento ou parcelamento do débito e para emissão de eventuais certidões negativas ou positivas com efeito de certidão negativa.</w:t>
      </w:r>
    </w:p>
    <w:p w14:paraId="54143EF0" w14:textId="77777777" w:rsidR="001A5411" w:rsidRPr="00D93C6D" w:rsidRDefault="001A5411" w:rsidP="001A5411">
      <w:pPr>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 xml:space="preserve">8.9.3.2. A não regularização da documentação, no prazo previsto no item 8.9.3.1., implicará a decadência do direito à contratação, sem prejuízo das sanções previstas na Lei nº. 14.133/2021. </w:t>
      </w:r>
    </w:p>
    <w:p w14:paraId="3DC44189" w14:textId="77777777" w:rsidR="001A5411" w:rsidRPr="00D93C6D" w:rsidRDefault="001A5411" w:rsidP="001A5411">
      <w:pPr>
        <w:spacing w:after="160" w:line="300" w:lineRule="auto"/>
        <w:jc w:val="both"/>
        <w:rPr>
          <w:rFonts w:ascii="Segoe UI" w:eastAsiaTheme="minorHAnsi" w:hAnsi="Segoe UI" w:cs="Segoe UI"/>
          <w:b/>
          <w:color w:val="000000" w:themeColor="text1"/>
          <w:sz w:val="23"/>
          <w:szCs w:val="23"/>
        </w:rPr>
      </w:pPr>
      <w:r w:rsidRPr="00D93C6D">
        <w:rPr>
          <w:rFonts w:ascii="Segoe UI" w:eastAsiaTheme="minorHAnsi" w:hAnsi="Segoe UI" w:cs="Segoe UI"/>
          <w:b/>
          <w:color w:val="000000" w:themeColor="text1"/>
          <w:sz w:val="23"/>
          <w:szCs w:val="23"/>
        </w:rPr>
        <w:t>9. Da estimativa do valor da contratação administrativa</w:t>
      </w:r>
    </w:p>
    <w:p w14:paraId="2D12F3F8" w14:textId="6C03DADF" w:rsidR="001A5411" w:rsidRPr="00D93C6D" w:rsidRDefault="001A5411" w:rsidP="001A5411">
      <w:pPr>
        <w:pStyle w:val="Nivel2"/>
        <w:spacing w:before="0" w:after="160" w:line="300" w:lineRule="auto"/>
        <w:rPr>
          <w:rFonts w:ascii="Segoe UI" w:hAnsi="Segoe UI" w:cs="Segoe UI"/>
          <w:color w:val="000000" w:themeColor="text1"/>
          <w:sz w:val="23"/>
          <w:szCs w:val="23"/>
        </w:rPr>
      </w:pPr>
      <w:r w:rsidRPr="00D93C6D">
        <w:rPr>
          <w:rFonts w:ascii="Segoe UI" w:hAnsi="Segoe UI" w:cs="Segoe UI"/>
          <w:color w:val="000000" w:themeColor="text1"/>
          <w:sz w:val="23"/>
          <w:szCs w:val="23"/>
        </w:rPr>
        <w:t xml:space="preserve">9.1. A estimativa do valor da </w:t>
      </w:r>
      <w:r w:rsidR="003D3CED" w:rsidRPr="00D93C6D">
        <w:rPr>
          <w:rFonts w:ascii="Segoe UI" w:hAnsi="Segoe UI" w:cs="Segoe UI"/>
          <w:color w:val="000000" w:themeColor="text1"/>
          <w:sz w:val="23"/>
          <w:szCs w:val="23"/>
        </w:rPr>
        <w:t>Contratação</w:t>
      </w:r>
      <w:r w:rsidRPr="00D93C6D">
        <w:rPr>
          <w:rFonts w:ascii="Segoe UI" w:hAnsi="Segoe UI" w:cs="Segoe UI"/>
          <w:color w:val="000000" w:themeColor="text1"/>
          <w:sz w:val="23"/>
          <w:szCs w:val="23"/>
        </w:rPr>
        <w:t xml:space="preserve"> administrativa está no ETP (inciso VI do § 1º do art. 18 da Lei nº. 14.133/2021).</w:t>
      </w:r>
    </w:p>
    <w:p w14:paraId="170CE4E3" w14:textId="77777777" w:rsidR="001A5411" w:rsidRPr="00D93C6D" w:rsidRDefault="001A5411" w:rsidP="001A5411">
      <w:pPr>
        <w:spacing w:after="160" w:line="300" w:lineRule="auto"/>
        <w:jc w:val="both"/>
        <w:rPr>
          <w:rFonts w:ascii="Segoe UI" w:eastAsiaTheme="minorHAnsi" w:hAnsi="Segoe UI" w:cs="Segoe UI"/>
          <w:b/>
          <w:color w:val="000000" w:themeColor="text1"/>
          <w:sz w:val="23"/>
          <w:szCs w:val="23"/>
        </w:rPr>
      </w:pPr>
      <w:r w:rsidRPr="00D93C6D">
        <w:rPr>
          <w:rFonts w:ascii="Segoe UI" w:eastAsiaTheme="minorHAnsi" w:hAnsi="Segoe UI" w:cs="Segoe UI"/>
          <w:b/>
          <w:color w:val="000000" w:themeColor="text1"/>
          <w:sz w:val="23"/>
          <w:szCs w:val="23"/>
        </w:rPr>
        <w:t>10. Da adequação orçamentária</w:t>
      </w:r>
    </w:p>
    <w:p w14:paraId="64B597DA" w14:textId="1C5BC8EF" w:rsidR="001A5411" w:rsidRPr="00D93C6D" w:rsidRDefault="001A5411" w:rsidP="001A5411">
      <w:pPr>
        <w:spacing w:after="160" w:line="300" w:lineRule="auto"/>
        <w:jc w:val="both"/>
        <w:rPr>
          <w:rFonts w:ascii="Segoe UI" w:eastAsiaTheme="minorHAnsi" w:hAnsi="Segoe UI" w:cs="Segoe UI"/>
          <w:color w:val="000000" w:themeColor="text1"/>
          <w:sz w:val="23"/>
          <w:szCs w:val="23"/>
        </w:rPr>
      </w:pPr>
      <w:r w:rsidRPr="00D93C6D">
        <w:rPr>
          <w:rFonts w:ascii="Segoe UI" w:eastAsiaTheme="minorHAnsi" w:hAnsi="Segoe UI" w:cs="Segoe UI"/>
          <w:color w:val="000000" w:themeColor="text1"/>
          <w:sz w:val="23"/>
          <w:szCs w:val="23"/>
        </w:rPr>
        <w:t>10.1. As despesas decorrentes desta contratação administrativa correrão à conta de recursos específicos consignados no orçamento geral do Município de Santo Antônio do Grama.</w:t>
      </w:r>
    </w:p>
    <w:p w14:paraId="258F79A9" w14:textId="77777777" w:rsidR="001A5411" w:rsidRPr="00D93C6D" w:rsidRDefault="001A5411" w:rsidP="001A5411">
      <w:pPr>
        <w:spacing w:after="160" w:line="300" w:lineRule="auto"/>
        <w:jc w:val="both"/>
        <w:rPr>
          <w:rFonts w:ascii="Segoe UI" w:eastAsiaTheme="minorHAnsi" w:hAnsi="Segoe UI" w:cs="Segoe UI"/>
          <w:color w:val="000000" w:themeColor="text1"/>
          <w:sz w:val="23"/>
          <w:szCs w:val="23"/>
        </w:rPr>
      </w:pPr>
      <w:r w:rsidRPr="00D93C6D">
        <w:rPr>
          <w:rFonts w:ascii="Segoe UI" w:eastAsiaTheme="minorHAnsi" w:hAnsi="Segoe UI" w:cs="Segoe UI"/>
          <w:color w:val="000000" w:themeColor="text1"/>
          <w:sz w:val="23"/>
          <w:szCs w:val="23"/>
        </w:rPr>
        <w:lastRenderedPageBreak/>
        <w:t>10.2. A contratação administrativa será atendida pela seguinte dotação orçamentária:</w:t>
      </w:r>
    </w:p>
    <w:p w14:paraId="32850D3E" w14:textId="24993744" w:rsidR="001A5411" w:rsidRPr="00D93C6D" w:rsidRDefault="0001070F" w:rsidP="001A5411">
      <w:pPr>
        <w:spacing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020403 13 392 0007 2.046 339039 - 270</w:t>
      </w:r>
    </w:p>
    <w:p w14:paraId="3559DB57" w14:textId="1DA30228" w:rsidR="001A5411" w:rsidRPr="00D93C6D" w:rsidRDefault="001A5411" w:rsidP="001A5411">
      <w:pPr>
        <w:spacing w:line="300" w:lineRule="auto"/>
        <w:jc w:val="both"/>
        <w:rPr>
          <w:rFonts w:ascii="Segoe UI" w:hAnsi="Segoe UI" w:cs="Segoe UI"/>
          <w:color w:val="000000" w:themeColor="text1"/>
          <w:sz w:val="23"/>
          <w:szCs w:val="23"/>
        </w:rPr>
      </w:pPr>
    </w:p>
    <w:p w14:paraId="7227482E" w14:textId="59B2E671" w:rsidR="001A5411" w:rsidRPr="00D93C6D" w:rsidRDefault="001A5411" w:rsidP="001A5411">
      <w:pPr>
        <w:spacing w:after="160" w:line="300" w:lineRule="auto"/>
        <w:jc w:val="both"/>
        <w:rPr>
          <w:rFonts w:ascii="Segoe UI" w:hAnsi="Segoe UI" w:cs="Segoe UI"/>
          <w:color w:val="000000" w:themeColor="text1"/>
          <w:sz w:val="23"/>
          <w:szCs w:val="23"/>
        </w:rPr>
      </w:pPr>
      <w:r w:rsidRPr="00D93C6D">
        <w:rPr>
          <w:rFonts w:ascii="Segoe UI" w:hAnsi="Segoe UI" w:cs="Segoe UI"/>
          <w:color w:val="000000" w:themeColor="text1"/>
          <w:sz w:val="23"/>
          <w:szCs w:val="23"/>
        </w:rPr>
        <w:t>10.3. A dotação relativa aos exercícios financeiros subsequentes será indicada após aprovação da Lei Orçamentária respectiva e liberação dos créditos correspondentes, mediante apostilamento.</w:t>
      </w:r>
    </w:p>
    <w:p w14:paraId="35FE303D" w14:textId="11D91DA9" w:rsidR="00CA42B0" w:rsidRPr="00D93C6D" w:rsidRDefault="00CA42B0" w:rsidP="001A5411">
      <w:pPr>
        <w:spacing w:after="160" w:line="300" w:lineRule="auto"/>
        <w:jc w:val="both"/>
        <w:rPr>
          <w:rFonts w:ascii="Segoe UI" w:hAnsi="Segoe UI" w:cs="Segoe UI"/>
          <w:color w:val="000000" w:themeColor="text1"/>
          <w:sz w:val="23"/>
          <w:szCs w:val="23"/>
        </w:rPr>
      </w:pPr>
    </w:p>
    <w:p w14:paraId="483D882F" w14:textId="7ED9A84F" w:rsidR="001A5411" w:rsidRPr="00D93C6D" w:rsidRDefault="00F93FB7" w:rsidP="00CA42B0">
      <w:pPr>
        <w:spacing w:before="100" w:beforeAutospacing="1" w:after="100" w:afterAutospacing="1"/>
        <w:jc w:val="center"/>
        <w:rPr>
          <w:rFonts w:ascii="Century Gothic" w:hAnsi="Century Gothic" w:cs="Segoe UI"/>
          <w:color w:val="000000" w:themeColor="text1"/>
          <w:sz w:val="23"/>
          <w:szCs w:val="23"/>
        </w:rPr>
      </w:pPr>
      <w:r w:rsidRPr="00D93C6D">
        <w:rPr>
          <w:rFonts w:ascii="Century Gothic" w:hAnsi="Century Gothic" w:cs="Segoe UI"/>
          <w:color w:val="000000" w:themeColor="text1"/>
          <w:sz w:val="23"/>
          <w:szCs w:val="23"/>
        </w:rPr>
        <w:t xml:space="preserve">Santo Antônio do Grama, </w:t>
      </w:r>
      <w:r w:rsidR="003D3CED" w:rsidRPr="00D93C6D">
        <w:rPr>
          <w:rFonts w:ascii="Century Gothic" w:hAnsi="Century Gothic" w:cs="Segoe UI"/>
          <w:color w:val="000000" w:themeColor="text1"/>
          <w:sz w:val="23"/>
          <w:szCs w:val="23"/>
        </w:rPr>
        <w:t>12</w:t>
      </w:r>
      <w:r w:rsidR="00D6015B" w:rsidRPr="00D93C6D">
        <w:rPr>
          <w:rFonts w:ascii="Century Gothic" w:hAnsi="Century Gothic" w:cs="Segoe UI"/>
          <w:color w:val="000000" w:themeColor="text1"/>
          <w:sz w:val="23"/>
          <w:szCs w:val="23"/>
        </w:rPr>
        <w:t xml:space="preserve"> de março</w:t>
      </w:r>
      <w:r w:rsidR="001A5411" w:rsidRPr="00D93C6D">
        <w:rPr>
          <w:rFonts w:ascii="Century Gothic" w:hAnsi="Century Gothic" w:cs="Segoe UI"/>
          <w:color w:val="000000" w:themeColor="text1"/>
          <w:sz w:val="23"/>
          <w:szCs w:val="23"/>
        </w:rPr>
        <w:t xml:space="preserve"> de 2024.</w:t>
      </w:r>
    </w:p>
    <w:p w14:paraId="7B9E4F02" w14:textId="77777777" w:rsidR="001A5411" w:rsidRPr="00D93C6D" w:rsidRDefault="001A5411" w:rsidP="001A5411">
      <w:pPr>
        <w:spacing w:before="100" w:beforeAutospacing="1" w:after="100" w:afterAutospacing="1"/>
        <w:jc w:val="both"/>
        <w:rPr>
          <w:rFonts w:ascii="Century Gothic" w:hAnsi="Century Gothic" w:cs="Segoe UI"/>
          <w:color w:val="000000" w:themeColor="text1"/>
          <w:sz w:val="23"/>
          <w:szCs w:val="23"/>
        </w:rPr>
      </w:pPr>
    </w:p>
    <w:p w14:paraId="5AE2C21C" w14:textId="77777777" w:rsidR="001A5411" w:rsidRPr="00D93C6D" w:rsidRDefault="001A5411" w:rsidP="001A5411">
      <w:pPr>
        <w:spacing w:after="160" w:line="300" w:lineRule="auto"/>
        <w:jc w:val="both"/>
        <w:rPr>
          <w:rFonts w:ascii="Segoe UI" w:hAnsi="Segoe UI" w:cs="Segoe UI"/>
          <w:color w:val="000000" w:themeColor="text1"/>
          <w:sz w:val="23"/>
          <w:szCs w:val="23"/>
        </w:rPr>
      </w:pPr>
    </w:p>
    <w:p w14:paraId="51539976" w14:textId="77777777" w:rsidR="00CA42B0" w:rsidRPr="00D93C6D" w:rsidRDefault="00CA42B0" w:rsidP="00CA42B0">
      <w:pPr>
        <w:spacing w:before="100" w:beforeAutospacing="1" w:after="100" w:afterAutospacing="1"/>
        <w:jc w:val="both"/>
        <w:rPr>
          <w:rFonts w:ascii="Century Gothic" w:hAnsi="Century Gothic" w:cs="Segoe UI"/>
          <w:color w:val="000000" w:themeColor="text1"/>
          <w:sz w:val="23"/>
          <w:szCs w:val="23"/>
        </w:rPr>
      </w:pPr>
    </w:p>
    <w:p w14:paraId="0F331F22" w14:textId="77777777" w:rsidR="00CA42B0" w:rsidRPr="00D93C6D" w:rsidRDefault="00CA42B0" w:rsidP="00CA42B0">
      <w:pPr>
        <w:jc w:val="center"/>
        <w:rPr>
          <w:rFonts w:ascii="Century Gothic" w:hAnsi="Century Gothic"/>
          <w:b/>
          <w:color w:val="000000" w:themeColor="text1"/>
        </w:rPr>
      </w:pPr>
      <w:r w:rsidRPr="00D93C6D">
        <w:rPr>
          <w:rFonts w:ascii="Century Gothic" w:hAnsi="Century Gothic"/>
          <w:b/>
          <w:color w:val="000000" w:themeColor="text1"/>
        </w:rPr>
        <w:t>MARIA DAS GRAÇAS ZINATO</w:t>
      </w:r>
    </w:p>
    <w:p w14:paraId="373E17F8" w14:textId="77777777" w:rsidR="00CA42B0" w:rsidRPr="00D93C6D" w:rsidRDefault="00CA42B0" w:rsidP="00CA42B0">
      <w:pPr>
        <w:jc w:val="center"/>
        <w:rPr>
          <w:rFonts w:ascii="Century Gothic" w:hAnsi="Century Gothic"/>
          <w:b/>
          <w:color w:val="000000" w:themeColor="text1"/>
        </w:rPr>
      </w:pPr>
      <w:r w:rsidRPr="00D93C6D">
        <w:rPr>
          <w:rFonts w:ascii="Century Gothic" w:hAnsi="Century Gothic"/>
          <w:b/>
          <w:color w:val="000000" w:themeColor="text1"/>
        </w:rPr>
        <w:t>SECRETARIA MUNICIPAL DE ESPORTE, CULTURA, LAZER E EDUCAÇÃO</w:t>
      </w:r>
    </w:p>
    <w:p w14:paraId="642A5CE8" w14:textId="77777777" w:rsidR="00CA42B0" w:rsidRPr="00A91186" w:rsidRDefault="00CA42B0" w:rsidP="00CA42B0">
      <w:pPr>
        <w:jc w:val="center"/>
        <w:rPr>
          <w:rFonts w:ascii="Century Gothic" w:hAnsi="Century Gothic"/>
          <w:b/>
        </w:rPr>
      </w:pPr>
    </w:p>
    <w:p w14:paraId="1CE476BE" w14:textId="77777777" w:rsidR="00B0640C" w:rsidRDefault="00B0640C" w:rsidP="00CA42B0">
      <w:pPr>
        <w:spacing w:after="160" w:line="300" w:lineRule="auto"/>
        <w:jc w:val="center"/>
        <w:rPr>
          <w:rFonts w:ascii="Segoe UI" w:hAnsi="Segoe UI" w:cs="Segoe UI"/>
          <w:sz w:val="23"/>
          <w:szCs w:val="23"/>
        </w:rPr>
      </w:pPr>
    </w:p>
    <w:p w14:paraId="7DFE356C" w14:textId="77777777" w:rsidR="00B0640C" w:rsidRDefault="00B0640C" w:rsidP="001A5411">
      <w:pPr>
        <w:spacing w:after="160" w:line="300" w:lineRule="auto"/>
        <w:jc w:val="both"/>
        <w:rPr>
          <w:rFonts w:ascii="Segoe UI" w:hAnsi="Segoe UI" w:cs="Segoe UI"/>
          <w:sz w:val="23"/>
          <w:szCs w:val="23"/>
        </w:rPr>
      </w:pPr>
    </w:p>
    <w:p w14:paraId="6D61D654" w14:textId="77777777" w:rsidR="00B0640C" w:rsidRDefault="00B0640C" w:rsidP="001A5411">
      <w:pPr>
        <w:spacing w:after="160" w:line="300" w:lineRule="auto"/>
        <w:jc w:val="both"/>
        <w:rPr>
          <w:rFonts w:ascii="Segoe UI" w:hAnsi="Segoe UI" w:cs="Segoe UI"/>
          <w:sz w:val="23"/>
          <w:szCs w:val="23"/>
        </w:rPr>
      </w:pPr>
    </w:p>
    <w:p w14:paraId="06D4852D" w14:textId="77777777" w:rsidR="00B0640C" w:rsidRDefault="00B0640C" w:rsidP="001A5411">
      <w:pPr>
        <w:spacing w:after="160" w:line="300" w:lineRule="auto"/>
        <w:jc w:val="both"/>
        <w:rPr>
          <w:rFonts w:ascii="Segoe UI" w:hAnsi="Segoe UI" w:cs="Segoe UI"/>
          <w:sz w:val="23"/>
          <w:szCs w:val="23"/>
        </w:rPr>
      </w:pPr>
    </w:p>
    <w:p w14:paraId="54A7EC73" w14:textId="77777777" w:rsidR="00B0640C" w:rsidRDefault="00B0640C" w:rsidP="001A5411">
      <w:pPr>
        <w:spacing w:after="160" w:line="300" w:lineRule="auto"/>
        <w:jc w:val="both"/>
        <w:rPr>
          <w:rFonts w:ascii="Segoe UI" w:hAnsi="Segoe UI" w:cs="Segoe UI"/>
          <w:sz w:val="23"/>
          <w:szCs w:val="23"/>
        </w:rPr>
      </w:pPr>
    </w:p>
    <w:p w14:paraId="7244408F" w14:textId="77777777" w:rsidR="00B0640C" w:rsidRDefault="00B0640C" w:rsidP="001A5411">
      <w:pPr>
        <w:spacing w:after="160" w:line="300" w:lineRule="auto"/>
        <w:jc w:val="both"/>
        <w:rPr>
          <w:rFonts w:ascii="Segoe UI" w:hAnsi="Segoe UI" w:cs="Segoe UI"/>
          <w:sz w:val="23"/>
          <w:szCs w:val="23"/>
        </w:rPr>
      </w:pPr>
    </w:p>
    <w:p w14:paraId="6A74A5E1" w14:textId="3163DABA" w:rsidR="00B0640C" w:rsidRDefault="00B0640C" w:rsidP="001A5411">
      <w:pPr>
        <w:spacing w:after="160" w:line="300" w:lineRule="auto"/>
        <w:jc w:val="both"/>
        <w:rPr>
          <w:rFonts w:ascii="Segoe UI" w:hAnsi="Segoe UI" w:cs="Segoe UI"/>
          <w:sz w:val="23"/>
          <w:szCs w:val="23"/>
        </w:rPr>
      </w:pPr>
    </w:p>
    <w:p w14:paraId="5ECAF06E" w14:textId="2A768427" w:rsidR="00F80A60" w:rsidRDefault="00F80A60" w:rsidP="001A5411">
      <w:pPr>
        <w:spacing w:after="160" w:line="300" w:lineRule="auto"/>
        <w:jc w:val="both"/>
        <w:rPr>
          <w:rFonts w:ascii="Segoe UI" w:hAnsi="Segoe UI" w:cs="Segoe UI"/>
          <w:sz w:val="23"/>
          <w:szCs w:val="23"/>
        </w:rPr>
      </w:pPr>
    </w:p>
    <w:p w14:paraId="1FB89DFE" w14:textId="77777777" w:rsidR="00F80A60" w:rsidRDefault="00F80A60" w:rsidP="001A5411">
      <w:pPr>
        <w:spacing w:after="160" w:line="300" w:lineRule="auto"/>
        <w:jc w:val="both"/>
        <w:rPr>
          <w:rFonts w:ascii="Segoe UI" w:hAnsi="Segoe UI" w:cs="Segoe UI"/>
          <w:sz w:val="23"/>
          <w:szCs w:val="23"/>
        </w:rPr>
      </w:pPr>
    </w:p>
    <w:p w14:paraId="2C065263" w14:textId="615D7BD3" w:rsidR="007C20EA" w:rsidRDefault="007C20EA" w:rsidP="001A5411">
      <w:pPr>
        <w:spacing w:after="160" w:line="300" w:lineRule="auto"/>
        <w:jc w:val="both"/>
        <w:rPr>
          <w:rFonts w:ascii="Segoe UI" w:hAnsi="Segoe UI" w:cs="Segoe UI"/>
          <w:sz w:val="23"/>
          <w:szCs w:val="23"/>
        </w:rPr>
      </w:pPr>
    </w:p>
    <w:p w14:paraId="4668F551" w14:textId="77777777" w:rsidR="00B0640C" w:rsidRDefault="00B0640C" w:rsidP="001A5411">
      <w:pPr>
        <w:spacing w:after="160" w:line="300" w:lineRule="auto"/>
        <w:jc w:val="both"/>
        <w:rPr>
          <w:rFonts w:ascii="Segoe UI" w:hAnsi="Segoe UI" w:cs="Segoe UI"/>
          <w:sz w:val="23"/>
          <w:szCs w:val="23"/>
        </w:rPr>
      </w:pPr>
    </w:p>
    <w:sectPr w:rsidR="00B0640C" w:rsidSect="002236F3">
      <w:headerReference w:type="default" r:id="rId8"/>
      <w:pgSz w:w="12240" w:h="15840"/>
      <w:pgMar w:top="1701" w:right="1418"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36BBD" w14:textId="77777777" w:rsidR="007637AC" w:rsidRDefault="007637AC" w:rsidP="00D30D7B">
      <w:r>
        <w:separator/>
      </w:r>
    </w:p>
  </w:endnote>
  <w:endnote w:type="continuationSeparator" w:id="0">
    <w:p w14:paraId="1F8CBAC7" w14:textId="77777777" w:rsidR="007637AC" w:rsidRDefault="007637AC" w:rsidP="00D3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1227D" w14:textId="77777777" w:rsidR="007637AC" w:rsidRDefault="007637AC" w:rsidP="00D30D7B">
      <w:r>
        <w:separator/>
      </w:r>
    </w:p>
  </w:footnote>
  <w:footnote w:type="continuationSeparator" w:id="0">
    <w:p w14:paraId="4208F549" w14:textId="77777777" w:rsidR="007637AC" w:rsidRDefault="007637AC" w:rsidP="00D30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8"/>
      <w:gridCol w:w="1693"/>
    </w:tblGrid>
    <w:tr w:rsidR="004D522C" w14:paraId="21396D3E" w14:textId="77777777" w:rsidTr="007C20EA">
      <w:tc>
        <w:tcPr>
          <w:tcW w:w="7479" w:type="dxa"/>
        </w:tcPr>
        <w:p w14:paraId="2349B535" w14:textId="77777777" w:rsidR="004D522C" w:rsidRPr="001A222B" w:rsidRDefault="004D522C" w:rsidP="00D30D7B">
          <w:pPr>
            <w:pStyle w:val="Cabealho"/>
            <w:ind w:firstLine="1418"/>
            <w:rPr>
              <w:sz w:val="22"/>
            </w:rPr>
          </w:pPr>
          <w:r w:rsidRPr="008B68A8">
            <w:rPr>
              <w:noProof/>
              <w:sz w:val="19"/>
              <w:szCs w:val="19"/>
              <w:lang w:val="pt-BR"/>
            </w:rPr>
            <w:drawing>
              <wp:anchor distT="0" distB="0" distL="114300" distR="114300" simplePos="0" relativeHeight="251655680" behindDoc="0" locked="0" layoutInCell="1" allowOverlap="1" wp14:anchorId="33209F78" wp14:editId="05928990">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8A8">
            <w:rPr>
              <w:sz w:val="19"/>
              <w:szCs w:val="19"/>
            </w:rPr>
            <w:t>PREFEITURA MUNICIPAL DE SANTO ANTÔNIO DO GRAMA</w:t>
          </w:r>
        </w:p>
        <w:p w14:paraId="5DB970AB" w14:textId="77777777" w:rsidR="004D522C" w:rsidRPr="001A222B" w:rsidRDefault="004D522C" w:rsidP="00D30D7B">
          <w:pPr>
            <w:pStyle w:val="Cabealho"/>
            <w:ind w:firstLine="1418"/>
            <w:jc w:val="center"/>
            <w:rPr>
              <w:sz w:val="22"/>
            </w:rPr>
          </w:pPr>
          <w:r w:rsidRPr="001A222B">
            <w:rPr>
              <w:sz w:val="22"/>
            </w:rPr>
            <w:t>Rua Padre João Coutinho, 121</w:t>
          </w:r>
        </w:p>
        <w:p w14:paraId="2E2435BA" w14:textId="77777777" w:rsidR="004D522C" w:rsidRPr="001A222B" w:rsidRDefault="004D522C" w:rsidP="00D30D7B">
          <w:pPr>
            <w:pStyle w:val="Cabealho"/>
            <w:ind w:firstLine="1418"/>
            <w:jc w:val="center"/>
            <w:rPr>
              <w:sz w:val="22"/>
            </w:rPr>
          </w:pPr>
          <w:r w:rsidRPr="001A222B">
            <w:rPr>
              <w:sz w:val="22"/>
            </w:rPr>
            <w:t>CNPJ nº 18.836.973/0001-20 – Tel.: (31)3872-5005</w:t>
          </w:r>
        </w:p>
        <w:p w14:paraId="3E2DDFBC" w14:textId="77777777" w:rsidR="004D522C" w:rsidRPr="008B68A8" w:rsidRDefault="004D522C" w:rsidP="00D30D7B">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14:paraId="00ED0DDC" w14:textId="77777777" w:rsidR="004D522C" w:rsidRDefault="004D522C" w:rsidP="00D30D7B">
          <w:pPr>
            <w:pStyle w:val="Cabealho"/>
            <w:tabs>
              <w:tab w:val="clear" w:pos="4252"/>
              <w:tab w:val="clear" w:pos="8504"/>
            </w:tabs>
          </w:pPr>
          <w:r>
            <w:rPr>
              <w:rFonts w:ascii="Verdana" w:hAnsi="Verdana" w:cs="Courier New"/>
              <w:noProof/>
              <w:sz w:val="24"/>
              <w:szCs w:val="24"/>
              <w:lang w:val="pt-BR"/>
            </w:rPr>
            <w:drawing>
              <wp:inline distT="0" distB="0" distL="0" distR="0" wp14:anchorId="61B415AA" wp14:editId="54B013BB">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14:paraId="6E8F55AF" w14:textId="77777777" w:rsidR="004D522C" w:rsidRDefault="004D522C" w:rsidP="00D30D7B">
    <w:pPr>
      <w:pStyle w:val="Cabealho"/>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0839"/>
    <w:multiLevelType w:val="hybridMultilevel"/>
    <w:tmpl w:val="4F003D7A"/>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15:restartNumberingAfterBreak="0">
    <w:nsid w:val="0AD40852"/>
    <w:multiLevelType w:val="hybridMultilevel"/>
    <w:tmpl w:val="CBF63E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C8A29B4"/>
    <w:multiLevelType w:val="hybridMultilevel"/>
    <w:tmpl w:val="215886D2"/>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15:restartNumberingAfterBreak="0">
    <w:nsid w:val="0D1D3235"/>
    <w:multiLevelType w:val="hybridMultilevel"/>
    <w:tmpl w:val="577498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8672D1"/>
    <w:multiLevelType w:val="hybridMultilevel"/>
    <w:tmpl w:val="67905D6C"/>
    <w:lvl w:ilvl="0" w:tplc="C4ACB1A0">
      <w:start w:val="1"/>
      <w:numFmt w:val="decimal"/>
      <w:lvlText w:val="%1"/>
      <w:lvlJc w:val="left"/>
      <w:pPr>
        <w:ind w:left="292" w:hanging="178"/>
      </w:pPr>
      <w:rPr>
        <w:rFonts w:ascii="Calibri" w:eastAsia="Calibri" w:hAnsi="Calibri" w:cs="Calibri" w:hint="default"/>
        <w:b/>
        <w:bCs/>
        <w:w w:val="100"/>
        <w:sz w:val="24"/>
        <w:szCs w:val="24"/>
        <w:lang w:val="pt-PT" w:eastAsia="en-US" w:bidi="ar-SA"/>
      </w:rPr>
    </w:lvl>
    <w:lvl w:ilvl="1" w:tplc="EF6CCA6A">
      <w:numFmt w:val="none"/>
      <w:lvlText w:val=""/>
      <w:lvlJc w:val="left"/>
      <w:pPr>
        <w:tabs>
          <w:tab w:val="num" w:pos="360"/>
        </w:tabs>
      </w:pPr>
    </w:lvl>
    <w:lvl w:ilvl="2" w:tplc="0416000F">
      <w:start w:val="1"/>
      <w:numFmt w:val="decimal"/>
      <w:lvlText w:val="%3."/>
      <w:lvlJc w:val="left"/>
      <w:pPr>
        <w:ind w:left="1262" w:hanging="720"/>
      </w:pPr>
      <w:rPr>
        <w:rFonts w:hint="default"/>
        <w:b w:val="0"/>
        <w:bCs/>
        <w:w w:val="100"/>
        <w:sz w:val="24"/>
        <w:szCs w:val="24"/>
        <w:lang w:val="pt-PT" w:eastAsia="en-US" w:bidi="ar-SA"/>
      </w:rPr>
    </w:lvl>
    <w:lvl w:ilvl="3" w:tplc="0A023308">
      <w:numFmt w:val="none"/>
      <w:lvlText w:val=""/>
      <w:lvlJc w:val="left"/>
      <w:pPr>
        <w:tabs>
          <w:tab w:val="num" w:pos="360"/>
        </w:tabs>
      </w:pPr>
    </w:lvl>
    <w:lvl w:ilvl="4" w:tplc="160C4EE8">
      <w:numFmt w:val="bullet"/>
      <w:lvlText w:val="•"/>
      <w:lvlJc w:val="left"/>
      <w:pPr>
        <w:ind w:left="3132" w:hanging="704"/>
      </w:pPr>
      <w:rPr>
        <w:rFonts w:hint="default"/>
        <w:lang w:val="pt-PT" w:eastAsia="en-US" w:bidi="ar-SA"/>
      </w:rPr>
    </w:lvl>
    <w:lvl w:ilvl="5" w:tplc="AE80194E">
      <w:numFmt w:val="bullet"/>
      <w:lvlText w:val="•"/>
      <w:lvlJc w:val="left"/>
      <w:pPr>
        <w:ind w:left="4284" w:hanging="704"/>
      </w:pPr>
      <w:rPr>
        <w:rFonts w:hint="default"/>
        <w:lang w:val="pt-PT" w:eastAsia="en-US" w:bidi="ar-SA"/>
      </w:rPr>
    </w:lvl>
    <w:lvl w:ilvl="6" w:tplc="30E8AB0C">
      <w:numFmt w:val="bullet"/>
      <w:lvlText w:val="•"/>
      <w:lvlJc w:val="left"/>
      <w:pPr>
        <w:ind w:left="5437" w:hanging="704"/>
      </w:pPr>
      <w:rPr>
        <w:rFonts w:hint="default"/>
        <w:lang w:val="pt-PT" w:eastAsia="en-US" w:bidi="ar-SA"/>
      </w:rPr>
    </w:lvl>
    <w:lvl w:ilvl="7" w:tplc="7D3A922A">
      <w:numFmt w:val="bullet"/>
      <w:lvlText w:val="•"/>
      <w:lvlJc w:val="left"/>
      <w:pPr>
        <w:ind w:left="6589" w:hanging="704"/>
      </w:pPr>
      <w:rPr>
        <w:rFonts w:hint="default"/>
        <w:lang w:val="pt-PT" w:eastAsia="en-US" w:bidi="ar-SA"/>
      </w:rPr>
    </w:lvl>
    <w:lvl w:ilvl="8" w:tplc="DEC4A51A">
      <w:numFmt w:val="bullet"/>
      <w:lvlText w:val="•"/>
      <w:lvlJc w:val="left"/>
      <w:pPr>
        <w:ind w:left="7741" w:hanging="704"/>
      </w:pPr>
      <w:rPr>
        <w:rFonts w:hint="default"/>
        <w:lang w:val="pt-PT" w:eastAsia="en-US" w:bidi="ar-SA"/>
      </w:rPr>
    </w:lvl>
  </w:abstractNum>
  <w:abstractNum w:abstractNumId="5" w15:restartNumberingAfterBreak="0">
    <w:nsid w:val="0E1F659A"/>
    <w:multiLevelType w:val="hybridMultilevel"/>
    <w:tmpl w:val="469C3E8C"/>
    <w:lvl w:ilvl="0" w:tplc="EDE28E64">
      <w:start w:val="8"/>
      <w:numFmt w:val="decimal"/>
      <w:lvlText w:val="%1."/>
      <w:lvlJc w:val="left"/>
      <w:pPr>
        <w:ind w:left="720" w:hanging="720"/>
      </w:pPr>
      <w:rPr>
        <w:rFonts w:ascii="Calibri" w:eastAsia="Calibri" w:hAnsi="Calibri" w:cs="Calibri" w:hint="default"/>
        <w:b/>
        <w:bCs/>
        <w:w w:val="100"/>
        <w:sz w:val="24"/>
        <w:szCs w:val="24"/>
        <w:lang w:val="pt-PT" w:eastAsia="en-US" w:bidi="ar-SA"/>
      </w:rPr>
    </w:lvl>
    <w:lvl w:ilvl="1" w:tplc="3616777E">
      <w:numFmt w:val="none"/>
      <w:lvlText w:val=""/>
      <w:lvlJc w:val="left"/>
      <w:pPr>
        <w:tabs>
          <w:tab w:val="num" w:pos="-182"/>
        </w:tabs>
      </w:pPr>
    </w:lvl>
    <w:lvl w:ilvl="2" w:tplc="A574E30A">
      <w:numFmt w:val="bullet"/>
      <w:lvlText w:val="•"/>
      <w:lvlJc w:val="left"/>
      <w:pPr>
        <w:ind w:left="2316" w:hanging="708"/>
      </w:pPr>
      <w:rPr>
        <w:rFonts w:hint="default"/>
        <w:lang w:val="pt-PT" w:eastAsia="en-US" w:bidi="ar-SA"/>
      </w:rPr>
    </w:lvl>
    <w:lvl w:ilvl="3" w:tplc="7EFE5CB6">
      <w:numFmt w:val="bullet"/>
      <w:lvlText w:val="•"/>
      <w:lvlJc w:val="left"/>
      <w:pPr>
        <w:ind w:left="3214" w:hanging="708"/>
      </w:pPr>
      <w:rPr>
        <w:rFonts w:hint="default"/>
        <w:lang w:val="pt-PT" w:eastAsia="en-US" w:bidi="ar-SA"/>
      </w:rPr>
    </w:lvl>
    <w:lvl w:ilvl="4" w:tplc="25B01F9A">
      <w:numFmt w:val="bullet"/>
      <w:lvlText w:val="•"/>
      <w:lvlJc w:val="left"/>
      <w:pPr>
        <w:ind w:left="4113" w:hanging="708"/>
      </w:pPr>
      <w:rPr>
        <w:rFonts w:hint="default"/>
        <w:lang w:val="pt-PT" w:eastAsia="en-US" w:bidi="ar-SA"/>
      </w:rPr>
    </w:lvl>
    <w:lvl w:ilvl="5" w:tplc="DDE8B792">
      <w:numFmt w:val="bullet"/>
      <w:lvlText w:val="•"/>
      <w:lvlJc w:val="left"/>
      <w:pPr>
        <w:ind w:left="5011" w:hanging="708"/>
      </w:pPr>
      <w:rPr>
        <w:rFonts w:hint="default"/>
        <w:lang w:val="pt-PT" w:eastAsia="en-US" w:bidi="ar-SA"/>
      </w:rPr>
    </w:lvl>
    <w:lvl w:ilvl="6" w:tplc="D13EC902">
      <w:numFmt w:val="bullet"/>
      <w:lvlText w:val="•"/>
      <w:lvlJc w:val="left"/>
      <w:pPr>
        <w:ind w:left="5910" w:hanging="708"/>
      </w:pPr>
      <w:rPr>
        <w:rFonts w:hint="default"/>
        <w:lang w:val="pt-PT" w:eastAsia="en-US" w:bidi="ar-SA"/>
      </w:rPr>
    </w:lvl>
    <w:lvl w:ilvl="7" w:tplc="E35613B0">
      <w:numFmt w:val="bullet"/>
      <w:lvlText w:val="•"/>
      <w:lvlJc w:val="left"/>
      <w:pPr>
        <w:ind w:left="6808" w:hanging="708"/>
      </w:pPr>
      <w:rPr>
        <w:rFonts w:hint="default"/>
        <w:lang w:val="pt-PT" w:eastAsia="en-US" w:bidi="ar-SA"/>
      </w:rPr>
    </w:lvl>
    <w:lvl w:ilvl="8" w:tplc="95F8F3C8">
      <w:numFmt w:val="bullet"/>
      <w:lvlText w:val="•"/>
      <w:lvlJc w:val="left"/>
      <w:pPr>
        <w:ind w:left="7707" w:hanging="708"/>
      </w:pPr>
      <w:rPr>
        <w:rFonts w:hint="default"/>
        <w:lang w:val="pt-PT" w:eastAsia="en-US" w:bidi="ar-SA"/>
      </w:rPr>
    </w:lvl>
  </w:abstractNum>
  <w:abstractNum w:abstractNumId="6" w15:restartNumberingAfterBreak="0">
    <w:nsid w:val="160732D3"/>
    <w:multiLevelType w:val="hybridMultilevel"/>
    <w:tmpl w:val="F74EF4FC"/>
    <w:lvl w:ilvl="0" w:tplc="26481AA2">
      <w:start w:val="1"/>
      <w:numFmt w:val="lowerLetter"/>
      <w:lvlText w:val="%1)"/>
      <w:lvlJc w:val="left"/>
      <w:pPr>
        <w:ind w:left="1139" w:hanging="713"/>
      </w:pPr>
      <w:rPr>
        <w:rFonts w:ascii="Calibri" w:eastAsia="Calibri" w:hAnsi="Calibri" w:cs="Calibri" w:hint="default"/>
        <w:b/>
        <w:bCs/>
        <w:spacing w:val="-1"/>
        <w:w w:val="100"/>
        <w:sz w:val="24"/>
        <w:szCs w:val="24"/>
        <w:lang w:val="pt-PT" w:eastAsia="en-US" w:bidi="ar-SA"/>
      </w:rPr>
    </w:lvl>
    <w:lvl w:ilvl="1" w:tplc="25A69E96">
      <w:numFmt w:val="bullet"/>
      <w:lvlText w:val="•"/>
      <w:lvlJc w:val="left"/>
      <w:pPr>
        <w:ind w:left="1945" w:hanging="713"/>
      </w:pPr>
      <w:rPr>
        <w:rFonts w:hint="default"/>
        <w:lang w:val="pt-PT" w:eastAsia="en-US" w:bidi="ar-SA"/>
      </w:rPr>
    </w:lvl>
    <w:lvl w:ilvl="2" w:tplc="78421C8A">
      <w:numFmt w:val="bullet"/>
      <w:lvlText w:val="•"/>
      <w:lvlJc w:val="left"/>
      <w:pPr>
        <w:ind w:left="2754" w:hanging="713"/>
      </w:pPr>
      <w:rPr>
        <w:rFonts w:hint="default"/>
        <w:lang w:val="pt-PT" w:eastAsia="en-US" w:bidi="ar-SA"/>
      </w:rPr>
    </w:lvl>
    <w:lvl w:ilvl="3" w:tplc="1DB2B27A">
      <w:numFmt w:val="bullet"/>
      <w:lvlText w:val="•"/>
      <w:lvlJc w:val="left"/>
      <w:pPr>
        <w:ind w:left="3562" w:hanging="713"/>
      </w:pPr>
      <w:rPr>
        <w:rFonts w:hint="default"/>
        <w:lang w:val="pt-PT" w:eastAsia="en-US" w:bidi="ar-SA"/>
      </w:rPr>
    </w:lvl>
    <w:lvl w:ilvl="4" w:tplc="9C0AD6FA">
      <w:numFmt w:val="bullet"/>
      <w:lvlText w:val="•"/>
      <w:lvlJc w:val="left"/>
      <w:pPr>
        <w:ind w:left="4371" w:hanging="713"/>
      </w:pPr>
      <w:rPr>
        <w:rFonts w:hint="default"/>
        <w:lang w:val="pt-PT" w:eastAsia="en-US" w:bidi="ar-SA"/>
      </w:rPr>
    </w:lvl>
    <w:lvl w:ilvl="5" w:tplc="BEFAFC94">
      <w:numFmt w:val="bullet"/>
      <w:lvlText w:val="•"/>
      <w:lvlJc w:val="left"/>
      <w:pPr>
        <w:ind w:left="5180" w:hanging="713"/>
      </w:pPr>
      <w:rPr>
        <w:rFonts w:hint="default"/>
        <w:lang w:val="pt-PT" w:eastAsia="en-US" w:bidi="ar-SA"/>
      </w:rPr>
    </w:lvl>
    <w:lvl w:ilvl="6" w:tplc="7D9405BA">
      <w:numFmt w:val="bullet"/>
      <w:lvlText w:val="•"/>
      <w:lvlJc w:val="left"/>
      <w:pPr>
        <w:ind w:left="5988" w:hanging="713"/>
      </w:pPr>
      <w:rPr>
        <w:rFonts w:hint="default"/>
        <w:lang w:val="pt-PT" w:eastAsia="en-US" w:bidi="ar-SA"/>
      </w:rPr>
    </w:lvl>
    <w:lvl w:ilvl="7" w:tplc="F0AA33CC">
      <w:numFmt w:val="bullet"/>
      <w:lvlText w:val="•"/>
      <w:lvlJc w:val="left"/>
      <w:pPr>
        <w:ind w:left="6797" w:hanging="713"/>
      </w:pPr>
      <w:rPr>
        <w:rFonts w:hint="default"/>
        <w:lang w:val="pt-PT" w:eastAsia="en-US" w:bidi="ar-SA"/>
      </w:rPr>
    </w:lvl>
    <w:lvl w:ilvl="8" w:tplc="6658DAC2">
      <w:numFmt w:val="bullet"/>
      <w:lvlText w:val="•"/>
      <w:lvlJc w:val="left"/>
      <w:pPr>
        <w:ind w:left="7606" w:hanging="713"/>
      </w:pPr>
      <w:rPr>
        <w:rFonts w:hint="default"/>
        <w:lang w:val="pt-PT" w:eastAsia="en-US" w:bidi="ar-SA"/>
      </w:rPr>
    </w:lvl>
  </w:abstractNum>
  <w:abstractNum w:abstractNumId="7" w15:restartNumberingAfterBreak="0">
    <w:nsid w:val="1BC62B29"/>
    <w:multiLevelType w:val="hybridMultilevel"/>
    <w:tmpl w:val="F5903F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D0A2F49"/>
    <w:multiLevelType w:val="hybridMultilevel"/>
    <w:tmpl w:val="ED6007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DF738B9"/>
    <w:multiLevelType w:val="hybridMultilevel"/>
    <w:tmpl w:val="A83A53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E52541E"/>
    <w:multiLevelType w:val="multilevel"/>
    <w:tmpl w:val="7C960314"/>
    <w:lvl w:ilvl="0">
      <w:start w:val="1"/>
      <w:numFmt w:val="decimal"/>
      <w:lvlText w:val="%1."/>
      <w:lvlJc w:val="left"/>
      <w:pPr>
        <w:ind w:left="947" w:hanging="231"/>
      </w:pPr>
      <w:rPr>
        <w:rFonts w:ascii="Calibri" w:eastAsia="Calibri" w:hAnsi="Calibri" w:cs="Calibri" w:hint="default"/>
        <w:b/>
        <w:bCs/>
        <w:w w:val="100"/>
        <w:sz w:val="22"/>
        <w:szCs w:val="22"/>
        <w:lang w:val="pt-PT" w:eastAsia="en-US" w:bidi="ar-SA"/>
      </w:rPr>
    </w:lvl>
    <w:lvl w:ilvl="1">
      <w:start w:val="1"/>
      <w:numFmt w:val="decimal"/>
      <w:lvlText w:val="%1.%2"/>
      <w:lvlJc w:val="left"/>
      <w:pPr>
        <w:ind w:left="1060" w:hanging="344"/>
      </w:pPr>
      <w:rPr>
        <w:rFonts w:ascii="Calibri" w:eastAsia="Calibri" w:hAnsi="Calibri" w:cs="Calibri" w:hint="default"/>
        <w:b/>
        <w:bCs/>
        <w:spacing w:val="-2"/>
        <w:w w:val="100"/>
        <w:sz w:val="22"/>
        <w:szCs w:val="22"/>
        <w:lang w:val="pt-PT" w:eastAsia="en-US" w:bidi="ar-SA"/>
      </w:rPr>
    </w:lvl>
    <w:lvl w:ilvl="2">
      <w:numFmt w:val="bullet"/>
      <w:lvlText w:val="•"/>
      <w:lvlJc w:val="left"/>
      <w:pPr>
        <w:ind w:left="1060" w:hanging="344"/>
      </w:pPr>
      <w:rPr>
        <w:rFonts w:hint="default"/>
        <w:lang w:val="pt-PT" w:eastAsia="en-US" w:bidi="ar-SA"/>
      </w:rPr>
    </w:lvl>
    <w:lvl w:ilvl="3">
      <w:numFmt w:val="bullet"/>
      <w:lvlText w:val="•"/>
      <w:lvlJc w:val="left"/>
      <w:pPr>
        <w:ind w:left="2272" w:hanging="344"/>
      </w:pPr>
      <w:rPr>
        <w:rFonts w:hint="default"/>
        <w:lang w:val="pt-PT" w:eastAsia="en-US" w:bidi="ar-SA"/>
      </w:rPr>
    </w:lvl>
    <w:lvl w:ilvl="4">
      <w:numFmt w:val="bullet"/>
      <w:lvlText w:val="•"/>
      <w:lvlJc w:val="left"/>
      <w:pPr>
        <w:ind w:left="3485" w:hanging="344"/>
      </w:pPr>
      <w:rPr>
        <w:rFonts w:hint="default"/>
        <w:lang w:val="pt-PT" w:eastAsia="en-US" w:bidi="ar-SA"/>
      </w:rPr>
    </w:lvl>
    <w:lvl w:ilvl="5">
      <w:numFmt w:val="bullet"/>
      <w:lvlText w:val="•"/>
      <w:lvlJc w:val="left"/>
      <w:pPr>
        <w:ind w:left="4697" w:hanging="344"/>
      </w:pPr>
      <w:rPr>
        <w:rFonts w:hint="default"/>
        <w:lang w:val="pt-PT" w:eastAsia="en-US" w:bidi="ar-SA"/>
      </w:rPr>
    </w:lvl>
    <w:lvl w:ilvl="6">
      <w:numFmt w:val="bullet"/>
      <w:lvlText w:val="•"/>
      <w:lvlJc w:val="left"/>
      <w:pPr>
        <w:ind w:left="5910" w:hanging="344"/>
      </w:pPr>
      <w:rPr>
        <w:rFonts w:hint="default"/>
        <w:lang w:val="pt-PT" w:eastAsia="en-US" w:bidi="ar-SA"/>
      </w:rPr>
    </w:lvl>
    <w:lvl w:ilvl="7">
      <w:numFmt w:val="bullet"/>
      <w:lvlText w:val="•"/>
      <w:lvlJc w:val="left"/>
      <w:pPr>
        <w:ind w:left="7122" w:hanging="344"/>
      </w:pPr>
      <w:rPr>
        <w:rFonts w:hint="default"/>
        <w:lang w:val="pt-PT" w:eastAsia="en-US" w:bidi="ar-SA"/>
      </w:rPr>
    </w:lvl>
    <w:lvl w:ilvl="8">
      <w:numFmt w:val="bullet"/>
      <w:lvlText w:val="•"/>
      <w:lvlJc w:val="left"/>
      <w:pPr>
        <w:ind w:left="8335" w:hanging="344"/>
      </w:pPr>
      <w:rPr>
        <w:rFonts w:hint="default"/>
        <w:lang w:val="pt-PT" w:eastAsia="en-US" w:bidi="ar-SA"/>
      </w:rPr>
    </w:lvl>
  </w:abstractNum>
  <w:abstractNum w:abstractNumId="11" w15:restartNumberingAfterBreak="0">
    <w:nsid w:val="21660169"/>
    <w:multiLevelType w:val="hybridMultilevel"/>
    <w:tmpl w:val="8D02F034"/>
    <w:lvl w:ilvl="0" w:tplc="B2FC064A">
      <w:start w:val="1"/>
      <w:numFmt w:val="upperRoman"/>
      <w:lvlText w:val="%1-"/>
      <w:lvlJc w:val="left"/>
      <w:pPr>
        <w:ind w:left="902" w:hanging="186"/>
      </w:pPr>
      <w:rPr>
        <w:rFonts w:ascii="Calibri" w:eastAsia="Calibri" w:hAnsi="Calibri" w:cs="Calibri" w:hint="default"/>
        <w:i/>
        <w:iCs/>
        <w:w w:val="100"/>
        <w:sz w:val="22"/>
        <w:szCs w:val="22"/>
        <w:lang w:val="pt-PT" w:eastAsia="en-US" w:bidi="ar-SA"/>
      </w:rPr>
    </w:lvl>
    <w:lvl w:ilvl="1" w:tplc="890C314C">
      <w:numFmt w:val="bullet"/>
      <w:lvlText w:val="•"/>
      <w:lvlJc w:val="left"/>
      <w:pPr>
        <w:ind w:left="1886" w:hanging="186"/>
      </w:pPr>
      <w:rPr>
        <w:rFonts w:hint="default"/>
        <w:lang w:val="pt-PT" w:eastAsia="en-US" w:bidi="ar-SA"/>
      </w:rPr>
    </w:lvl>
    <w:lvl w:ilvl="2" w:tplc="9216D28A">
      <w:numFmt w:val="bullet"/>
      <w:lvlText w:val="•"/>
      <w:lvlJc w:val="left"/>
      <w:pPr>
        <w:ind w:left="2872" w:hanging="186"/>
      </w:pPr>
      <w:rPr>
        <w:rFonts w:hint="default"/>
        <w:lang w:val="pt-PT" w:eastAsia="en-US" w:bidi="ar-SA"/>
      </w:rPr>
    </w:lvl>
    <w:lvl w:ilvl="3" w:tplc="B87ABC50">
      <w:numFmt w:val="bullet"/>
      <w:lvlText w:val="•"/>
      <w:lvlJc w:val="left"/>
      <w:pPr>
        <w:ind w:left="3858" w:hanging="186"/>
      </w:pPr>
      <w:rPr>
        <w:rFonts w:hint="default"/>
        <w:lang w:val="pt-PT" w:eastAsia="en-US" w:bidi="ar-SA"/>
      </w:rPr>
    </w:lvl>
    <w:lvl w:ilvl="4" w:tplc="D24AF20A">
      <w:numFmt w:val="bullet"/>
      <w:lvlText w:val="•"/>
      <w:lvlJc w:val="left"/>
      <w:pPr>
        <w:ind w:left="4844" w:hanging="186"/>
      </w:pPr>
      <w:rPr>
        <w:rFonts w:hint="default"/>
        <w:lang w:val="pt-PT" w:eastAsia="en-US" w:bidi="ar-SA"/>
      </w:rPr>
    </w:lvl>
    <w:lvl w:ilvl="5" w:tplc="EA7AD35A">
      <w:numFmt w:val="bullet"/>
      <w:lvlText w:val="•"/>
      <w:lvlJc w:val="left"/>
      <w:pPr>
        <w:ind w:left="5830" w:hanging="186"/>
      </w:pPr>
      <w:rPr>
        <w:rFonts w:hint="default"/>
        <w:lang w:val="pt-PT" w:eastAsia="en-US" w:bidi="ar-SA"/>
      </w:rPr>
    </w:lvl>
    <w:lvl w:ilvl="6" w:tplc="9EDE236C">
      <w:numFmt w:val="bullet"/>
      <w:lvlText w:val="•"/>
      <w:lvlJc w:val="left"/>
      <w:pPr>
        <w:ind w:left="6816" w:hanging="186"/>
      </w:pPr>
      <w:rPr>
        <w:rFonts w:hint="default"/>
        <w:lang w:val="pt-PT" w:eastAsia="en-US" w:bidi="ar-SA"/>
      </w:rPr>
    </w:lvl>
    <w:lvl w:ilvl="7" w:tplc="364C71FE">
      <w:numFmt w:val="bullet"/>
      <w:lvlText w:val="•"/>
      <w:lvlJc w:val="left"/>
      <w:pPr>
        <w:ind w:left="7802" w:hanging="186"/>
      </w:pPr>
      <w:rPr>
        <w:rFonts w:hint="default"/>
        <w:lang w:val="pt-PT" w:eastAsia="en-US" w:bidi="ar-SA"/>
      </w:rPr>
    </w:lvl>
    <w:lvl w:ilvl="8" w:tplc="B894B1B4">
      <w:numFmt w:val="bullet"/>
      <w:lvlText w:val="•"/>
      <w:lvlJc w:val="left"/>
      <w:pPr>
        <w:ind w:left="8788" w:hanging="186"/>
      </w:pPr>
      <w:rPr>
        <w:rFonts w:hint="default"/>
        <w:lang w:val="pt-PT" w:eastAsia="en-US" w:bidi="ar-SA"/>
      </w:rPr>
    </w:lvl>
  </w:abstractNum>
  <w:abstractNum w:abstractNumId="12" w15:restartNumberingAfterBreak="0">
    <w:nsid w:val="256E2A63"/>
    <w:multiLevelType w:val="hybridMultilevel"/>
    <w:tmpl w:val="B704A354"/>
    <w:lvl w:ilvl="0" w:tplc="5F8CFBB0">
      <w:start w:val="1"/>
      <w:numFmt w:val="lowerRoman"/>
      <w:lvlText w:val="%1)"/>
      <w:lvlJc w:val="left"/>
      <w:pPr>
        <w:ind w:left="884" w:hanging="168"/>
      </w:pPr>
      <w:rPr>
        <w:rFonts w:ascii="Calibri" w:eastAsia="Calibri" w:hAnsi="Calibri" w:cs="Calibri" w:hint="default"/>
        <w:w w:val="100"/>
        <w:sz w:val="22"/>
        <w:szCs w:val="22"/>
        <w:lang w:val="pt-PT" w:eastAsia="en-US" w:bidi="ar-SA"/>
      </w:rPr>
    </w:lvl>
    <w:lvl w:ilvl="1" w:tplc="220C987E">
      <w:numFmt w:val="bullet"/>
      <w:lvlText w:val="•"/>
      <w:lvlJc w:val="left"/>
      <w:pPr>
        <w:ind w:left="1868" w:hanging="168"/>
      </w:pPr>
      <w:rPr>
        <w:rFonts w:hint="default"/>
        <w:lang w:val="pt-PT" w:eastAsia="en-US" w:bidi="ar-SA"/>
      </w:rPr>
    </w:lvl>
    <w:lvl w:ilvl="2" w:tplc="9F88CF54">
      <w:numFmt w:val="bullet"/>
      <w:lvlText w:val="•"/>
      <w:lvlJc w:val="left"/>
      <w:pPr>
        <w:ind w:left="2856" w:hanging="168"/>
      </w:pPr>
      <w:rPr>
        <w:rFonts w:hint="default"/>
        <w:lang w:val="pt-PT" w:eastAsia="en-US" w:bidi="ar-SA"/>
      </w:rPr>
    </w:lvl>
    <w:lvl w:ilvl="3" w:tplc="7B40CAE0">
      <w:numFmt w:val="bullet"/>
      <w:lvlText w:val="•"/>
      <w:lvlJc w:val="left"/>
      <w:pPr>
        <w:ind w:left="3844" w:hanging="168"/>
      </w:pPr>
      <w:rPr>
        <w:rFonts w:hint="default"/>
        <w:lang w:val="pt-PT" w:eastAsia="en-US" w:bidi="ar-SA"/>
      </w:rPr>
    </w:lvl>
    <w:lvl w:ilvl="4" w:tplc="A3DE2ED8">
      <w:numFmt w:val="bullet"/>
      <w:lvlText w:val="•"/>
      <w:lvlJc w:val="left"/>
      <w:pPr>
        <w:ind w:left="4832" w:hanging="168"/>
      </w:pPr>
      <w:rPr>
        <w:rFonts w:hint="default"/>
        <w:lang w:val="pt-PT" w:eastAsia="en-US" w:bidi="ar-SA"/>
      </w:rPr>
    </w:lvl>
    <w:lvl w:ilvl="5" w:tplc="82A8FA44">
      <w:numFmt w:val="bullet"/>
      <w:lvlText w:val="•"/>
      <w:lvlJc w:val="left"/>
      <w:pPr>
        <w:ind w:left="5820" w:hanging="168"/>
      </w:pPr>
      <w:rPr>
        <w:rFonts w:hint="default"/>
        <w:lang w:val="pt-PT" w:eastAsia="en-US" w:bidi="ar-SA"/>
      </w:rPr>
    </w:lvl>
    <w:lvl w:ilvl="6" w:tplc="BCEE9052">
      <w:numFmt w:val="bullet"/>
      <w:lvlText w:val="•"/>
      <w:lvlJc w:val="left"/>
      <w:pPr>
        <w:ind w:left="6808" w:hanging="168"/>
      </w:pPr>
      <w:rPr>
        <w:rFonts w:hint="default"/>
        <w:lang w:val="pt-PT" w:eastAsia="en-US" w:bidi="ar-SA"/>
      </w:rPr>
    </w:lvl>
    <w:lvl w:ilvl="7" w:tplc="2CCA8DA4">
      <w:numFmt w:val="bullet"/>
      <w:lvlText w:val="•"/>
      <w:lvlJc w:val="left"/>
      <w:pPr>
        <w:ind w:left="7796" w:hanging="168"/>
      </w:pPr>
      <w:rPr>
        <w:rFonts w:hint="default"/>
        <w:lang w:val="pt-PT" w:eastAsia="en-US" w:bidi="ar-SA"/>
      </w:rPr>
    </w:lvl>
    <w:lvl w:ilvl="8" w:tplc="49F48BEE">
      <w:numFmt w:val="bullet"/>
      <w:lvlText w:val="•"/>
      <w:lvlJc w:val="left"/>
      <w:pPr>
        <w:ind w:left="8784" w:hanging="168"/>
      </w:pPr>
      <w:rPr>
        <w:rFonts w:hint="default"/>
        <w:lang w:val="pt-PT" w:eastAsia="en-US" w:bidi="ar-SA"/>
      </w:rPr>
    </w:lvl>
  </w:abstractNum>
  <w:abstractNum w:abstractNumId="13" w15:restartNumberingAfterBreak="0">
    <w:nsid w:val="2A3A366A"/>
    <w:multiLevelType w:val="hybridMultilevel"/>
    <w:tmpl w:val="62AE1C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E96714E"/>
    <w:multiLevelType w:val="hybridMultilevel"/>
    <w:tmpl w:val="1CFE97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37F3AD6"/>
    <w:multiLevelType w:val="multilevel"/>
    <w:tmpl w:val="E71A6078"/>
    <w:lvl w:ilvl="0">
      <w:start w:val="2"/>
      <w:numFmt w:val="decimal"/>
      <w:lvlText w:val="%1"/>
      <w:lvlJc w:val="left"/>
      <w:pPr>
        <w:ind w:left="1168" w:hanging="768"/>
      </w:pPr>
      <w:rPr>
        <w:rFonts w:hint="default"/>
        <w:lang w:val="pt-PT" w:eastAsia="en-US" w:bidi="ar-SA"/>
      </w:rPr>
    </w:lvl>
    <w:lvl w:ilvl="1">
      <w:start w:val="1"/>
      <w:numFmt w:val="decimal"/>
      <w:lvlText w:val="%1.%2"/>
      <w:lvlJc w:val="left"/>
      <w:pPr>
        <w:ind w:left="1168" w:hanging="768"/>
      </w:pPr>
      <w:rPr>
        <w:rFonts w:hint="default"/>
        <w:lang w:val="pt-PT" w:eastAsia="en-US" w:bidi="ar-SA"/>
      </w:rPr>
    </w:lvl>
    <w:lvl w:ilvl="2">
      <w:start w:val="1"/>
      <w:numFmt w:val="decimal"/>
      <w:lvlText w:val="%1.%2.%3."/>
      <w:lvlJc w:val="left"/>
      <w:pPr>
        <w:ind w:left="1168" w:hanging="768"/>
        <w:jc w:val="right"/>
      </w:pPr>
      <w:rPr>
        <w:rFonts w:ascii="Trebuchet MS" w:eastAsia="Trebuchet MS" w:hAnsi="Trebuchet MS" w:cs="Trebuchet MS" w:hint="default"/>
        <w:w w:val="86"/>
        <w:sz w:val="24"/>
        <w:szCs w:val="24"/>
        <w:lang w:val="pt-PT" w:eastAsia="en-US" w:bidi="ar-SA"/>
      </w:rPr>
    </w:lvl>
    <w:lvl w:ilvl="3">
      <w:numFmt w:val="bullet"/>
      <w:lvlText w:val="•"/>
      <w:lvlJc w:val="left"/>
      <w:pPr>
        <w:ind w:left="3861" w:hanging="768"/>
      </w:pPr>
      <w:rPr>
        <w:rFonts w:hint="default"/>
        <w:lang w:val="pt-PT" w:eastAsia="en-US" w:bidi="ar-SA"/>
      </w:rPr>
    </w:lvl>
    <w:lvl w:ilvl="4">
      <w:numFmt w:val="bullet"/>
      <w:lvlText w:val="•"/>
      <w:lvlJc w:val="left"/>
      <w:pPr>
        <w:ind w:left="4761" w:hanging="768"/>
      </w:pPr>
      <w:rPr>
        <w:rFonts w:hint="default"/>
        <w:lang w:val="pt-PT" w:eastAsia="en-US" w:bidi="ar-SA"/>
      </w:rPr>
    </w:lvl>
    <w:lvl w:ilvl="5">
      <w:numFmt w:val="bullet"/>
      <w:lvlText w:val="•"/>
      <w:lvlJc w:val="left"/>
      <w:pPr>
        <w:ind w:left="5662" w:hanging="768"/>
      </w:pPr>
      <w:rPr>
        <w:rFonts w:hint="default"/>
        <w:lang w:val="pt-PT" w:eastAsia="en-US" w:bidi="ar-SA"/>
      </w:rPr>
    </w:lvl>
    <w:lvl w:ilvl="6">
      <w:numFmt w:val="bullet"/>
      <w:lvlText w:val="•"/>
      <w:lvlJc w:val="left"/>
      <w:pPr>
        <w:ind w:left="6562" w:hanging="768"/>
      </w:pPr>
      <w:rPr>
        <w:rFonts w:hint="default"/>
        <w:lang w:val="pt-PT" w:eastAsia="en-US" w:bidi="ar-SA"/>
      </w:rPr>
    </w:lvl>
    <w:lvl w:ilvl="7">
      <w:numFmt w:val="bullet"/>
      <w:lvlText w:val="•"/>
      <w:lvlJc w:val="left"/>
      <w:pPr>
        <w:ind w:left="7462" w:hanging="768"/>
      </w:pPr>
      <w:rPr>
        <w:rFonts w:hint="default"/>
        <w:lang w:val="pt-PT" w:eastAsia="en-US" w:bidi="ar-SA"/>
      </w:rPr>
    </w:lvl>
    <w:lvl w:ilvl="8">
      <w:numFmt w:val="bullet"/>
      <w:lvlText w:val="•"/>
      <w:lvlJc w:val="left"/>
      <w:pPr>
        <w:ind w:left="8363" w:hanging="768"/>
      </w:pPr>
      <w:rPr>
        <w:rFonts w:hint="default"/>
        <w:lang w:val="pt-PT" w:eastAsia="en-US" w:bidi="ar-SA"/>
      </w:rPr>
    </w:lvl>
  </w:abstractNum>
  <w:abstractNum w:abstractNumId="16" w15:restartNumberingAfterBreak="0">
    <w:nsid w:val="361E66D4"/>
    <w:multiLevelType w:val="hybridMultilevel"/>
    <w:tmpl w:val="41F24916"/>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374A5D30"/>
    <w:multiLevelType w:val="hybridMultilevel"/>
    <w:tmpl w:val="937EF520"/>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39F365C9"/>
    <w:multiLevelType w:val="hybridMultilevel"/>
    <w:tmpl w:val="DBBAEA5E"/>
    <w:lvl w:ilvl="0" w:tplc="229E8DD6">
      <w:start w:val="1"/>
      <w:numFmt w:val="lowerLetter"/>
      <w:lvlText w:val="%1)"/>
      <w:lvlJc w:val="left"/>
      <w:pPr>
        <w:tabs>
          <w:tab w:val="num" w:pos="4803"/>
        </w:tabs>
        <w:ind w:left="4803" w:hanging="253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9" w15:restartNumberingAfterBreak="0">
    <w:nsid w:val="3AB91AF0"/>
    <w:multiLevelType w:val="hybridMultilevel"/>
    <w:tmpl w:val="DE748622"/>
    <w:lvl w:ilvl="0" w:tplc="6270DA18">
      <w:start w:val="1"/>
      <w:numFmt w:val="lowerLetter"/>
      <w:lvlText w:val="%1)"/>
      <w:lvlJc w:val="left"/>
      <w:pPr>
        <w:tabs>
          <w:tab w:val="num" w:pos="720"/>
        </w:tabs>
        <w:ind w:left="720" w:hanging="360"/>
      </w:pPr>
      <w:rPr>
        <w:rFonts w:hint="default"/>
        <w:color w:val="00000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3AE34D3B"/>
    <w:multiLevelType w:val="multilevel"/>
    <w:tmpl w:val="1F64B28E"/>
    <w:lvl w:ilvl="0">
      <w:start w:val="1"/>
      <w:numFmt w:val="decimal"/>
      <w:lvlText w:val="%1."/>
      <w:lvlJc w:val="left"/>
      <w:pPr>
        <w:ind w:left="679" w:hanging="567"/>
      </w:pPr>
      <w:rPr>
        <w:rFonts w:ascii="Trebuchet MS" w:eastAsia="Trebuchet MS" w:hAnsi="Trebuchet MS" w:cs="Trebuchet MS" w:hint="default"/>
        <w:b/>
        <w:bCs/>
        <w:spacing w:val="-2"/>
        <w:w w:val="100"/>
        <w:sz w:val="22"/>
        <w:szCs w:val="22"/>
        <w:lang w:val="pt-PT" w:eastAsia="en-US" w:bidi="ar-SA"/>
      </w:rPr>
    </w:lvl>
    <w:lvl w:ilvl="1">
      <w:start w:val="1"/>
      <w:numFmt w:val="decimal"/>
      <w:lvlText w:val="%1.%2."/>
      <w:lvlJc w:val="left"/>
      <w:pPr>
        <w:ind w:left="1193" w:hanging="721"/>
      </w:pPr>
      <w:rPr>
        <w:rFonts w:ascii="Trebuchet MS" w:eastAsia="Trebuchet MS" w:hAnsi="Trebuchet MS" w:cs="Trebuchet MS" w:hint="default"/>
        <w:b/>
        <w:bCs/>
        <w:spacing w:val="-2"/>
        <w:w w:val="86"/>
        <w:sz w:val="22"/>
        <w:szCs w:val="22"/>
        <w:lang w:val="pt-PT" w:eastAsia="en-US" w:bidi="ar-SA"/>
      </w:rPr>
    </w:lvl>
    <w:lvl w:ilvl="2">
      <w:numFmt w:val="bullet"/>
      <w:lvlText w:val=""/>
      <w:lvlJc w:val="left"/>
      <w:pPr>
        <w:ind w:left="963" w:hanging="284"/>
      </w:pPr>
      <w:rPr>
        <w:rFonts w:ascii="Wingdings" w:eastAsia="Wingdings" w:hAnsi="Wingdings" w:cs="Wingdings" w:hint="default"/>
        <w:w w:val="100"/>
        <w:sz w:val="22"/>
        <w:szCs w:val="22"/>
        <w:lang w:val="pt-PT" w:eastAsia="en-US" w:bidi="ar-SA"/>
      </w:rPr>
    </w:lvl>
    <w:lvl w:ilvl="3">
      <w:numFmt w:val="bullet"/>
      <w:lvlText w:val="•"/>
      <w:lvlJc w:val="left"/>
      <w:pPr>
        <w:ind w:left="1200" w:hanging="284"/>
      </w:pPr>
      <w:rPr>
        <w:rFonts w:hint="default"/>
        <w:lang w:val="pt-PT" w:eastAsia="en-US" w:bidi="ar-SA"/>
      </w:rPr>
    </w:lvl>
    <w:lvl w:ilvl="4">
      <w:numFmt w:val="bullet"/>
      <w:lvlText w:val="•"/>
      <w:lvlJc w:val="left"/>
      <w:pPr>
        <w:ind w:left="2480" w:hanging="284"/>
      </w:pPr>
      <w:rPr>
        <w:rFonts w:hint="default"/>
        <w:lang w:val="pt-PT" w:eastAsia="en-US" w:bidi="ar-SA"/>
      </w:rPr>
    </w:lvl>
    <w:lvl w:ilvl="5">
      <w:numFmt w:val="bullet"/>
      <w:lvlText w:val="•"/>
      <w:lvlJc w:val="left"/>
      <w:pPr>
        <w:ind w:left="3761" w:hanging="284"/>
      </w:pPr>
      <w:rPr>
        <w:rFonts w:hint="default"/>
        <w:lang w:val="pt-PT" w:eastAsia="en-US" w:bidi="ar-SA"/>
      </w:rPr>
    </w:lvl>
    <w:lvl w:ilvl="6">
      <w:numFmt w:val="bullet"/>
      <w:lvlText w:val="•"/>
      <w:lvlJc w:val="left"/>
      <w:pPr>
        <w:ind w:left="5041" w:hanging="284"/>
      </w:pPr>
      <w:rPr>
        <w:rFonts w:hint="default"/>
        <w:lang w:val="pt-PT" w:eastAsia="en-US" w:bidi="ar-SA"/>
      </w:rPr>
    </w:lvl>
    <w:lvl w:ilvl="7">
      <w:numFmt w:val="bullet"/>
      <w:lvlText w:val="•"/>
      <w:lvlJc w:val="left"/>
      <w:pPr>
        <w:ind w:left="6322" w:hanging="284"/>
      </w:pPr>
      <w:rPr>
        <w:rFonts w:hint="default"/>
        <w:lang w:val="pt-PT" w:eastAsia="en-US" w:bidi="ar-SA"/>
      </w:rPr>
    </w:lvl>
    <w:lvl w:ilvl="8">
      <w:numFmt w:val="bullet"/>
      <w:lvlText w:val="•"/>
      <w:lvlJc w:val="left"/>
      <w:pPr>
        <w:ind w:left="7602" w:hanging="284"/>
      </w:pPr>
      <w:rPr>
        <w:rFonts w:hint="default"/>
        <w:lang w:val="pt-PT" w:eastAsia="en-US" w:bidi="ar-SA"/>
      </w:rPr>
    </w:lvl>
  </w:abstractNum>
  <w:abstractNum w:abstractNumId="21" w15:restartNumberingAfterBreak="0">
    <w:nsid w:val="3B416321"/>
    <w:multiLevelType w:val="multilevel"/>
    <w:tmpl w:val="8F2AB5A2"/>
    <w:lvl w:ilvl="0">
      <w:start w:val="2"/>
      <w:numFmt w:val="decimal"/>
      <w:lvlText w:val="%1"/>
      <w:lvlJc w:val="left"/>
      <w:pPr>
        <w:ind w:left="1193" w:hanging="721"/>
      </w:pPr>
      <w:rPr>
        <w:rFonts w:hint="default"/>
        <w:lang w:val="pt-PT" w:eastAsia="en-US" w:bidi="ar-SA"/>
      </w:rPr>
    </w:lvl>
    <w:lvl w:ilvl="1">
      <w:start w:val="2"/>
      <w:numFmt w:val="decimal"/>
      <w:lvlText w:val="%1.%2"/>
      <w:lvlJc w:val="left"/>
      <w:pPr>
        <w:ind w:left="1193" w:hanging="721"/>
        <w:jc w:val="right"/>
      </w:pPr>
      <w:rPr>
        <w:rFonts w:ascii="Trebuchet MS" w:eastAsia="Trebuchet MS" w:hAnsi="Trebuchet MS" w:cs="Trebuchet MS" w:hint="default"/>
        <w:b/>
        <w:bCs/>
        <w:spacing w:val="-2"/>
        <w:w w:val="86"/>
        <w:sz w:val="22"/>
        <w:szCs w:val="22"/>
        <w:lang w:val="pt-PT" w:eastAsia="en-US" w:bidi="ar-SA"/>
      </w:rPr>
    </w:lvl>
    <w:lvl w:ilvl="2">
      <w:start w:val="1"/>
      <w:numFmt w:val="decimal"/>
      <w:lvlText w:val="%1.%2.%3"/>
      <w:lvlJc w:val="left"/>
      <w:pPr>
        <w:ind w:left="1529" w:hanging="851"/>
      </w:pPr>
      <w:rPr>
        <w:rFonts w:ascii="Trebuchet MS" w:eastAsia="Trebuchet MS" w:hAnsi="Trebuchet MS" w:cs="Trebuchet MS" w:hint="default"/>
        <w:spacing w:val="-2"/>
        <w:w w:val="86"/>
        <w:sz w:val="22"/>
        <w:szCs w:val="22"/>
        <w:lang w:val="pt-PT" w:eastAsia="en-US" w:bidi="ar-SA"/>
      </w:rPr>
    </w:lvl>
    <w:lvl w:ilvl="3">
      <w:start w:val="1"/>
      <w:numFmt w:val="lowerLetter"/>
      <w:lvlText w:val="%4)"/>
      <w:lvlJc w:val="left"/>
      <w:pPr>
        <w:ind w:left="1323" w:hanging="361"/>
      </w:pPr>
      <w:rPr>
        <w:rFonts w:ascii="Trebuchet MS" w:eastAsia="Trebuchet MS" w:hAnsi="Trebuchet MS" w:cs="Trebuchet MS" w:hint="default"/>
        <w:spacing w:val="-1"/>
        <w:w w:val="112"/>
        <w:sz w:val="22"/>
        <w:szCs w:val="22"/>
        <w:lang w:val="pt-PT" w:eastAsia="en-US" w:bidi="ar-SA"/>
      </w:rPr>
    </w:lvl>
    <w:lvl w:ilvl="4">
      <w:numFmt w:val="bullet"/>
      <w:lvlText w:val="•"/>
      <w:lvlJc w:val="left"/>
      <w:pPr>
        <w:ind w:left="1740" w:hanging="361"/>
      </w:pPr>
      <w:rPr>
        <w:rFonts w:hint="default"/>
        <w:lang w:val="pt-PT" w:eastAsia="en-US" w:bidi="ar-SA"/>
      </w:rPr>
    </w:lvl>
    <w:lvl w:ilvl="5">
      <w:numFmt w:val="bullet"/>
      <w:lvlText w:val="•"/>
      <w:lvlJc w:val="left"/>
      <w:pPr>
        <w:ind w:left="3144" w:hanging="361"/>
      </w:pPr>
      <w:rPr>
        <w:rFonts w:hint="default"/>
        <w:lang w:val="pt-PT" w:eastAsia="en-US" w:bidi="ar-SA"/>
      </w:rPr>
    </w:lvl>
    <w:lvl w:ilvl="6">
      <w:numFmt w:val="bullet"/>
      <w:lvlText w:val="•"/>
      <w:lvlJc w:val="left"/>
      <w:pPr>
        <w:ind w:left="4548" w:hanging="361"/>
      </w:pPr>
      <w:rPr>
        <w:rFonts w:hint="default"/>
        <w:lang w:val="pt-PT" w:eastAsia="en-US" w:bidi="ar-SA"/>
      </w:rPr>
    </w:lvl>
    <w:lvl w:ilvl="7">
      <w:numFmt w:val="bullet"/>
      <w:lvlText w:val="•"/>
      <w:lvlJc w:val="left"/>
      <w:pPr>
        <w:ind w:left="5952" w:hanging="361"/>
      </w:pPr>
      <w:rPr>
        <w:rFonts w:hint="default"/>
        <w:lang w:val="pt-PT" w:eastAsia="en-US" w:bidi="ar-SA"/>
      </w:rPr>
    </w:lvl>
    <w:lvl w:ilvl="8">
      <w:numFmt w:val="bullet"/>
      <w:lvlText w:val="•"/>
      <w:lvlJc w:val="left"/>
      <w:pPr>
        <w:ind w:left="7356" w:hanging="361"/>
      </w:pPr>
      <w:rPr>
        <w:rFonts w:hint="default"/>
        <w:lang w:val="pt-PT" w:eastAsia="en-US" w:bidi="ar-SA"/>
      </w:rPr>
    </w:lvl>
  </w:abstractNum>
  <w:abstractNum w:abstractNumId="22" w15:restartNumberingAfterBreak="0">
    <w:nsid w:val="3B6F4C13"/>
    <w:multiLevelType w:val="hybridMultilevel"/>
    <w:tmpl w:val="65ACDA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D1C0F53"/>
    <w:multiLevelType w:val="hybridMultilevel"/>
    <w:tmpl w:val="319E00AA"/>
    <w:lvl w:ilvl="0" w:tplc="B41C024E">
      <w:start w:val="1"/>
      <w:numFmt w:val="upperRoman"/>
      <w:lvlText w:val="%1."/>
      <w:lvlJc w:val="left"/>
      <w:pPr>
        <w:ind w:left="1182" w:hanging="720"/>
      </w:pPr>
      <w:rPr>
        <w:rFonts w:ascii="Arial" w:eastAsia="Arial" w:hAnsi="Arial" w:cs="Arial" w:hint="default"/>
        <w:b/>
        <w:bCs/>
        <w:w w:val="100"/>
        <w:sz w:val="24"/>
        <w:szCs w:val="24"/>
        <w:lang w:val="pt-PT" w:eastAsia="en-US" w:bidi="ar-SA"/>
      </w:rPr>
    </w:lvl>
    <w:lvl w:ilvl="1" w:tplc="B03C59FC">
      <w:start w:val="1"/>
      <w:numFmt w:val="lowerLetter"/>
      <w:lvlText w:val="%2)"/>
      <w:lvlJc w:val="left"/>
      <w:pPr>
        <w:ind w:left="1314" w:hanging="360"/>
      </w:pPr>
      <w:rPr>
        <w:rFonts w:ascii="Arial MT" w:eastAsia="Arial MT" w:hAnsi="Arial MT" w:cs="Arial MT" w:hint="default"/>
        <w:w w:val="99"/>
        <w:sz w:val="24"/>
        <w:szCs w:val="24"/>
        <w:lang w:val="pt-PT" w:eastAsia="en-US" w:bidi="ar-SA"/>
      </w:rPr>
    </w:lvl>
    <w:lvl w:ilvl="2" w:tplc="964439A6">
      <w:numFmt w:val="bullet"/>
      <w:lvlText w:val="•"/>
      <w:lvlJc w:val="left"/>
      <w:pPr>
        <w:ind w:left="2142" w:hanging="360"/>
      </w:pPr>
      <w:rPr>
        <w:rFonts w:hint="default"/>
        <w:lang w:val="pt-PT" w:eastAsia="en-US" w:bidi="ar-SA"/>
      </w:rPr>
    </w:lvl>
    <w:lvl w:ilvl="3" w:tplc="FBBE4E9C">
      <w:numFmt w:val="bullet"/>
      <w:lvlText w:val="•"/>
      <w:lvlJc w:val="left"/>
      <w:pPr>
        <w:ind w:left="2965" w:hanging="360"/>
      </w:pPr>
      <w:rPr>
        <w:rFonts w:hint="default"/>
        <w:lang w:val="pt-PT" w:eastAsia="en-US" w:bidi="ar-SA"/>
      </w:rPr>
    </w:lvl>
    <w:lvl w:ilvl="4" w:tplc="4AB44106">
      <w:numFmt w:val="bullet"/>
      <w:lvlText w:val="•"/>
      <w:lvlJc w:val="left"/>
      <w:pPr>
        <w:ind w:left="3788" w:hanging="360"/>
      </w:pPr>
      <w:rPr>
        <w:rFonts w:hint="default"/>
        <w:lang w:val="pt-PT" w:eastAsia="en-US" w:bidi="ar-SA"/>
      </w:rPr>
    </w:lvl>
    <w:lvl w:ilvl="5" w:tplc="D81C33CE">
      <w:numFmt w:val="bullet"/>
      <w:lvlText w:val="•"/>
      <w:lvlJc w:val="left"/>
      <w:pPr>
        <w:ind w:left="4611" w:hanging="360"/>
      </w:pPr>
      <w:rPr>
        <w:rFonts w:hint="default"/>
        <w:lang w:val="pt-PT" w:eastAsia="en-US" w:bidi="ar-SA"/>
      </w:rPr>
    </w:lvl>
    <w:lvl w:ilvl="6" w:tplc="ABC2A42E">
      <w:numFmt w:val="bullet"/>
      <w:lvlText w:val="•"/>
      <w:lvlJc w:val="left"/>
      <w:pPr>
        <w:ind w:left="5434" w:hanging="360"/>
      </w:pPr>
      <w:rPr>
        <w:rFonts w:hint="default"/>
        <w:lang w:val="pt-PT" w:eastAsia="en-US" w:bidi="ar-SA"/>
      </w:rPr>
    </w:lvl>
    <w:lvl w:ilvl="7" w:tplc="03E4B3A2">
      <w:numFmt w:val="bullet"/>
      <w:lvlText w:val="•"/>
      <w:lvlJc w:val="left"/>
      <w:pPr>
        <w:ind w:left="6257" w:hanging="360"/>
      </w:pPr>
      <w:rPr>
        <w:rFonts w:hint="default"/>
        <w:lang w:val="pt-PT" w:eastAsia="en-US" w:bidi="ar-SA"/>
      </w:rPr>
    </w:lvl>
    <w:lvl w:ilvl="8" w:tplc="CB5AD77A">
      <w:numFmt w:val="bullet"/>
      <w:lvlText w:val="•"/>
      <w:lvlJc w:val="left"/>
      <w:pPr>
        <w:ind w:left="7080" w:hanging="360"/>
      </w:pPr>
      <w:rPr>
        <w:rFonts w:hint="default"/>
        <w:lang w:val="pt-PT" w:eastAsia="en-US" w:bidi="ar-SA"/>
      </w:rPr>
    </w:lvl>
  </w:abstractNum>
  <w:abstractNum w:abstractNumId="24" w15:restartNumberingAfterBreak="0">
    <w:nsid w:val="3E673FAC"/>
    <w:multiLevelType w:val="multilevel"/>
    <w:tmpl w:val="D23A941C"/>
    <w:lvl w:ilvl="0">
      <w:start w:val="16"/>
      <w:numFmt w:val="decimal"/>
      <w:lvlText w:val="%1."/>
      <w:lvlJc w:val="left"/>
      <w:pPr>
        <w:ind w:left="735" w:hanging="735"/>
      </w:pPr>
      <w:rPr>
        <w:rFonts w:hint="default"/>
      </w:rPr>
    </w:lvl>
    <w:lvl w:ilvl="1">
      <w:start w:val="10"/>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2D4720"/>
    <w:multiLevelType w:val="multilevel"/>
    <w:tmpl w:val="9D98501C"/>
    <w:lvl w:ilvl="0">
      <w:start w:val="1"/>
      <w:numFmt w:val="decimal"/>
      <w:lvlText w:val="%1"/>
      <w:lvlJc w:val="left"/>
      <w:pPr>
        <w:ind w:left="1553" w:hanging="1081"/>
      </w:pPr>
      <w:rPr>
        <w:rFonts w:hint="default"/>
        <w:lang w:val="pt-PT" w:eastAsia="en-US" w:bidi="ar-SA"/>
      </w:rPr>
    </w:lvl>
    <w:lvl w:ilvl="1">
      <w:start w:val="1"/>
      <w:numFmt w:val="decimal"/>
      <w:lvlText w:val="%1.%2"/>
      <w:lvlJc w:val="left"/>
      <w:pPr>
        <w:ind w:left="1553" w:hanging="1081"/>
      </w:pPr>
      <w:rPr>
        <w:rFonts w:hint="default"/>
        <w:lang w:val="pt-PT" w:eastAsia="en-US" w:bidi="ar-SA"/>
      </w:rPr>
    </w:lvl>
    <w:lvl w:ilvl="2">
      <w:start w:val="1"/>
      <w:numFmt w:val="decimal"/>
      <w:lvlText w:val="%1.%2.%3."/>
      <w:lvlJc w:val="left"/>
      <w:pPr>
        <w:ind w:left="1553" w:hanging="1081"/>
      </w:pPr>
      <w:rPr>
        <w:rFonts w:ascii="Trebuchet MS" w:eastAsia="Trebuchet MS" w:hAnsi="Trebuchet MS" w:cs="Trebuchet MS" w:hint="default"/>
        <w:b/>
        <w:bCs/>
        <w:spacing w:val="-2"/>
        <w:w w:val="86"/>
        <w:sz w:val="22"/>
        <w:szCs w:val="22"/>
        <w:lang w:val="pt-PT" w:eastAsia="en-US" w:bidi="ar-SA"/>
      </w:rPr>
    </w:lvl>
    <w:lvl w:ilvl="3">
      <w:start w:val="1"/>
      <w:numFmt w:val="decimal"/>
      <w:lvlText w:val="%4-"/>
      <w:lvlJc w:val="left"/>
      <w:pPr>
        <w:ind w:left="113" w:hanging="413"/>
      </w:pPr>
      <w:rPr>
        <w:rFonts w:ascii="Trebuchet MS" w:eastAsia="Trebuchet MS" w:hAnsi="Trebuchet MS" w:cs="Trebuchet MS" w:hint="default"/>
        <w:spacing w:val="-2"/>
        <w:w w:val="98"/>
        <w:sz w:val="22"/>
        <w:szCs w:val="22"/>
        <w:lang w:val="pt-PT" w:eastAsia="en-US" w:bidi="ar-SA"/>
      </w:rPr>
    </w:lvl>
    <w:lvl w:ilvl="4">
      <w:numFmt w:val="bullet"/>
      <w:lvlText w:val="•"/>
      <w:lvlJc w:val="left"/>
      <w:pPr>
        <w:ind w:left="4428" w:hanging="413"/>
      </w:pPr>
      <w:rPr>
        <w:rFonts w:hint="default"/>
        <w:lang w:val="pt-PT" w:eastAsia="en-US" w:bidi="ar-SA"/>
      </w:rPr>
    </w:lvl>
    <w:lvl w:ilvl="5">
      <w:numFmt w:val="bullet"/>
      <w:lvlText w:val="•"/>
      <w:lvlJc w:val="left"/>
      <w:pPr>
        <w:ind w:left="5384" w:hanging="413"/>
      </w:pPr>
      <w:rPr>
        <w:rFonts w:hint="default"/>
        <w:lang w:val="pt-PT" w:eastAsia="en-US" w:bidi="ar-SA"/>
      </w:rPr>
    </w:lvl>
    <w:lvl w:ilvl="6">
      <w:numFmt w:val="bullet"/>
      <w:lvlText w:val="•"/>
      <w:lvlJc w:val="left"/>
      <w:pPr>
        <w:ind w:left="6340" w:hanging="413"/>
      </w:pPr>
      <w:rPr>
        <w:rFonts w:hint="default"/>
        <w:lang w:val="pt-PT" w:eastAsia="en-US" w:bidi="ar-SA"/>
      </w:rPr>
    </w:lvl>
    <w:lvl w:ilvl="7">
      <w:numFmt w:val="bullet"/>
      <w:lvlText w:val="•"/>
      <w:lvlJc w:val="left"/>
      <w:pPr>
        <w:ind w:left="7296" w:hanging="413"/>
      </w:pPr>
      <w:rPr>
        <w:rFonts w:hint="default"/>
        <w:lang w:val="pt-PT" w:eastAsia="en-US" w:bidi="ar-SA"/>
      </w:rPr>
    </w:lvl>
    <w:lvl w:ilvl="8">
      <w:numFmt w:val="bullet"/>
      <w:lvlText w:val="•"/>
      <w:lvlJc w:val="left"/>
      <w:pPr>
        <w:ind w:left="8252" w:hanging="413"/>
      </w:pPr>
      <w:rPr>
        <w:rFonts w:hint="default"/>
        <w:lang w:val="pt-PT" w:eastAsia="en-US" w:bidi="ar-SA"/>
      </w:rPr>
    </w:lvl>
  </w:abstractNum>
  <w:abstractNum w:abstractNumId="26" w15:restartNumberingAfterBreak="0">
    <w:nsid w:val="44676393"/>
    <w:multiLevelType w:val="multilevel"/>
    <w:tmpl w:val="74A6A624"/>
    <w:lvl w:ilvl="0">
      <w:start w:val="5"/>
      <w:numFmt w:val="decimal"/>
      <w:lvlText w:val="%1."/>
      <w:lvlJc w:val="left"/>
      <w:pPr>
        <w:ind w:left="937" w:hanging="222"/>
      </w:pPr>
      <w:rPr>
        <w:rFonts w:hint="default"/>
        <w:b/>
        <w:bCs/>
        <w:spacing w:val="0"/>
        <w:w w:val="100"/>
        <w:lang w:val="pt-PT" w:eastAsia="en-US" w:bidi="ar-SA"/>
      </w:rPr>
    </w:lvl>
    <w:lvl w:ilvl="1">
      <w:start w:val="1"/>
      <w:numFmt w:val="decimal"/>
      <w:lvlText w:val="%1.%2"/>
      <w:lvlJc w:val="left"/>
      <w:pPr>
        <w:ind w:left="716" w:hanging="505"/>
      </w:pPr>
      <w:rPr>
        <w:rFonts w:hint="default"/>
        <w:b/>
        <w:bCs/>
        <w:spacing w:val="-2"/>
        <w:w w:val="100"/>
        <w:lang w:val="pt-PT" w:eastAsia="en-US" w:bidi="ar-SA"/>
      </w:rPr>
    </w:lvl>
    <w:lvl w:ilvl="2">
      <w:numFmt w:val="bullet"/>
      <w:lvlText w:val="•"/>
      <w:lvlJc w:val="left"/>
      <w:pPr>
        <w:ind w:left="1060" w:hanging="505"/>
      </w:pPr>
      <w:rPr>
        <w:rFonts w:hint="default"/>
        <w:lang w:val="pt-PT" w:eastAsia="en-US" w:bidi="ar-SA"/>
      </w:rPr>
    </w:lvl>
    <w:lvl w:ilvl="3">
      <w:numFmt w:val="bullet"/>
      <w:lvlText w:val="•"/>
      <w:lvlJc w:val="left"/>
      <w:pPr>
        <w:ind w:left="2272" w:hanging="505"/>
      </w:pPr>
      <w:rPr>
        <w:rFonts w:hint="default"/>
        <w:lang w:val="pt-PT" w:eastAsia="en-US" w:bidi="ar-SA"/>
      </w:rPr>
    </w:lvl>
    <w:lvl w:ilvl="4">
      <w:numFmt w:val="bullet"/>
      <w:lvlText w:val="•"/>
      <w:lvlJc w:val="left"/>
      <w:pPr>
        <w:ind w:left="3485" w:hanging="505"/>
      </w:pPr>
      <w:rPr>
        <w:rFonts w:hint="default"/>
        <w:lang w:val="pt-PT" w:eastAsia="en-US" w:bidi="ar-SA"/>
      </w:rPr>
    </w:lvl>
    <w:lvl w:ilvl="5">
      <w:numFmt w:val="bullet"/>
      <w:lvlText w:val="•"/>
      <w:lvlJc w:val="left"/>
      <w:pPr>
        <w:ind w:left="4697" w:hanging="505"/>
      </w:pPr>
      <w:rPr>
        <w:rFonts w:hint="default"/>
        <w:lang w:val="pt-PT" w:eastAsia="en-US" w:bidi="ar-SA"/>
      </w:rPr>
    </w:lvl>
    <w:lvl w:ilvl="6">
      <w:numFmt w:val="bullet"/>
      <w:lvlText w:val="•"/>
      <w:lvlJc w:val="left"/>
      <w:pPr>
        <w:ind w:left="5910" w:hanging="505"/>
      </w:pPr>
      <w:rPr>
        <w:rFonts w:hint="default"/>
        <w:lang w:val="pt-PT" w:eastAsia="en-US" w:bidi="ar-SA"/>
      </w:rPr>
    </w:lvl>
    <w:lvl w:ilvl="7">
      <w:numFmt w:val="bullet"/>
      <w:lvlText w:val="•"/>
      <w:lvlJc w:val="left"/>
      <w:pPr>
        <w:ind w:left="7122" w:hanging="505"/>
      </w:pPr>
      <w:rPr>
        <w:rFonts w:hint="default"/>
        <w:lang w:val="pt-PT" w:eastAsia="en-US" w:bidi="ar-SA"/>
      </w:rPr>
    </w:lvl>
    <w:lvl w:ilvl="8">
      <w:numFmt w:val="bullet"/>
      <w:lvlText w:val="•"/>
      <w:lvlJc w:val="left"/>
      <w:pPr>
        <w:ind w:left="8335" w:hanging="505"/>
      </w:pPr>
      <w:rPr>
        <w:rFonts w:hint="default"/>
        <w:lang w:val="pt-PT" w:eastAsia="en-US" w:bidi="ar-SA"/>
      </w:rPr>
    </w:lvl>
  </w:abstractNum>
  <w:abstractNum w:abstractNumId="27" w15:restartNumberingAfterBreak="0">
    <w:nsid w:val="458F4500"/>
    <w:multiLevelType w:val="multilevel"/>
    <w:tmpl w:val="44F6F0D8"/>
    <w:lvl w:ilvl="0">
      <w:start w:val="8"/>
      <w:numFmt w:val="decimal"/>
      <w:lvlText w:val="%1"/>
      <w:lvlJc w:val="left"/>
      <w:pPr>
        <w:ind w:left="705" w:hanging="492"/>
      </w:pPr>
      <w:rPr>
        <w:rFonts w:hint="default"/>
        <w:lang w:val="pt-PT" w:eastAsia="en-US" w:bidi="ar-SA"/>
      </w:rPr>
    </w:lvl>
    <w:lvl w:ilvl="1">
      <w:start w:val="3"/>
      <w:numFmt w:val="decimal"/>
      <w:lvlText w:val="%1.%2."/>
      <w:lvlJc w:val="left"/>
      <w:pPr>
        <w:ind w:left="705" w:hanging="492"/>
      </w:pPr>
      <w:rPr>
        <w:rFonts w:ascii="Arial" w:eastAsia="Arial" w:hAnsi="Arial" w:cs="Arial" w:hint="default"/>
        <w:w w:val="100"/>
        <w:sz w:val="22"/>
        <w:szCs w:val="22"/>
        <w:lang w:val="pt-PT" w:eastAsia="en-US" w:bidi="ar-SA"/>
      </w:rPr>
    </w:lvl>
    <w:lvl w:ilvl="2">
      <w:start w:val="1"/>
      <w:numFmt w:val="lowerLetter"/>
      <w:lvlText w:val="%3)"/>
      <w:lvlJc w:val="left"/>
      <w:pPr>
        <w:ind w:left="933" w:hanging="207"/>
      </w:pPr>
      <w:rPr>
        <w:rFonts w:ascii="Arial" w:eastAsia="Arial" w:hAnsi="Arial" w:cs="Arial" w:hint="default"/>
        <w:spacing w:val="-1"/>
        <w:w w:val="100"/>
        <w:sz w:val="20"/>
        <w:szCs w:val="20"/>
        <w:lang w:val="pt-PT" w:eastAsia="en-US" w:bidi="ar-SA"/>
      </w:rPr>
    </w:lvl>
    <w:lvl w:ilvl="3">
      <w:numFmt w:val="bullet"/>
      <w:lvlText w:val="•"/>
      <w:lvlJc w:val="left"/>
      <w:pPr>
        <w:ind w:left="2972" w:hanging="207"/>
      </w:pPr>
      <w:rPr>
        <w:rFonts w:hint="default"/>
        <w:lang w:val="pt-PT" w:eastAsia="en-US" w:bidi="ar-SA"/>
      </w:rPr>
    </w:lvl>
    <w:lvl w:ilvl="4">
      <w:numFmt w:val="bullet"/>
      <w:lvlText w:val="•"/>
      <w:lvlJc w:val="left"/>
      <w:pPr>
        <w:ind w:left="3988" w:hanging="207"/>
      </w:pPr>
      <w:rPr>
        <w:rFonts w:hint="default"/>
        <w:lang w:val="pt-PT" w:eastAsia="en-US" w:bidi="ar-SA"/>
      </w:rPr>
    </w:lvl>
    <w:lvl w:ilvl="5">
      <w:numFmt w:val="bullet"/>
      <w:lvlText w:val="•"/>
      <w:lvlJc w:val="left"/>
      <w:pPr>
        <w:ind w:left="5004" w:hanging="207"/>
      </w:pPr>
      <w:rPr>
        <w:rFonts w:hint="default"/>
        <w:lang w:val="pt-PT" w:eastAsia="en-US" w:bidi="ar-SA"/>
      </w:rPr>
    </w:lvl>
    <w:lvl w:ilvl="6">
      <w:numFmt w:val="bullet"/>
      <w:lvlText w:val="•"/>
      <w:lvlJc w:val="left"/>
      <w:pPr>
        <w:ind w:left="6020" w:hanging="207"/>
      </w:pPr>
      <w:rPr>
        <w:rFonts w:hint="default"/>
        <w:lang w:val="pt-PT" w:eastAsia="en-US" w:bidi="ar-SA"/>
      </w:rPr>
    </w:lvl>
    <w:lvl w:ilvl="7">
      <w:numFmt w:val="bullet"/>
      <w:lvlText w:val="•"/>
      <w:lvlJc w:val="left"/>
      <w:pPr>
        <w:ind w:left="7036" w:hanging="207"/>
      </w:pPr>
      <w:rPr>
        <w:rFonts w:hint="default"/>
        <w:lang w:val="pt-PT" w:eastAsia="en-US" w:bidi="ar-SA"/>
      </w:rPr>
    </w:lvl>
    <w:lvl w:ilvl="8">
      <w:numFmt w:val="bullet"/>
      <w:lvlText w:val="•"/>
      <w:lvlJc w:val="left"/>
      <w:pPr>
        <w:ind w:left="8052" w:hanging="207"/>
      </w:pPr>
      <w:rPr>
        <w:rFonts w:hint="default"/>
        <w:lang w:val="pt-PT" w:eastAsia="en-US" w:bidi="ar-SA"/>
      </w:rPr>
    </w:lvl>
  </w:abstractNum>
  <w:abstractNum w:abstractNumId="28" w15:restartNumberingAfterBreak="0">
    <w:nsid w:val="4C325F6A"/>
    <w:multiLevelType w:val="multilevel"/>
    <w:tmpl w:val="774E5D06"/>
    <w:lvl w:ilvl="0">
      <w:start w:val="16"/>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AB52CE"/>
    <w:multiLevelType w:val="hybridMultilevel"/>
    <w:tmpl w:val="C6146C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E70570F"/>
    <w:multiLevelType w:val="hybridMultilevel"/>
    <w:tmpl w:val="E3BADD36"/>
    <w:lvl w:ilvl="0" w:tplc="04160017">
      <w:start w:val="1"/>
      <w:numFmt w:val="lowerLetter"/>
      <w:lvlText w:val="%1)"/>
      <w:lvlJc w:val="left"/>
      <w:pPr>
        <w:tabs>
          <w:tab w:val="num" w:pos="900"/>
        </w:tabs>
        <w:ind w:left="90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507B3793"/>
    <w:multiLevelType w:val="hybridMultilevel"/>
    <w:tmpl w:val="8EB439D8"/>
    <w:lvl w:ilvl="0" w:tplc="E4C03376">
      <w:start w:val="1"/>
      <w:numFmt w:val="lowerLetter"/>
      <w:lvlText w:val="%1)"/>
      <w:lvlJc w:val="left"/>
      <w:pPr>
        <w:tabs>
          <w:tab w:val="num" w:pos="2628"/>
        </w:tabs>
        <w:ind w:left="2628" w:hanging="360"/>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32" w15:restartNumberingAfterBreak="0">
    <w:nsid w:val="5A2F0B31"/>
    <w:multiLevelType w:val="hybridMultilevel"/>
    <w:tmpl w:val="2F74D90A"/>
    <w:lvl w:ilvl="0" w:tplc="DDBC11E6">
      <w:numFmt w:val="bullet"/>
      <w:lvlText w:val=""/>
      <w:lvlJc w:val="left"/>
      <w:pPr>
        <w:ind w:left="1246" w:hanging="284"/>
      </w:pPr>
      <w:rPr>
        <w:rFonts w:ascii="Symbol" w:eastAsia="Symbol" w:hAnsi="Symbol" w:cs="Symbol" w:hint="default"/>
        <w:w w:val="100"/>
        <w:sz w:val="22"/>
        <w:szCs w:val="22"/>
        <w:lang w:val="pt-PT" w:eastAsia="en-US" w:bidi="ar-SA"/>
      </w:rPr>
    </w:lvl>
    <w:lvl w:ilvl="1" w:tplc="1A929218">
      <w:numFmt w:val="bullet"/>
      <w:lvlText w:val="•"/>
      <w:lvlJc w:val="left"/>
      <w:pPr>
        <w:ind w:left="2132" w:hanging="284"/>
      </w:pPr>
      <w:rPr>
        <w:rFonts w:hint="default"/>
        <w:lang w:val="pt-PT" w:eastAsia="en-US" w:bidi="ar-SA"/>
      </w:rPr>
    </w:lvl>
    <w:lvl w:ilvl="2" w:tplc="4F3E86B8">
      <w:numFmt w:val="bullet"/>
      <w:lvlText w:val="•"/>
      <w:lvlJc w:val="left"/>
      <w:pPr>
        <w:ind w:left="3024" w:hanging="284"/>
      </w:pPr>
      <w:rPr>
        <w:rFonts w:hint="default"/>
        <w:lang w:val="pt-PT" w:eastAsia="en-US" w:bidi="ar-SA"/>
      </w:rPr>
    </w:lvl>
    <w:lvl w:ilvl="3" w:tplc="DF02F5E0">
      <w:numFmt w:val="bullet"/>
      <w:lvlText w:val="•"/>
      <w:lvlJc w:val="left"/>
      <w:pPr>
        <w:ind w:left="3917" w:hanging="284"/>
      </w:pPr>
      <w:rPr>
        <w:rFonts w:hint="default"/>
        <w:lang w:val="pt-PT" w:eastAsia="en-US" w:bidi="ar-SA"/>
      </w:rPr>
    </w:lvl>
    <w:lvl w:ilvl="4" w:tplc="5538BC76">
      <w:numFmt w:val="bullet"/>
      <w:lvlText w:val="•"/>
      <w:lvlJc w:val="left"/>
      <w:pPr>
        <w:ind w:left="4809" w:hanging="284"/>
      </w:pPr>
      <w:rPr>
        <w:rFonts w:hint="default"/>
        <w:lang w:val="pt-PT" w:eastAsia="en-US" w:bidi="ar-SA"/>
      </w:rPr>
    </w:lvl>
    <w:lvl w:ilvl="5" w:tplc="71C8A8D4">
      <w:numFmt w:val="bullet"/>
      <w:lvlText w:val="•"/>
      <w:lvlJc w:val="left"/>
      <w:pPr>
        <w:ind w:left="5702" w:hanging="284"/>
      </w:pPr>
      <w:rPr>
        <w:rFonts w:hint="default"/>
        <w:lang w:val="pt-PT" w:eastAsia="en-US" w:bidi="ar-SA"/>
      </w:rPr>
    </w:lvl>
    <w:lvl w:ilvl="6" w:tplc="4A3C6D88">
      <w:numFmt w:val="bullet"/>
      <w:lvlText w:val="•"/>
      <w:lvlJc w:val="left"/>
      <w:pPr>
        <w:ind w:left="6594" w:hanging="284"/>
      </w:pPr>
      <w:rPr>
        <w:rFonts w:hint="default"/>
        <w:lang w:val="pt-PT" w:eastAsia="en-US" w:bidi="ar-SA"/>
      </w:rPr>
    </w:lvl>
    <w:lvl w:ilvl="7" w:tplc="92C8A520">
      <w:numFmt w:val="bullet"/>
      <w:lvlText w:val="•"/>
      <w:lvlJc w:val="left"/>
      <w:pPr>
        <w:ind w:left="7486" w:hanging="284"/>
      </w:pPr>
      <w:rPr>
        <w:rFonts w:hint="default"/>
        <w:lang w:val="pt-PT" w:eastAsia="en-US" w:bidi="ar-SA"/>
      </w:rPr>
    </w:lvl>
    <w:lvl w:ilvl="8" w:tplc="3FD2D268">
      <w:numFmt w:val="bullet"/>
      <w:lvlText w:val="•"/>
      <w:lvlJc w:val="left"/>
      <w:pPr>
        <w:ind w:left="8379" w:hanging="284"/>
      </w:pPr>
      <w:rPr>
        <w:rFonts w:hint="default"/>
        <w:lang w:val="pt-PT" w:eastAsia="en-US" w:bidi="ar-SA"/>
      </w:rPr>
    </w:lvl>
  </w:abstractNum>
  <w:abstractNum w:abstractNumId="33" w15:restartNumberingAfterBreak="0">
    <w:nsid w:val="5BE81EBA"/>
    <w:multiLevelType w:val="multilevel"/>
    <w:tmpl w:val="0896A440"/>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0"/>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FF66CA"/>
    <w:multiLevelType w:val="hybridMultilevel"/>
    <w:tmpl w:val="4D54270C"/>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5" w15:restartNumberingAfterBreak="0">
    <w:nsid w:val="65460C8A"/>
    <w:multiLevelType w:val="hybridMultilevel"/>
    <w:tmpl w:val="5966F998"/>
    <w:lvl w:ilvl="0" w:tplc="E1FC1706">
      <w:start w:val="1"/>
      <w:numFmt w:val="lowerLetter"/>
      <w:lvlText w:val="%1)"/>
      <w:lvlJc w:val="left"/>
      <w:pPr>
        <w:ind w:left="1283" w:hanging="680"/>
      </w:pPr>
      <w:rPr>
        <w:rFonts w:ascii="Calibri" w:eastAsia="Calibri" w:hAnsi="Calibri" w:cs="Calibri" w:hint="default"/>
        <w:b/>
        <w:bCs/>
        <w:spacing w:val="-1"/>
        <w:w w:val="100"/>
        <w:sz w:val="24"/>
        <w:szCs w:val="24"/>
        <w:lang w:val="pt-PT" w:eastAsia="en-US" w:bidi="ar-SA"/>
      </w:rPr>
    </w:lvl>
    <w:lvl w:ilvl="1" w:tplc="C75E1862">
      <w:numFmt w:val="bullet"/>
      <w:lvlText w:val="•"/>
      <w:lvlJc w:val="left"/>
      <w:pPr>
        <w:ind w:left="2156" w:hanging="680"/>
      </w:pPr>
      <w:rPr>
        <w:rFonts w:hint="default"/>
        <w:lang w:val="pt-PT" w:eastAsia="en-US" w:bidi="ar-SA"/>
      </w:rPr>
    </w:lvl>
    <w:lvl w:ilvl="2" w:tplc="D988C5E8">
      <w:numFmt w:val="bullet"/>
      <w:lvlText w:val="•"/>
      <w:lvlJc w:val="left"/>
      <w:pPr>
        <w:ind w:left="3033" w:hanging="680"/>
      </w:pPr>
      <w:rPr>
        <w:rFonts w:hint="default"/>
        <w:lang w:val="pt-PT" w:eastAsia="en-US" w:bidi="ar-SA"/>
      </w:rPr>
    </w:lvl>
    <w:lvl w:ilvl="3" w:tplc="D2B27ED4">
      <w:numFmt w:val="bullet"/>
      <w:lvlText w:val="•"/>
      <w:lvlJc w:val="left"/>
      <w:pPr>
        <w:ind w:left="3909" w:hanging="680"/>
      </w:pPr>
      <w:rPr>
        <w:rFonts w:hint="default"/>
        <w:lang w:val="pt-PT" w:eastAsia="en-US" w:bidi="ar-SA"/>
      </w:rPr>
    </w:lvl>
    <w:lvl w:ilvl="4" w:tplc="2B1AE0D0">
      <w:numFmt w:val="bullet"/>
      <w:lvlText w:val="•"/>
      <w:lvlJc w:val="left"/>
      <w:pPr>
        <w:ind w:left="4786" w:hanging="680"/>
      </w:pPr>
      <w:rPr>
        <w:rFonts w:hint="default"/>
        <w:lang w:val="pt-PT" w:eastAsia="en-US" w:bidi="ar-SA"/>
      </w:rPr>
    </w:lvl>
    <w:lvl w:ilvl="5" w:tplc="19DA22B6">
      <w:numFmt w:val="bullet"/>
      <w:lvlText w:val="•"/>
      <w:lvlJc w:val="left"/>
      <w:pPr>
        <w:ind w:left="5663" w:hanging="680"/>
      </w:pPr>
      <w:rPr>
        <w:rFonts w:hint="default"/>
        <w:lang w:val="pt-PT" w:eastAsia="en-US" w:bidi="ar-SA"/>
      </w:rPr>
    </w:lvl>
    <w:lvl w:ilvl="6" w:tplc="02A029F0">
      <w:numFmt w:val="bullet"/>
      <w:lvlText w:val="•"/>
      <w:lvlJc w:val="left"/>
      <w:pPr>
        <w:ind w:left="6539" w:hanging="680"/>
      </w:pPr>
      <w:rPr>
        <w:rFonts w:hint="default"/>
        <w:lang w:val="pt-PT" w:eastAsia="en-US" w:bidi="ar-SA"/>
      </w:rPr>
    </w:lvl>
    <w:lvl w:ilvl="7" w:tplc="4B9C28BE">
      <w:numFmt w:val="bullet"/>
      <w:lvlText w:val="•"/>
      <w:lvlJc w:val="left"/>
      <w:pPr>
        <w:ind w:left="7416" w:hanging="680"/>
      </w:pPr>
      <w:rPr>
        <w:rFonts w:hint="default"/>
        <w:lang w:val="pt-PT" w:eastAsia="en-US" w:bidi="ar-SA"/>
      </w:rPr>
    </w:lvl>
    <w:lvl w:ilvl="8" w:tplc="86CE1474">
      <w:numFmt w:val="bullet"/>
      <w:lvlText w:val="•"/>
      <w:lvlJc w:val="left"/>
      <w:pPr>
        <w:ind w:left="8293" w:hanging="680"/>
      </w:pPr>
      <w:rPr>
        <w:rFonts w:hint="default"/>
        <w:lang w:val="pt-PT" w:eastAsia="en-US" w:bidi="ar-SA"/>
      </w:rPr>
    </w:lvl>
  </w:abstractNum>
  <w:abstractNum w:abstractNumId="36" w15:restartNumberingAfterBreak="0">
    <w:nsid w:val="65A25111"/>
    <w:multiLevelType w:val="hybridMultilevel"/>
    <w:tmpl w:val="6D2E067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7" w15:restartNumberingAfterBreak="0">
    <w:nsid w:val="6B822777"/>
    <w:multiLevelType w:val="hybridMultilevel"/>
    <w:tmpl w:val="5F221870"/>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8" w15:restartNumberingAfterBreak="0">
    <w:nsid w:val="6E2A0590"/>
    <w:multiLevelType w:val="hybridMultilevel"/>
    <w:tmpl w:val="04766F6A"/>
    <w:lvl w:ilvl="0" w:tplc="9844E794">
      <w:start w:val="1"/>
      <w:numFmt w:val="decimal"/>
      <w:lvlText w:val="%1."/>
      <w:lvlJc w:val="left"/>
      <w:pPr>
        <w:ind w:left="550" w:hanging="437"/>
      </w:pPr>
      <w:rPr>
        <w:rFonts w:ascii="Trebuchet MS" w:eastAsia="Trebuchet MS" w:hAnsi="Trebuchet MS" w:cs="Trebuchet MS" w:hint="default"/>
        <w:spacing w:val="-2"/>
        <w:w w:val="107"/>
        <w:sz w:val="22"/>
        <w:szCs w:val="22"/>
        <w:lang w:val="pt-PT" w:eastAsia="en-US" w:bidi="ar-SA"/>
      </w:rPr>
    </w:lvl>
    <w:lvl w:ilvl="1" w:tplc="C3F62A52">
      <w:numFmt w:val="bullet"/>
      <w:lvlText w:val="•"/>
      <w:lvlJc w:val="left"/>
      <w:pPr>
        <w:ind w:left="1520" w:hanging="437"/>
      </w:pPr>
      <w:rPr>
        <w:rFonts w:hint="default"/>
        <w:lang w:val="pt-PT" w:eastAsia="en-US" w:bidi="ar-SA"/>
      </w:rPr>
    </w:lvl>
    <w:lvl w:ilvl="2" w:tplc="15129798">
      <w:numFmt w:val="bullet"/>
      <w:lvlText w:val="•"/>
      <w:lvlJc w:val="left"/>
      <w:pPr>
        <w:ind w:left="2480" w:hanging="437"/>
      </w:pPr>
      <w:rPr>
        <w:rFonts w:hint="default"/>
        <w:lang w:val="pt-PT" w:eastAsia="en-US" w:bidi="ar-SA"/>
      </w:rPr>
    </w:lvl>
    <w:lvl w:ilvl="3" w:tplc="385A36E6">
      <w:numFmt w:val="bullet"/>
      <w:lvlText w:val="•"/>
      <w:lvlJc w:val="left"/>
      <w:pPr>
        <w:ind w:left="3441" w:hanging="437"/>
      </w:pPr>
      <w:rPr>
        <w:rFonts w:hint="default"/>
        <w:lang w:val="pt-PT" w:eastAsia="en-US" w:bidi="ar-SA"/>
      </w:rPr>
    </w:lvl>
    <w:lvl w:ilvl="4" w:tplc="9D124142">
      <w:numFmt w:val="bullet"/>
      <w:lvlText w:val="•"/>
      <w:lvlJc w:val="left"/>
      <w:pPr>
        <w:ind w:left="4401" w:hanging="437"/>
      </w:pPr>
      <w:rPr>
        <w:rFonts w:hint="default"/>
        <w:lang w:val="pt-PT" w:eastAsia="en-US" w:bidi="ar-SA"/>
      </w:rPr>
    </w:lvl>
    <w:lvl w:ilvl="5" w:tplc="D1E4CBD8">
      <w:numFmt w:val="bullet"/>
      <w:lvlText w:val="•"/>
      <w:lvlJc w:val="left"/>
      <w:pPr>
        <w:ind w:left="5362" w:hanging="437"/>
      </w:pPr>
      <w:rPr>
        <w:rFonts w:hint="default"/>
        <w:lang w:val="pt-PT" w:eastAsia="en-US" w:bidi="ar-SA"/>
      </w:rPr>
    </w:lvl>
    <w:lvl w:ilvl="6" w:tplc="A34E6684">
      <w:numFmt w:val="bullet"/>
      <w:lvlText w:val="•"/>
      <w:lvlJc w:val="left"/>
      <w:pPr>
        <w:ind w:left="6322" w:hanging="437"/>
      </w:pPr>
      <w:rPr>
        <w:rFonts w:hint="default"/>
        <w:lang w:val="pt-PT" w:eastAsia="en-US" w:bidi="ar-SA"/>
      </w:rPr>
    </w:lvl>
    <w:lvl w:ilvl="7" w:tplc="5F5811A8">
      <w:numFmt w:val="bullet"/>
      <w:lvlText w:val="•"/>
      <w:lvlJc w:val="left"/>
      <w:pPr>
        <w:ind w:left="7282" w:hanging="437"/>
      </w:pPr>
      <w:rPr>
        <w:rFonts w:hint="default"/>
        <w:lang w:val="pt-PT" w:eastAsia="en-US" w:bidi="ar-SA"/>
      </w:rPr>
    </w:lvl>
    <w:lvl w:ilvl="8" w:tplc="A2727E22">
      <w:numFmt w:val="bullet"/>
      <w:lvlText w:val="•"/>
      <w:lvlJc w:val="left"/>
      <w:pPr>
        <w:ind w:left="8243" w:hanging="437"/>
      </w:pPr>
      <w:rPr>
        <w:rFonts w:hint="default"/>
        <w:lang w:val="pt-PT" w:eastAsia="en-US" w:bidi="ar-SA"/>
      </w:rPr>
    </w:lvl>
  </w:abstractNum>
  <w:abstractNum w:abstractNumId="39" w15:restartNumberingAfterBreak="0">
    <w:nsid w:val="6F4752D0"/>
    <w:multiLevelType w:val="hybridMultilevel"/>
    <w:tmpl w:val="85544C32"/>
    <w:lvl w:ilvl="0" w:tplc="9450364C">
      <w:start w:val="1"/>
      <w:numFmt w:val="lowerLetter"/>
      <w:lvlText w:val="%1)"/>
      <w:lvlJc w:val="left"/>
      <w:pPr>
        <w:ind w:left="113" w:hanging="279"/>
      </w:pPr>
      <w:rPr>
        <w:rFonts w:ascii="Trebuchet MS" w:eastAsia="Trebuchet MS" w:hAnsi="Trebuchet MS" w:cs="Trebuchet MS" w:hint="default"/>
        <w:spacing w:val="-1"/>
        <w:w w:val="106"/>
        <w:sz w:val="22"/>
        <w:szCs w:val="22"/>
        <w:lang w:val="pt-PT" w:eastAsia="en-US" w:bidi="ar-SA"/>
      </w:rPr>
    </w:lvl>
    <w:lvl w:ilvl="1" w:tplc="86389198">
      <w:numFmt w:val="bullet"/>
      <w:lvlText w:val="•"/>
      <w:lvlJc w:val="left"/>
      <w:pPr>
        <w:ind w:left="1124" w:hanging="279"/>
      </w:pPr>
      <w:rPr>
        <w:rFonts w:hint="default"/>
        <w:lang w:val="pt-PT" w:eastAsia="en-US" w:bidi="ar-SA"/>
      </w:rPr>
    </w:lvl>
    <w:lvl w:ilvl="2" w:tplc="18D27A2C">
      <w:numFmt w:val="bullet"/>
      <w:lvlText w:val="•"/>
      <w:lvlJc w:val="left"/>
      <w:pPr>
        <w:ind w:left="2128" w:hanging="279"/>
      </w:pPr>
      <w:rPr>
        <w:rFonts w:hint="default"/>
        <w:lang w:val="pt-PT" w:eastAsia="en-US" w:bidi="ar-SA"/>
      </w:rPr>
    </w:lvl>
    <w:lvl w:ilvl="3" w:tplc="8E8E7614">
      <w:numFmt w:val="bullet"/>
      <w:lvlText w:val="•"/>
      <w:lvlJc w:val="left"/>
      <w:pPr>
        <w:ind w:left="3133" w:hanging="279"/>
      </w:pPr>
      <w:rPr>
        <w:rFonts w:hint="default"/>
        <w:lang w:val="pt-PT" w:eastAsia="en-US" w:bidi="ar-SA"/>
      </w:rPr>
    </w:lvl>
    <w:lvl w:ilvl="4" w:tplc="7910F1F6">
      <w:numFmt w:val="bullet"/>
      <w:lvlText w:val="•"/>
      <w:lvlJc w:val="left"/>
      <w:pPr>
        <w:ind w:left="4137" w:hanging="279"/>
      </w:pPr>
      <w:rPr>
        <w:rFonts w:hint="default"/>
        <w:lang w:val="pt-PT" w:eastAsia="en-US" w:bidi="ar-SA"/>
      </w:rPr>
    </w:lvl>
    <w:lvl w:ilvl="5" w:tplc="0BC4CEA0">
      <w:numFmt w:val="bullet"/>
      <w:lvlText w:val="•"/>
      <w:lvlJc w:val="left"/>
      <w:pPr>
        <w:ind w:left="5142" w:hanging="279"/>
      </w:pPr>
      <w:rPr>
        <w:rFonts w:hint="default"/>
        <w:lang w:val="pt-PT" w:eastAsia="en-US" w:bidi="ar-SA"/>
      </w:rPr>
    </w:lvl>
    <w:lvl w:ilvl="6" w:tplc="77E04F48">
      <w:numFmt w:val="bullet"/>
      <w:lvlText w:val="•"/>
      <w:lvlJc w:val="left"/>
      <w:pPr>
        <w:ind w:left="6146" w:hanging="279"/>
      </w:pPr>
      <w:rPr>
        <w:rFonts w:hint="default"/>
        <w:lang w:val="pt-PT" w:eastAsia="en-US" w:bidi="ar-SA"/>
      </w:rPr>
    </w:lvl>
    <w:lvl w:ilvl="7" w:tplc="FC9A6BDE">
      <w:numFmt w:val="bullet"/>
      <w:lvlText w:val="•"/>
      <w:lvlJc w:val="left"/>
      <w:pPr>
        <w:ind w:left="7150" w:hanging="279"/>
      </w:pPr>
      <w:rPr>
        <w:rFonts w:hint="default"/>
        <w:lang w:val="pt-PT" w:eastAsia="en-US" w:bidi="ar-SA"/>
      </w:rPr>
    </w:lvl>
    <w:lvl w:ilvl="8" w:tplc="7E1218CE">
      <w:numFmt w:val="bullet"/>
      <w:lvlText w:val="•"/>
      <w:lvlJc w:val="left"/>
      <w:pPr>
        <w:ind w:left="8155" w:hanging="279"/>
      </w:pPr>
      <w:rPr>
        <w:rFonts w:hint="default"/>
        <w:lang w:val="pt-PT" w:eastAsia="en-US" w:bidi="ar-SA"/>
      </w:rPr>
    </w:lvl>
  </w:abstractNum>
  <w:abstractNum w:abstractNumId="40" w15:restartNumberingAfterBreak="0">
    <w:nsid w:val="6FA269F7"/>
    <w:multiLevelType w:val="hybridMultilevel"/>
    <w:tmpl w:val="FAE846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79908B6"/>
    <w:multiLevelType w:val="multilevel"/>
    <w:tmpl w:val="BB9ABA34"/>
    <w:lvl w:ilvl="0">
      <w:start w:val="2"/>
      <w:numFmt w:val="decimal"/>
      <w:lvlText w:val="%1"/>
      <w:lvlJc w:val="left"/>
      <w:pPr>
        <w:ind w:left="823" w:hanging="990"/>
      </w:pPr>
      <w:rPr>
        <w:rFonts w:hint="default"/>
        <w:lang w:val="pt-PT" w:eastAsia="en-US" w:bidi="ar-SA"/>
      </w:rPr>
    </w:lvl>
    <w:lvl w:ilvl="1">
      <w:start w:val="12"/>
      <w:numFmt w:val="decimal"/>
      <w:lvlText w:val="%1.%2"/>
      <w:lvlJc w:val="left"/>
      <w:pPr>
        <w:ind w:left="823" w:hanging="990"/>
      </w:pPr>
      <w:rPr>
        <w:rFonts w:ascii="Trebuchet MS" w:eastAsia="Trebuchet MS" w:hAnsi="Trebuchet MS" w:cs="Trebuchet MS" w:hint="default"/>
        <w:b/>
        <w:bCs/>
        <w:spacing w:val="-2"/>
        <w:w w:val="86"/>
        <w:sz w:val="22"/>
        <w:szCs w:val="22"/>
        <w:lang w:val="pt-PT" w:eastAsia="en-US" w:bidi="ar-SA"/>
      </w:rPr>
    </w:lvl>
    <w:lvl w:ilvl="2">
      <w:numFmt w:val="bullet"/>
      <w:lvlText w:val="-"/>
      <w:lvlJc w:val="left"/>
      <w:pPr>
        <w:ind w:left="113" w:hanging="193"/>
      </w:pPr>
      <w:rPr>
        <w:rFonts w:ascii="Trebuchet MS" w:eastAsia="Trebuchet MS" w:hAnsi="Trebuchet MS" w:cs="Trebuchet MS" w:hint="default"/>
        <w:w w:val="98"/>
        <w:sz w:val="22"/>
        <w:szCs w:val="22"/>
        <w:lang w:val="pt-PT" w:eastAsia="en-US" w:bidi="ar-SA"/>
      </w:rPr>
    </w:lvl>
    <w:lvl w:ilvl="3">
      <w:numFmt w:val="bullet"/>
      <w:lvlText w:val="•"/>
      <w:lvlJc w:val="left"/>
      <w:pPr>
        <w:ind w:left="2896" w:hanging="193"/>
      </w:pPr>
      <w:rPr>
        <w:rFonts w:hint="default"/>
        <w:lang w:val="pt-PT" w:eastAsia="en-US" w:bidi="ar-SA"/>
      </w:rPr>
    </w:lvl>
    <w:lvl w:ilvl="4">
      <w:numFmt w:val="bullet"/>
      <w:lvlText w:val="•"/>
      <w:lvlJc w:val="left"/>
      <w:pPr>
        <w:ind w:left="3934" w:hanging="193"/>
      </w:pPr>
      <w:rPr>
        <w:rFonts w:hint="default"/>
        <w:lang w:val="pt-PT" w:eastAsia="en-US" w:bidi="ar-SA"/>
      </w:rPr>
    </w:lvl>
    <w:lvl w:ilvl="5">
      <w:numFmt w:val="bullet"/>
      <w:lvlText w:val="•"/>
      <w:lvlJc w:val="left"/>
      <w:pPr>
        <w:ind w:left="4972" w:hanging="193"/>
      </w:pPr>
      <w:rPr>
        <w:rFonts w:hint="default"/>
        <w:lang w:val="pt-PT" w:eastAsia="en-US" w:bidi="ar-SA"/>
      </w:rPr>
    </w:lvl>
    <w:lvl w:ilvl="6">
      <w:numFmt w:val="bullet"/>
      <w:lvlText w:val="•"/>
      <w:lvlJc w:val="left"/>
      <w:pPr>
        <w:ind w:left="6011" w:hanging="193"/>
      </w:pPr>
      <w:rPr>
        <w:rFonts w:hint="default"/>
        <w:lang w:val="pt-PT" w:eastAsia="en-US" w:bidi="ar-SA"/>
      </w:rPr>
    </w:lvl>
    <w:lvl w:ilvl="7">
      <w:numFmt w:val="bullet"/>
      <w:lvlText w:val="•"/>
      <w:lvlJc w:val="left"/>
      <w:pPr>
        <w:ind w:left="7049" w:hanging="193"/>
      </w:pPr>
      <w:rPr>
        <w:rFonts w:hint="default"/>
        <w:lang w:val="pt-PT" w:eastAsia="en-US" w:bidi="ar-SA"/>
      </w:rPr>
    </w:lvl>
    <w:lvl w:ilvl="8">
      <w:numFmt w:val="bullet"/>
      <w:lvlText w:val="•"/>
      <w:lvlJc w:val="left"/>
      <w:pPr>
        <w:ind w:left="8087" w:hanging="193"/>
      </w:pPr>
      <w:rPr>
        <w:rFonts w:hint="default"/>
        <w:lang w:val="pt-PT" w:eastAsia="en-US" w:bidi="ar-SA"/>
      </w:rPr>
    </w:lvl>
  </w:abstractNum>
  <w:num w:numId="1">
    <w:abstractNumId w:val="26"/>
  </w:num>
  <w:num w:numId="2">
    <w:abstractNumId w:val="11"/>
  </w:num>
  <w:num w:numId="3">
    <w:abstractNumId w:val="12"/>
  </w:num>
  <w:num w:numId="4">
    <w:abstractNumId w:val="10"/>
  </w:num>
  <w:num w:numId="5">
    <w:abstractNumId w:val="3"/>
  </w:num>
  <w:num w:numId="6">
    <w:abstractNumId w:val="40"/>
  </w:num>
  <w:num w:numId="7">
    <w:abstractNumId w:val="31"/>
  </w:num>
  <w:num w:numId="8">
    <w:abstractNumId w:val="18"/>
  </w:num>
  <w:num w:numId="9">
    <w:abstractNumId w:val="30"/>
  </w:num>
  <w:num w:numId="10">
    <w:abstractNumId w:val="19"/>
  </w:num>
  <w:num w:numId="11">
    <w:abstractNumId w:val="29"/>
  </w:num>
  <w:num w:numId="12">
    <w:abstractNumId w:val="7"/>
  </w:num>
  <w:num w:numId="13">
    <w:abstractNumId w:val="13"/>
  </w:num>
  <w:num w:numId="14">
    <w:abstractNumId w:val="8"/>
  </w:num>
  <w:num w:numId="15">
    <w:abstractNumId w:val="22"/>
  </w:num>
  <w:num w:numId="16">
    <w:abstractNumId w:val="14"/>
  </w:num>
  <w:num w:numId="17">
    <w:abstractNumId w:val="9"/>
  </w:num>
  <w:num w:numId="18">
    <w:abstractNumId w:val="1"/>
  </w:num>
  <w:num w:numId="19">
    <w:abstractNumId w:val="36"/>
  </w:num>
  <w:num w:numId="20">
    <w:abstractNumId w:val="2"/>
  </w:num>
  <w:num w:numId="21">
    <w:abstractNumId w:val="34"/>
  </w:num>
  <w:num w:numId="22">
    <w:abstractNumId w:val="0"/>
  </w:num>
  <w:num w:numId="23">
    <w:abstractNumId w:val="37"/>
  </w:num>
  <w:num w:numId="24">
    <w:abstractNumId w:val="17"/>
  </w:num>
  <w:num w:numId="25">
    <w:abstractNumId w:val="16"/>
  </w:num>
  <w:num w:numId="26">
    <w:abstractNumId w:val="27"/>
  </w:num>
  <w:num w:numId="27">
    <w:abstractNumId w:val="5"/>
  </w:num>
  <w:num w:numId="28">
    <w:abstractNumId w:val="35"/>
  </w:num>
  <w:num w:numId="29">
    <w:abstractNumId w:val="6"/>
  </w:num>
  <w:num w:numId="30">
    <w:abstractNumId w:val="4"/>
  </w:num>
  <w:num w:numId="31">
    <w:abstractNumId w:val="20"/>
  </w:num>
  <w:num w:numId="32">
    <w:abstractNumId w:val="39"/>
  </w:num>
  <w:num w:numId="33">
    <w:abstractNumId w:val="32"/>
  </w:num>
  <w:num w:numId="34">
    <w:abstractNumId w:val="41"/>
  </w:num>
  <w:num w:numId="35">
    <w:abstractNumId w:val="38"/>
  </w:num>
  <w:num w:numId="36">
    <w:abstractNumId w:val="21"/>
  </w:num>
  <w:num w:numId="37">
    <w:abstractNumId w:val="15"/>
  </w:num>
  <w:num w:numId="38">
    <w:abstractNumId w:val="25"/>
  </w:num>
  <w:num w:numId="39">
    <w:abstractNumId w:val="23"/>
  </w:num>
  <w:num w:numId="40">
    <w:abstractNumId w:val="28"/>
  </w:num>
  <w:num w:numId="41">
    <w:abstractNumId w:val="33"/>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0B0"/>
    <w:rsid w:val="000051C2"/>
    <w:rsid w:val="00007556"/>
    <w:rsid w:val="0001070F"/>
    <w:rsid w:val="000350CE"/>
    <w:rsid w:val="000F3F4A"/>
    <w:rsid w:val="000F4774"/>
    <w:rsid w:val="00117D84"/>
    <w:rsid w:val="00136451"/>
    <w:rsid w:val="001607D8"/>
    <w:rsid w:val="001A5411"/>
    <w:rsid w:val="002001A4"/>
    <w:rsid w:val="00217922"/>
    <w:rsid w:val="002236F3"/>
    <w:rsid w:val="00246770"/>
    <w:rsid w:val="00253CE9"/>
    <w:rsid w:val="00272CAD"/>
    <w:rsid w:val="002A1A08"/>
    <w:rsid w:val="002B3402"/>
    <w:rsid w:val="002F379A"/>
    <w:rsid w:val="002F5236"/>
    <w:rsid w:val="00334141"/>
    <w:rsid w:val="00341B3D"/>
    <w:rsid w:val="00356131"/>
    <w:rsid w:val="003700B0"/>
    <w:rsid w:val="003B0353"/>
    <w:rsid w:val="003C403B"/>
    <w:rsid w:val="003D3CED"/>
    <w:rsid w:val="00451719"/>
    <w:rsid w:val="00491932"/>
    <w:rsid w:val="004A2355"/>
    <w:rsid w:val="004D522C"/>
    <w:rsid w:val="004F7A21"/>
    <w:rsid w:val="00522017"/>
    <w:rsid w:val="00523815"/>
    <w:rsid w:val="00582222"/>
    <w:rsid w:val="00595E16"/>
    <w:rsid w:val="005A012A"/>
    <w:rsid w:val="005B022D"/>
    <w:rsid w:val="005F0694"/>
    <w:rsid w:val="006160A0"/>
    <w:rsid w:val="00621E64"/>
    <w:rsid w:val="00652E10"/>
    <w:rsid w:val="006543E1"/>
    <w:rsid w:val="00663F09"/>
    <w:rsid w:val="006A775A"/>
    <w:rsid w:val="006E6505"/>
    <w:rsid w:val="00710840"/>
    <w:rsid w:val="00747CB1"/>
    <w:rsid w:val="007637AC"/>
    <w:rsid w:val="007739F5"/>
    <w:rsid w:val="00795888"/>
    <w:rsid w:val="007A6368"/>
    <w:rsid w:val="007C20EA"/>
    <w:rsid w:val="007D7D65"/>
    <w:rsid w:val="007E15F1"/>
    <w:rsid w:val="008320A9"/>
    <w:rsid w:val="008559A6"/>
    <w:rsid w:val="0087172E"/>
    <w:rsid w:val="0089145D"/>
    <w:rsid w:val="008B003E"/>
    <w:rsid w:val="008F46CF"/>
    <w:rsid w:val="009247EE"/>
    <w:rsid w:val="00943562"/>
    <w:rsid w:val="00943633"/>
    <w:rsid w:val="009A4B7E"/>
    <w:rsid w:val="009C1A9C"/>
    <w:rsid w:val="009D4FD4"/>
    <w:rsid w:val="009F4F4C"/>
    <w:rsid w:val="00A32F30"/>
    <w:rsid w:val="00A4207A"/>
    <w:rsid w:val="00A56701"/>
    <w:rsid w:val="00A6143D"/>
    <w:rsid w:val="00A652B1"/>
    <w:rsid w:val="00A856BF"/>
    <w:rsid w:val="00A91186"/>
    <w:rsid w:val="00A95105"/>
    <w:rsid w:val="00AE5D51"/>
    <w:rsid w:val="00AF63D9"/>
    <w:rsid w:val="00B0640C"/>
    <w:rsid w:val="00B12E6F"/>
    <w:rsid w:val="00B26CE2"/>
    <w:rsid w:val="00B51258"/>
    <w:rsid w:val="00B553D7"/>
    <w:rsid w:val="00B554AD"/>
    <w:rsid w:val="00B70FD2"/>
    <w:rsid w:val="00B76118"/>
    <w:rsid w:val="00B80CD8"/>
    <w:rsid w:val="00B953FD"/>
    <w:rsid w:val="00BB6E6D"/>
    <w:rsid w:val="00BF3431"/>
    <w:rsid w:val="00BF6B57"/>
    <w:rsid w:val="00C031D6"/>
    <w:rsid w:val="00C23815"/>
    <w:rsid w:val="00C608BF"/>
    <w:rsid w:val="00C67102"/>
    <w:rsid w:val="00C81E45"/>
    <w:rsid w:val="00C93E5D"/>
    <w:rsid w:val="00CA0008"/>
    <w:rsid w:val="00CA328D"/>
    <w:rsid w:val="00CA42B0"/>
    <w:rsid w:val="00CE46C5"/>
    <w:rsid w:val="00D30D7B"/>
    <w:rsid w:val="00D37DFA"/>
    <w:rsid w:val="00D6015B"/>
    <w:rsid w:val="00D70BA3"/>
    <w:rsid w:val="00D87F78"/>
    <w:rsid w:val="00D93326"/>
    <w:rsid w:val="00D936B4"/>
    <w:rsid w:val="00D93C6D"/>
    <w:rsid w:val="00DB161D"/>
    <w:rsid w:val="00DB3E0E"/>
    <w:rsid w:val="00DC3CD4"/>
    <w:rsid w:val="00E15ED2"/>
    <w:rsid w:val="00E379F2"/>
    <w:rsid w:val="00E45C58"/>
    <w:rsid w:val="00E51DDA"/>
    <w:rsid w:val="00E52500"/>
    <w:rsid w:val="00E53824"/>
    <w:rsid w:val="00E871D0"/>
    <w:rsid w:val="00E91EF2"/>
    <w:rsid w:val="00EE0965"/>
    <w:rsid w:val="00F37AD1"/>
    <w:rsid w:val="00F53DE7"/>
    <w:rsid w:val="00F67556"/>
    <w:rsid w:val="00F80A60"/>
    <w:rsid w:val="00F93FB7"/>
    <w:rsid w:val="00FF54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3F84"/>
  <w15:docId w15:val="{16AFCEFA-DB2D-425C-84B3-08E7A4BD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link w:val="Ttulo1Char"/>
    <w:uiPriority w:val="9"/>
    <w:qFormat/>
    <w:pPr>
      <w:ind w:left="937" w:hanging="222"/>
      <w:outlineLvl w:val="0"/>
    </w:pPr>
    <w:rPr>
      <w:b/>
      <w:bCs/>
    </w:rPr>
  </w:style>
  <w:style w:type="paragraph" w:styleId="Ttulo2">
    <w:name w:val="heading 2"/>
    <w:basedOn w:val="Normal"/>
    <w:next w:val="Normal"/>
    <w:link w:val="Ttulo2Char"/>
    <w:uiPriority w:val="9"/>
    <w:qFormat/>
    <w:rsid w:val="00FF5455"/>
    <w:pPr>
      <w:keepNext/>
      <w:widowControl/>
      <w:autoSpaceDE/>
      <w:autoSpaceDN/>
      <w:jc w:val="center"/>
      <w:outlineLvl w:val="1"/>
    </w:pPr>
    <w:rPr>
      <w:rFonts w:ascii="Arial" w:eastAsia="Times New Roman" w:hAnsi="Arial" w:cs="Times New Roman"/>
      <w:sz w:val="28"/>
      <w:szCs w:val="20"/>
      <w:lang w:val="x-none" w:eastAsia="pt-BR"/>
    </w:rPr>
  </w:style>
  <w:style w:type="paragraph" w:styleId="Ttulo3">
    <w:name w:val="heading 3"/>
    <w:basedOn w:val="Normal"/>
    <w:next w:val="Normal"/>
    <w:link w:val="Ttulo3Char"/>
    <w:qFormat/>
    <w:rsid w:val="00FF5455"/>
    <w:pPr>
      <w:keepNext/>
      <w:widowControl/>
      <w:autoSpaceDE/>
      <w:autoSpaceDN/>
      <w:outlineLvl w:val="2"/>
    </w:pPr>
    <w:rPr>
      <w:rFonts w:ascii="Arial" w:eastAsia="Times New Roman" w:hAnsi="Arial" w:cs="Times New Roman"/>
      <w:b/>
      <w:i/>
      <w:sz w:val="24"/>
      <w:szCs w:val="20"/>
      <w:lang w:val="x-none" w:eastAsia="pt-BR"/>
    </w:rPr>
  </w:style>
  <w:style w:type="paragraph" w:styleId="Ttulo4">
    <w:name w:val="heading 4"/>
    <w:basedOn w:val="Normal"/>
    <w:next w:val="Normal"/>
    <w:link w:val="Ttulo4Char"/>
    <w:qFormat/>
    <w:rsid w:val="00FF5455"/>
    <w:pPr>
      <w:keepNext/>
      <w:widowControl/>
      <w:autoSpaceDE/>
      <w:autoSpaceDN/>
      <w:jc w:val="center"/>
      <w:outlineLvl w:val="3"/>
    </w:pPr>
    <w:rPr>
      <w:rFonts w:ascii="Arial" w:eastAsia="Times New Roman" w:hAnsi="Arial" w:cs="Times New Roman"/>
      <w:b/>
      <w:i/>
      <w:sz w:val="24"/>
      <w:szCs w:val="20"/>
      <w:lang w:val="x-none" w:eastAsia="pt-BR"/>
    </w:rPr>
  </w:style>
  <w:style w:type="paragraph" w:styleId="Ttulo5">
    <w:name w:val="heading 5"/>
    <w:basedOn w:val="Normal"/>
    <w:next w:val="Normal"/>
    <w:link w:val="Ttulo5Char"/>
    <w:qFormat/>
    <w:rsid w:val="00FF5455"/>
    <w:pPr>
      <w:keepNext/>
      <w:widowControl/>
      <w:autoSpaceDE/>
      <w:autoSpaceDN/>
      <w:jc w:val="center"/>
      <w:outlineLvl w:val="4"/>
    </w:pPr>
    <w:rPr>
      <w:rFonts w:ascii="Lucida Console" w:eastAsia="Times New Roman" w:hAnsi="Lucida Console" w:cs="Times New Roman"/>
      <w:sz w:val="36"/>
      <w:szCs w:val="28"/>
      <w:lang w:val="x-none" w:eastAsia="pt-BR"/>
    </w:rPr>
  </w:style>
  <w:style w:type="paragraph" w:styleId="Ttulo6">
    <w:name w:val="heading 6"/>
    <w:basedOn w:val="Normal"/>
    <w:next w:val="Normal"/>
    <w:link w:val="Ttulo6Char"/>
    <w:qFormat/>
    <w:rsid w:val="00FF5455"/>
    <w:pPr>
      <w:widowControl/>
      <w:autoSpaceDE/>
      <w:autoSpaceDN/>
      <w:spacing w:before="240" w:after="60"/>
      <w:outlineLvl w:val="5"/>
    </w:pPr>
    <w:rPr>
      <w:rFonts w:ascii="Times New Roman" w:eastAsia="Times New Roman" w:hAnsi="Times New Roman" w:cs="Times New Roman"/>
      <w:b/>
      <w:bCs/>
      <w:sz w:val="20"/>
      <w:szCs w:val="20"/>
      <w:lang w:val="x-none" w:eastAsia="pt-BR"/>
    </w:rPr>
  </w:style>
  <w:style w:type="paragraph" w:styleId="Ttulo7">
    <w:name w:val="heading 7"/>
    <w:basedOn w:val="Normal"/>
    <w:next w:val="Normal"/>
    <w:link w:val="Ttulo7Char"/>
    <w:qFormat/>
    <w:rsid w:val="00FF5455"/>
    <w:pPr>
      <w:widowControl/>
      <w:autoSpaceDE/>
      <w:autoSpaceDN/>
      <w:spacing w:before="240" w:after="60"/>
      <w:outlineLvl w:val="6"/>
    </w:pPr>
    <w:rPr>
      <w:rFonts w:ascii="Times New Roman" w:eastAsia="Times New Roman" w:hAnsi="Times New Roman" w:cs="Times New Roman"/>
      <w:sz w:val="24"/>
      <w:szCs w:val="24"/>
      <w:lang w:val="x-none" w:eastAsia="pt-BR"/>
    </w:rPr>
  </w:style>
  <w:style w:type="paragraph" w:styleId="Ttulo8">
    <w:name w:val="heading 8"/>
    <w:basedOn w:val="Normal"/>
    <w:next w:val="Normal"/>
    <w:link w:val="Ttulo8Char"/>
    <w:qFormat/>
    <w:rsid w:val="00FF5455"/>
    <w:pPr>
      <w:widowControl/>
      <w:autoSpaceDE/>
      <w:autoSpaceDN/>
      <w:spacing w:before="240" w:after="60"/>
      <w:outlineLvl w:val="7"/>
    </w:pPr>
    <w:rPr>
      <w:rFonts w:ascii="Times New Roman" w:eastAsia="Times New Roman" w:hAnsi="Times New Roman" w:cs="Times New Roman"/>
      <w:i/>
      <w:iCs/>
      <w:sz w:val="24"/>
      <w:szCs w:val="24"/>
      <w:lang w:val="x-none" w:eastAsia="pt-BR"/>
    </w:rPr>
  </w:style>
  <w:style w:type="paragraph" w:styleId="Ttulo9">
    <w:name w:val="heading 9"/>
    <w:basedOn w:val="Normal"/>
    <w:next w:val="Normal"/>
    <w:link w:val="Ttulo9Char"/>
    <w:qFormat/>
    <w:rsid w:val="00FF5455"/>
    <w:pPr>
      <w:keepNext/>
      <w:widowControl/>
      <w:autoSpaceDE/>
      <w:autoSpaceDN/>
      <w:jc w:val="right"/>
      <w:outlineLvl w:val="8"/>
    </w:pPr>
    <w:rPr>
      <w:rFonts w:ascii="Gill Sans MT Shadow" w:eastAsia="Times New Roman" w:hAnsi="Gill Sans MT Shadow" w:cs="Times New Roman"/>
      <w:sz w:val="24"/>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style>
  <w:style w:type="paragraph" w:styleId="Ttulo">
    <w:name w:val="Title"/>
    <w:basedOn w:val="Normal"/>
    <w:link w:val="TtuloChar"/>
    <w:uiPriority w:val="10"/>
    <w:qFormat/>
    <w:pPr>
      <w:spacing w:before="174" w:line="439" w:lineRule="exact"/>
      <w:ind w:left="1351" w:right="1409"/>
      <w:jc w:val="center"/>
    </w:pPr>
    <w:rPr>
      <w:b/>
      <w:bCs/>
      <w:sz w:val="36"/>
      <w:szCs w:val="36"/>
    </w:rPr>
  </w:style>
  <w:style w:type="paragraph" w:styleId="PargrafodaLista">
    <w:name w:val="List Paragraph"/>
    <w:basedOn w:val="Normal"/>
    <w:uiPriority w:val="34"/>
    <w:qFormat/>
    <w:pPr>
      <w:ind w:left="716"/>
      <w:jc w:val="both"/>
    </w:pPr>
  </w:style>
  <w:style w:type="paragraph" w:customStyle="1" w:styleId="TableParagraph">
    <w:name w:val="Table Paragraph"/>
    <w:basedOn w:val="Normal"/>
    <w:uiPriority w:val="1"/>
    <w:qFormat/>
    <w:pPr>
      <w:spacing w:line="268" w:lineRule="exact"/>
      <w:ind w:left="68"/>
    </w:pPr>
  </w:style>
  <w:style w:type="paragraph" w:styleId="NormalWeb">
    <w:name w:val="Normal (Web)"/>
    <w:basedOn w:val="Normal"/>
    <w:uiPriority w:val="99"/>
    <w:unhideWhenUsed/>
    <w:rsid w:val="00B70FD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rsid w:val="00FF5455"/>
    <w:rPr>
      <w:rFonts w:ascii="Arial" w:eastAsia="Times New Roman" w:hAnsi="Arial" w:cs="Times New Roman"/>
      <w:sz w:val="28"/>
      <w:szCs w:val="20"/>
      <w:lang w:val="x-none" w:eastAsia="pt-BR"/>
    </w:rPr>
  </w:style>
  <w:style w:type="character" w:customStyle="1" w:styleId="Ttulo3Char">
    <w:name w:val="Título 3 Char"/>
    <w:basedOn w:val="Fontepargpadro"/>
    <w:link w:val="Ttulo3"/>
    <w:rsid w:val="00FF5455"/>
    <w:rPr>
      <w:rFonts w:ascii="Arial" w:eastAsia="Times New Roman" w:hAnsi="Arial" w:cs="Times New Roman"/>
      <w:b/>
      <w:i/>
      <w:sz w:val="24"/>
      <w:szCs w:val="20"/>
      <w:lang w:val="x-none" w:eastAsia="pt-BR"/>
    </w:rPr>
  </w:style>
  <w:style w:type="character" w:customStyle="1" w:styleId="Ttulo4Char">
    <w:name w:val="Título 4 Char"/>
    <w:basedOn w:val="Fontepargpadro"/>
    <w:link w:val="Ttulo4"/>
    <w:rsid w:val="00FF5455"/>
    <w:rPr>
      <w:rFonts w:ascii="Arial" w:eastAsia="Times New Roman" w:hAnsi="Arial" w:cs="Times New Roman"/>
      <w:b/>
      <w:i/>
      <w:sz w:val="24"/>
      <w:szCs w:val="20"/>
      <w:lang w:val="x-none" w:eastAsia="pt-BR"/>
    </w:rPr>
  </w:style>
  <w:style w:type="character" w:customStyle="1" w:styleId="Ttulo5Char">
    <w:name w:val="Título 5 Char"/>
    <w:basedOn w:val="Fontepargpadro"/>
    <w:link w:val="Ttulo5"/>
    <w:rsid w:val="00FF5455"/>
    <w:rPr>
      <w:rFonts w:ascii="Lucida Console" w:eastAsia="Times New Roman" w:hAnsi="Lucida Console" w:cs="Times New Roman"/>
      <w:sz w:val="36"/>
      <w:szCs w:val="28"/>
      <w:lang w:val="x-none" w:eastAsia="pt-BR"/>
    </w:rPr>
  </w:style>
  <w:style w:type="character" w:customStyle="1" w:styleId="Ttulo6Char">
    <w:name w:val="Título 6 Char"/>
    <w:basedOn w:val="Fontepargpadro"/>
    <w:link w:val="Ttulo6"/>
    <w:rsid w:val="00FF5455"/>
    <w:rPr>
      <w:rFonts w:ascii="Times New Roman" w:eastAsia="Times New Roman" w:hAnsi="Times New Roman" w:cs="Times New Roman"/>
      <w:b/>
      <w:bCs/>
      <w:sz w:val="20"/>
      <w:szCs w:val="20"/>
      <w:lang w:val="x-none" w:eastAsia="pt-BR"/>
    </w:rPr>
  </w:style>
  <w:style w:type="character" w:customStyle="1" w:styleId="Ttulo7Char">
    <w:name w:val="Título 7 Char"/>
    <w:basedOn w:val="Fontepargpadro"/>
    <w:link w:val="Ttulo7"/>
    <w:rsid w:val="00FF5455"/>
    <w:rPr>
      <w:rFonts w:ascii="Times New Roman" w:eastAsia="Times New Roman" w:hAnsi="Times New Roman" w:cs="Times New Roman"/>
      <w:sz w:val="24"/>
      <w:szCs w:val="24"/>
      <w:lang w:val="x-none" w:eastAsia="pt-BR"/>
    </w:rPr>
  </w:style>
  <w:style w:type="character" w:customStyle="1" w:styleId="Ttulo8Char">
    <w:name w:val="Título 8 Char"/>
    <w:basedOn w:val="Fontepargpadro"/>
    <w:link w:val="Ttulo8"/>
    <w:rsid w:val="00FF5455"/>
    <w:rPr>
      <w:rFonts w:ascii="Times New Roman" w:eastAsia="Times New Roman" w:hAnsi="Times New Roman" w:cs="Times New Roman"/>
      <w:i/>
      <w:iCs/>
      <w:sz w:val="24"/>
      <w:szCs w:val="24"/>
      <w:lang w:val="x-none" w:eastAsia="pt-BR"/>
    </w:rPr>
  </w:style>
  <w:style w:type="character" w:customStyle="1" w:styleId="Ttulo9Char">
    <w:name w:val="Título 9 Char"/>
    <w:basedOn w:val="Fontepargpadro"/>
    <w:link w:val="Ttulo9"/>
    <w:rsid w:val="00FF5455"/>
    <w:rPr>
      <w:rFonts w:ascii="Gill Sans MT Shadow" w:eastAsia="Times New Roman" w:hAnsi="Gill Sans MT Shadow" w:cs="Times New Roman"/>
      <w:sz w:val="24"/>
      <w:szCs w:val="20"/>
      <w:lang w:val="x-none" w:eastAsia="pt-BR"/>
    </w:rPr>
  </w:style>
  <w:style w:type="character" w:customStyle="1" w:styleId="Ttulo1Char">
    <w:name w:val="Título 1 Char"/>
    <w:basedOn w:val="Fontepargpadro"/>
    <w:link w:val="Ttulo1"/>
    <w:uiPriority w:val="9"/>
    <w:rsid w:val="00FF5455"/>
    <w:rPr>
      <w:rFonts w:ascii="Calibri" w:eastAsia="Calibri" w:hAnsi="Calibri" w:cs="Calibri"/>
      <w:b/>
      <w:bCs/>
      <w:lang w:val="pt-PT"/>
    </w:rPr>
  </w:style>
  <w:style w:type="paragraph" w:styleId="Cabealho">
    <w:name w:val="header"/>
    <w:aliases w:val="Cabeçalho superior,Heading 1a"/>
    <w:basedOn w:val="Normal"/>
    <w:link w:val="CabealhoChar"/>
    <w:uiPriority w:val="99"/>
    <w:rsid w:val="00FF5455"/>
    <w:pPr>
      <w:widowControl/>
      <w:tabs>
        <w:tab w:val="center" w:pos="4252"/>
        <w:tab w:val="right" w:pos="8504"/>
      </w:tabs>
      <w:autoSpaceDE/>
      <w:autoSpaceDN/>
    </w:pPr>
    <w:rPr>
      <w:rFonts w:ascii="Times New Roman" w:eastAsia="Times New Roman" w:hAnsi="Times New Roman" w:cs="Times New Roman"/>
      <w:sz w:val="20"/>
      <w:szCs w:val="20"/>
      <w:lang w:val="x-none" w:eastAsia="pt-BR"/>
    </w:rPr>
  </w:style>
  <w:style w:type="character" w:customStyle="1" w:styleId="CabealhoChar">
    <w:name w:val="Cabeçalho Char"/>
    <w:aliases w:val="Cabeçalho superior Char,Heading 1a Char"/>
    <w:basedOn w:val="Fontepargpadro"/>
    <w:link w:val="Cabealho"/>
    <w:uiPriority w:val="99"/>
    <w:rsid w:val="00FF5455"/>
    <w:rPr>
      <w:rFonts w:ascii="Times New Roman" w:eastAsia="Times New Roman" w:hAnsi="Times New Roman" w:cs="Times New Roman"/>
      <w:sz w:val="20"/>
      <w:szCs w:val="20"/>
      <w:lang w:val="x-none" w:eastAsia="pt-BR"/>
    </w:rPr>
  </w:style>
  <w:style w:type="paragraph" w:styleId="Rodap">
    <w:name w:val="footer"/>
    <w:basedOn w:val="Normal"/>
    <w:link w:val="RodapChar"/>
    <w:uiPriority w:val="99"/>
    <w:rsid w:val="00FF5455"/>
    <w:pPr>
      <w:widowControl/>
      <w:tabs>
        <w:tab w:val="center" w:pos="4252"/>
        <w:tab w:val="right" w:pos="8504"/>
      </w:tabs>
      <w:autoSpaceDE/>
      <w:autoSpaceDN/>
    </w:pPr>
    <w:rPr>
      <w:rFonts w:ascii="Times New Roman" w:eastAsia="Times New Roman" w:hAnsi="Times New Roman" w:cs="Times New Roman"/>
      <w:sz w:val="20"/>
      <w:szCs w:val="20"/>
      <w:lang w:val="x-none" w:eastAsia="pt-BR"/>
    </w:rPr>
  </w:style>
  <w:style w:type="character" w:customStyle="1" w:styleId="RodapChar">
    <w:name w:val="Rodapé Char"/>
    <w:basedOn w:val="Fontepargpadro"/>
    <w:link w:val="Rodap"/>
    <w:uiPriority w:val="99"/>
    <w:rsid w:val="00FF5455"/>
    <w:rPr>
      <w:rFonts w:ascii="Times New Roman" w:eastAsia="Times New Roman" w:hAnsi="Times New Roman" w:cs="Times New Roman"/>
      <w:sz w:val="20"/>
      <w:szCs w:val="20"/>
      <w:lang w:val="x-none" w:eastAsia="pt-BR"/>
    </w:rPr>
  </w:style>
  <w:style w:type="character" w:styleId="Hyperlink">
    <w:name w:val="Hyperlink"/>
    <w:rsid w:val="00FF5455"/>
    <w:rPr>
      <w:color w:val="0000FF"/>
      <w:u w:val="single"/>
    </w:rPr>
  </w:style>
  <w:style w:type="character" w:customStyle="1" w:styleId="TextodebaloChar">
    <w:name w:val="Texto de balão Char"/>
    <w:link w:val="Textodebalo"/>
    <w:uiPriority w:val="99"/>
    <w:semiHidden/>
    <w:rsid w:val="00FF5455"/>
    <w:rPr>
      <w:rFonts w:ascii="Tahoma" w:eastAsia="Times New Roman" w:hAnsi="Tahoma" w:cs="Tahoma"/>
      <w:sz w:val="16"/>
      <w:szCs w:val="16"/>
    </w:rPr>
  </w:style>
  <w:style w:type="paragraph" w:styleId="Textodebalo">
    <w:name w:val="Balloon Text"/>
    <w:basedOn w:val="Normal"/>
    <w:link w:val="TextodebaloChar"/>
    <w:uiPriority w:val="99"/>
    <w:semiHidden/>
    <w:rsid w:val="00FF5455"/>
    <w:pPr>
      <w:widowControl/>
      <w:autoSpaceDE/>
      <w:autoSpaceDN/>
    </w:pPr>
    <w:rPr>
      <w:rFonts w:ascii="Tahoma" w:eastAsia="Times New Roman" w:hAnsi="Tahoma" w:cs="Tahoma"/>
      <w:sz w:val="16"/>
      <w:szCs w:val="16"/>
      <w:lang w:val="en-US"/>
    </w:rPr>
  </w:style>
  <w:style w:type="character" w:customStyle="1" w:styleId="TextodebaloChar1">
    <w:name w:val="Texto de balão Char1"/>
    <w:basedOn w:val="Fontepargpadro"/>
    <w:uiPriority w:val="99"/>
    <w:semiHidden/>
    <w:rsid w:val="00FF5455"/>
    <w:rPr>
      <w:rFonts w:ascii="Segoe UI" w:eastAsia="Calibri" w:hAnsi="Segoe UI" w:cs="Segoe UI"/>
      <w:sz w:val="18"/>
      <w:szCs w:val="18"/>
      <w:lang w:val="pt-PT"/>
    </w:rPr>
  </w:style>
  <w:style w:type="character" w:customStyle="1" w:styleId="CorpodetextoChar">
    <w:name w:val="Corpo de texto Char"/>
    <w:basedOn w:val="Fontepargpadro"/>
    <w:link w:val="Corpodetexto"/>
    <w:rsid w:val="00FF5455"/>
    <w:rPr>
      <w:rFonts w:ascii="Calibri" w:eastAsia="Calibri" w:hAnsi="Calibri" w:cs="Calibri"/>
      <w:lang w:val="pt-PT"/>
    </w:rPr>
  </w:style>
  <w:style w:type="paragraph" w:styleId="Recuodecorpodetexto2">
    <w:name w:val="Body Text Indent 2"/>
    <w:basedOn w:val="Normal"/>
    <w:link w:val="Recuodecorpodetexto2Char"/>
    <w:rsid w:val="00FF5455"/>
    <w:pPr>
      <w:widowControl/>
      <w:autoSpaceDE/>
      <w:autoSpaceDN/>
      <w:ind w:firstLine="2835"/>
      <w:jc w:val="both"/>
    </w:pPr>
    <w:rPr>
      <w:rFonts w:ascii="Arial" w:eastAsia="Times New Roman" w:hAnsi="Arial" w:cs="Times New Roman"/>
      <w:sz w:val="24"/>
      <w:szCs w:val="20"/>
      <w:lang w:val="x-none" w:eastAsia="pt-BR"/>
    </w:rPr>
  </w:style>
  <w:style w:type="character" w:customStyle="1" w:styleId="Recuodecorpodetexto2Char">
    <w:name w:val="Recuo de corpo de texto 2 Char"/>
    <w:basedOn w:val="Fontepargpadro"/>
    <w:link w:val="Recuodecorpodetexto2"/>
    <w:rsid w:val="00FF5455"/>
    <w:rPr>
      <w:rFonts w:ascii="Arial" w:eastAsia="Times New Roman" w:hAnsi="Arial" w:cs="Times New Roman"/>
      <w:sz w:val="24"/>
      <w:szCs w:val="20"/>
      <w:lang w:val="x-none" w:eastAsia="pt-BR"/>
    </w:rPr>
  </w:style>
  <w:style w:type="character" w:customStyle="1" w:styleId="TtuloChar">
    <w:name w:val="Título Char"/>
    <w:basedOn w:val="Fontepargpadro"/>
    <w:link w:val="Ttulo"/>
    <w:uiPriority w:val="10"/>
    <w:rsid w:val="00FF5455"/>
    <w:rPr>
      <w:rFonts w:ascii="Calibri" w:eastAsia="Calibri" w:hAnsi="Calibri" w:cs="Calibri"/>
      <w:b/>
      <w:bCs/>
      <w:sz w:val="36"/>
      <w:szCs w:val="36"/>
      <w:lang w:val="pt-PT"/>
    </w:rPr>
  </w:style>
  <w:style w:type="paragraph" w:styleId="Recuodecorpodetexto">
    <w:name w:val="Body Text Indent"/>
    <w:basedOn w:val="Normal"/>
    <w:link w:val="RecuodecorpodetextoChar"/>
    <w:rsid w:val="00FF5455"/>
    <w:pPr>
      <w:widowControl/>
      <w:autoSpaceDE/>
      <w:autoSpaceDN/>
      <w:ind w:firstLine="2835"/>
      <w:jc w:val="both"/>
    </w:pPr>
    <w:rPr>
      <w:rFonts w:ascii="Arial" w:eastAsia="Times New Roman" w:hAnsi="Arial" w:cs="Times New Roman"/>
      <w:sz w:val="20"/>
      <w:szCs w:val="20"/>
      <w:lang w:val="x-none" w:eastAsia="pt-BR"/>
    </w:rPr>
  </w:style>
  <w:style w:type="character" w:customStyle="1" w:styleId="RecuodecorpodetextoChar">
    <w:name w:val="Recuo de corpo de texto Char"/>
    <w:basedOn w:val="Fontepargpadro"/>
    <w:link w:val="Recuodecorpodetexto"/>
    <w:rsid w:val="00FF5455"/>
    <w:rPr>
      <w:rFonts w:ascii="Arial" w:eastAsia="Times New Roman" w:hAnsi="Arial" w:cs="Times New Roman"/>
      <w:sz w:val="20"/>
      <w:szCs w:val="20"/>
      <w:lang w:val="x-none" w:eastAsia="pt-BR"/>
    </w:rPr>
  </w:style>
  <w:style w:type="paragraph" w:styleId="Corpodetexto2">
    <w:name w:val="Body Text 2"/>
    <w:basedOn w:val="Normal"/>
    <w:link w:val="Corpodetexto2Char"/>
    <w:rsid w:val="00FF5455"/>
    <w:pPr>
      <w:widowControl/>
      <w:autoSpaceDE/>
      <w:autoSpaceDN/>
      <w:jc w:val="center"/>
    </w:pPr>
    <w:rPr>
      <w:rFonts w:ascii="Arial" w:eastAsia="Times New Roman" w:hAnsi="Arial" w:cs="Times New Roman"/>
      <w:b/>
      <w:sz w:val="40"/>
      <w:szCs w:val="20"/>
      <w:u w:val="single"/>
      <w:lang w:val="x-none" w:eastAsia="pt-BR"/>
    </w:rPr>
  </w:style>
  <w:style w:type="character" w:customStyle="1" w:styleId="Corpodetexto2Char">
    <w:name w:val="Corpo de texto 2 Char"/>
    <w:basedOn w:val="Fontepargpadro"/>
    <w:link w:val="Corpodetexto2"/>
    <w:rsid w:val="00FF5455"/>
    <w:rPr>
      <w:rFonts w:ascii="Arial" w:eastAsia="Times New Roman" w:hAnsi="Arial" w:cs="Times New Roman"/>
      <w:b/>
      <w:sz w:val="40"/>
      <w:szCs w:val="20"/>
      <w:u w:val="single"/>
      <w:lang w:val="x-none" w:eastAsia="pt-BR"/>
    </w:rPr>
  </w:style>
  <w:style w:type="paragraph" w:styleId="Recuodecorpodetexto3">
    <w:name w:val="Body Text Indent 3"/>
    <w:basedOn w:val="Normal"/>
    <w:link w:val="Recuodecorpodetexto3Char"/>
    <w:rsid w:val="00FF5455"/>
    <w:pPr>
      <w:widowControl/>
      <w:autoSpaceDE/>
      <w:autoSpaceDN/>
      <w:ind w:firstLine="497"/>
      <w:jc w:val="both"/>
    </w:pPr>
    <w:rPr>
      <w:rFonts w:ascii="Arial" w:eastAsia="Times New Roman" w:hAnsi="Arial" w:cs="Times New Roman"/>
      <w:sz w:val="16"/>
      <w:szCs w:val="20"/>
      <w:lang w:val="x-none" w:eastAsia="pt-BR"/>
    </w:rPr>
  </w:style>
  <w:style w:type="character" w:customStyle="1" w:styleId="Recuodecorpodetexto3Char">
    <w:name w:val="Recuo de corpo de texto 3 Char"/>
    <w:basedOn w:val="Fontepargpadro"/>
    <w:link w:val="Recuodecorpodetexto3"/>
    <w:rsid w:val="00FF5455"/>
    <w:rPr>
      <w:rFonts w:ascii="Arial" w:eastAsia="Times New Roman" w:hAnsi="Arial" w:cs="Times New Roman"/>
      <w:sz w:val="16"/>
      <w:szCs w:val="20"/>
      <w:lang w:val="x-none" w:eastAsia="pt-BR"/>
    </w:rPr>
  </w:style>
  <w:style w:type="paragraph" w:customStyle="1" w:styleId="ALNMTO3NMEROSDEZENA">
    <w:name w:val="ALNMTO 3 NÚMEROS DEZENA"/>
    <w:basedOn w:val="Normal"/>
    <w:rsid w:val="00FF5455"/>
    <w:pPr>
      <w:widowControl/>
      <w:tabs>
        <w:tab w:val="left" w:pos="1620"/>
      </w:tabs>
      <w:suppressAutoHyphens/>
      <w:autoSpaceDE/>
      <w:autoSpaceDN/>
      <w:spacing w:before="220" w:after="180" w:line="288" w:lineRule="auto"/>
      <w:ind w:left="1620" w:hanging="900"/>
      <w:jc w:val="both"/>
    </w:pPr>
    <w:rPr>
      <w:rFonts w:ascii="Times New Roman" w:eastAsia="Times New Roman" w:hAnsi="Times New Roman" w:cs="Times New Roman"/>
      <w:sz w:val="24"/>
      <w:szCs w:val="24"/>
      <w:lang w:val="pt-BR" w:eastAsia="pt-BR"/>
    </w:rPr>
  </w:style>
  <w:style w:type="paragraph" w:customStyle="1" w:styleId="ALNMTOTTULO1ALGARISMO">
    <w:name w:val="ALNMTO TÍTULO 1 ALGARISMO"/>
    <w:basedOn w:val="Normal"/>
    <w:rsid w:val="00FF5455"/>
    <w:pPr>
      <w:widowControl/>
      <w:tabs>
        <w:tab w:val="left" w:pos="360"/>
      </w:tabs>
      <w:suppressAutoHyphens/>
      <w:autoSpaceDE/>
      <w:autoSpaceDN/>
      <w:spacing w:before="220" w:after="180" w:line="288" w:lineRule="auto"/>
      <w:ind w:left="360" w:hanging="360"/>
      <w:jc w:val="both"/>
    </w:pPr>
    <w:rPr>
      <w:rFonts w:ascii="Times New Roman" w:eastAsia="Times New Roman" w:hAnsi="Times New Roman" w:cs="Times New Roman"/>
      <w:b/>
      <w:sz w:val="24"/>
      <w:szCs w:val="24"/>
      <w:lang w:val="pt-BR" w:eastAsia="pt-BR"/>
    </w:rPr>
  </w:style>
  <w:style w:type="paragraph" w:customStyle="1" w:styleId="ALNMTO2NMEROS">
    <w:name w:val="ALNMTO 2 NÚMEROS"/>
    <w:basedOn w:val="Normal"/>
    <w:rsid w:val="00FF5455"/>
    <w:pPr>
      <w:widowControl/>
      <w:tabs>
        <w:tab w:val="left" w:pos="540"/>
      </w:tabs>
      <w:suppressAutoHyphens/>
      <w:autoSpaceDE/>
      <w:autoSpaceDN/>
      <w:spacing w:before="220" w:after="180" w:line="288" w:lineRule="auto"/>
      <w:ind w:left="540" w:hanging="540"/>
      <w:jc w:val="both"/>
    </w:pPr>
    <w:rPr>
      <w:rFonts w:ascii="Times New Roman" w:eastAsia="Times New Roman" w:hAnsi="Times New Roman" w:cs="Times New Roman"/>
      <w:sz w:val="24"/>
      <w:szCs w:val="24"/>
      <w:lang w:val="pt-BR" w:eastAsia="pt-BR"/>
    </w:rPr>
  </w:style>
  <w:style w:type="paragraph" w:customStyle="1" w:styleId="ALNMTO2NMEROSDEZENA">
    <w:name w:val="ALNMTO 2 NÚMEROS DEZENA"/>
    <w:basedOn w:val="ALNMTO2NMEROS"/>
    <w:rsid w:val="00FF5455"/>
    <w:pPr>
      <w:tabs>
        <w:tab w:val="clear" w:pos="540"/>
        <w:tab w:val="left" w:pos="720"/>
      </w:tabs>
      <w:ind w:left="720" w:hanging="720"/>
    </w:pPr>
  </w:style>
  <w:style w:type="paragraph" w:styleId="Corpodetexto3">
    <w:name w:val="Body Text 3"/>
    <w:basedOn w:val="Normal"/>
    <w:link w:val="Corpodetexto3Char"/>
    <w:rsid w:val="00FF5455"/>
    <w:pPr>
      <w:widowControl/>
      <w:overflowPunct w:val="0"/>
      <w:adjustRightInd w:val="0"/>
      <w:spacing w:after="120"/>
      <w:textAlignment w:val="baseline"/>
    </w:pPr>
    <w:rPr>
      <w:rFonts w:ascii="Times New Roman" w:eastAsia="Times New Roman" w:hAnsi="Times New Roman" w:cs="Times New Roman"/>
      <w:sz w:val="16"/>
      <w:szCs w:val="16"/>
      <w:lang w:val="x-none" w:eastAsia="pt-BR"/>
    </w:rPr>
  </w:style>
  <w:style w:type="character" w:customStyle="1" w:styleId="Corpodetexto3Char">
    <w:name w:val="Corpo de texto 3 Char"/>
    <w:basedOn w:val="Fontepargpadro"/>
    <w:link w:val="Corpodetexto3"/>
    <w:rsid w:val="00FF5455"/>
    <w:rPr>
      <w:rFonts w:ascii="Times New Roman" w:eastAsia="Times New Roman" w:hAnsi="Times New Roman" w:cs="Times New Roman"/>
      <w:sz w:val="16"/>
      <w:szCs w:val="16"/>
      <w:lang w:val="x-none" w:eastAsia="pt-BR"/>
    </w:rPr>
  </w:style>
  <w:style w:type="paragraph" w:styleId="Commarcadores2">
    <w:name w:val="List Bullet 2"/>
    <w:basedOn w:val="Normal"/>
    <w:rsid w:val="00FF5455"/>
    <w:pPr>
      <w:widowControl/>
      <w:overflowPunct w:val="0"/>
      <w:adjustRightInd w:val="0"/>
      <w:ind w:left="566" w:hanging="283"/>
      <w:textAlignment w:val="baseline"/>
    </w:pPr>
    <w:rPr>
      <w:rFonts w:ascii="Times New Roman" w:eastAsia="Times New Roman" w:hAnsi="Times New Roman" w:cs="Times New Roman"/>
      <w:sz w:val="20"/>
      <w:szCs w:val="20"/>
      <w:lang w:val="pt-BR" w:eastAsia="pt-BR"/>
    </w:rPr>
  </w:style>
  <w:style w:type="paragraph" w:customStyle="1" w:styleId="Textoembloco1">
    <w:name w:val="Texto em bloco1"/>
    <w:basedOn w:val="Normal"/>
    <w:rsid w:val="00FF5455"/>
    <w:pPr>
      <w:widowControl/>
      <w:overflowPunct w:val="0"/>
      <w:adjustRightInd w:val="0"/>
      <w:ind w:left="142" w:right="215"/>
      <w:jc w:val="center"/>
      <w:textAlignment w:val="baseline"/>
    </w:pPr>
    <w:rPr>
      <w:rFonts w:ascii="Times New Roman" w:eastAsia="Times New Roman" w:hAnsi="Times New Roman" w:cs="Times New Roman"/>
      <w:b/>
      <w:sz w:val="28"/>
      <w:szCs w:val="20"/>
      <w:lang w:val="pt-BR" w:eastAsia="pt-BR"/>
    </w:rPr>
  </w:style>
  <w:style w:type="paragraph" w:styleId="Lista2">
    <w:name w:val="List 2"/>
    <w:basedOn w:val="Normal"/>
    <w:rsid w:val="00FF5455"/>
    <w:pPr>
      <w:widowControl/>
      <w:autoSpaceDE/>
      <w:autoSpaceDN/>
      <w:ind w:left="566" w:hanging="283"/>
    </w:pPr>
    <w:rPr>
      <w:rFonts w:ascii="Times New Roman" w:eastAsia="Times New Roman" w:hAnsi="Times New Roman" w:cs="Times New Roman"/>
      <w:sz w:val="20"/>
      <w:szCs w:val="20"/>
      <w:lang w:val="pt-BR" w:eastAsia="pt-BR"/>
    </w:rPr>
  </w:style>
  <w:style w:type="paragraph" w:styleId="Subttulo">
    <w:name w:val="Subtitle"/>
    <w:basedOn w:val="Normal"/>
    <w:link w:val="SubttuloChar"/>
    <w:qFormat/>
    <w:rsid w:val="00FF5455"/>
    <w:pPr>
      <w:widowControl/>
      <w:autoSpaceDE/>
      <w:autoSpaceDN/>
      <w:jc w:val="center"/>
    </w:pPr>
    <w:rPr>
      <w:rFonts w:ascii="Times New Roman" w:eastAsia="Times New Roman" w:hAnsi="Times New Roman" w:cs="Times New Roman"/>
      <w:b/>
      <w:sz w:val="32"/>
      <w:szCs w:val="20"/>
      <w:u w:val="single"/>
      <w:lang w:val="x-none" w:eastAsia="pt-BR"/>
    </w:rPr>
  </w:style>
  <w:style w:type="character" w:customStyle="1" w:styleId="SubttuloChar">
    <w:name w:val="Subtítulo Char"/>
    <w:basedOn w:val="Fontepargpadro"/>
    <w:link w:val="Subttulo"/>
    <w:rsid w:val="00FF5455"/>
    <w:rPr>
      <w:rFonts w:ascii="Times New Roman" w:eastAsia="Times New Roman" w:hAnsi="Times New Roman" w:cs="Times New Roman"/>
      <w:b/>
      <w:sz w:val="32"/>
      <w:szCs w:val="20"/>
      <w:u w:val="single"/>
      <w:lang w:val="x-none" w:eastAsia="pt-BR"/>
    </w:rPr>
  </w:style>
  <w:style w:type="paragraph" w:customStyle="1" w:styleId="Corpodotexto">
    <w:name w:val="Corpo do texto"/>
    <w:basedOn w:val="Normal"/>
    <w:rsid w:val="00FF5455"/>
    <w:pPr>
      <w:widowControl/>
      <w:suppressAutoHyphens/>
      <w:autoSpaceDE/>
      <w:autoSpaceDN/>
      <w:spacing w:after="120"/>
    </w:pPr>
    <w:rPr>
      <w:rFonts w:ascii="Times New Roman" w:eastAsia="Times New Roman" w:hAnsi="Times New Roman" w:cs="Times New Roman"/>
      <w:sz w:val="20"/>
      <w:szCs w:val="20"/>
      <w:lang w:val="pt-BR" w:eastAsia="pt-BR"/>
    </w:rPr>
  </w:style>
  <w:style w:type="paragraph" w:customStyle="1" w:styleId="WW-Lista2">
    <w:name w:val="WW-Lista 2"/>
    <w:basedOn w:val="Normal"/>
    <w:rsid w:val="00FF5455"/>
    <w:pPr>
      <w:widowControl/>
      <w:suppressAutoHyphens/>
      <w:autoSpaceDE/>
      <w:autoSpaceDN/>
      <w:ind w:left="566" w:hanging="283"/>
    </w:pPr>
    <w:rPr>
      <w:rFonts w:ascii="Times New Roman" w:eastAsia="Times New Roman" w:hAnsi="Times New Roman" w:cs="Times New Roman"/>
      <w:sz w:val="20"/>
      <w:szCs w:val="20"/>
      <w:lang w:val="pt-BR" w:eastAsia="pt-BR"/>
    </w:rPr>
  </w:style>
  <w:style w:type="paragraph" w:customStyle="1" w:styleId="WW-Lista3">
    <w:name w:val="WW-Lista 3"/>
    <w:basedOn w:val="Normal"/>
    <w:rsid w:val="00FF5455"/>
    <w:pPr>
      <w:widowControl/>
      <w:suppressAutoHyphens/>
      <w:autoSpaceDE/>
      <w:autoSpaceDN/>
      <w:ind w:left="849" w:hanging="283"/>
    </w:pPr>
    <w:rPr>
      <w:rFonts w:ascii="Times New Roman" w:eastAsia="Times New Roman" w:hAnsi="Times New Roman" w:cs="Times New Roman"/>
      <w:sz w:val="20"/>
      <w:szCs w:val="20"/>
      <w:lang w:val="pt-BR" w:eastAsia="pt-BR"/>
    </w:rPr>
  </w:style>
  <w:style w:type="paragraph" w:customStyle="1" w:styleId="WW-Listadecont3">
    <w:name w:val="WW-Lista de cont. 3"/>
    <w:basedOn w:val="Normal"/>
    <w:rsid w:val="00FF5455"/>
    <w:pPr>
      <w:widowControl/>
      <w:suppressAutoHyphens/>
      <w:autoSpaceDE/>
      <w:autoSpaceDN/>
      <w:spacing w:after="120"/>
      <w:ind w:left="849"/>
    </w:pPr>
    <w:rPr>
      <w:rFonts w:ascii="Times New Roman" w:eastAsia="Times New Roman" w:hAnsi="Times New Roman" w:cs="Times New Roman"/>
      <w:sz w:val="20"/>
      <w:szCs w:val="20"/>
      <w:lang w:val="pt-BR" w:eastAsia="pt-BR"/>
    </w:rPr>
  </w:style>
  <w:style w:type="paragraph" w:customStyle="1" w:styleId="Corpodetexto21">
    <w:name w:val="Corpo de texto 21"/>
    <w:basedOn w:val="Normal"/>
    <w:rsid w:val="00FF5455"/>
    <w:pPr>
      <w:widowControl/>
      <w:tabs>
        <w:tab w:val="left" w:pos="0"/>
        <w:tab w:val="center" w:pos="4536"/>
      </w:tabs>
      <w:suppressAutoHyphens/>
      <w:autoSpaceDE/>
      <w:autoSpaceDN/>
      <w:jc w:val="both"/>
    </w:pPr>
    <w:rPr>
      <w:rFonts w:ascii="Times New Roman" w:eastAsia="Times New Roman" w:hAnsi="Times New Roman" w:cs="Times New Roman"/>
      <w:sz w:val="24"/>
      <w:szCs w:val="20"/>
      <w:lang w:val="pt-BR" w:eastAsia="pt-BR"/>
    </w:rPr>
  </w:style>
  <w:style w:type="character" w:styleId="Forte">
    <w:name w:val="Strong"/>
    <w:uiPriority w:val="22"/>
    <w:qFormat/>
    <w:rsid w:val="00FF5455"/>
    <w:rPr>
      <w:b/>
      <w:bCs/>
    </w:rPr>
  </w:style>
  <w:style w:type="character" w:styleId="nfase">
    <w:name w:val="Emphasis"/>
    <w:uiPriority w:val="20"/>
    <w:qFormat/>
    <w:rsid w:val="00FF5455"/>
    <w:rPr>
      <w:i/>
      <w:iCs/>
    </w:rPr>
  </w:style>
  <w:style w:type="paragraph" w:customStyle="1" w:styleId="textbody">
    <w:name w:val="textbody"/>
    <w:basedOn w:val="Normal"/>
    <w:rsid w:val="00FF545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rsid w:val="00FF5455"/>
    <w:rPr>
      <w:rFonts w:ascii="Verdana" w:hAnsi="Verdana" w:hint="default"/>
      <w:b w:val="0"/>
      <w:bCs w:val="0"/>
      <w:i w:val="0"/>
      <w:iCs w:val="0"/>
      <w:color w:val="000000"/>
      <w:sz w:val="20"/>
      <w:szCs w:val="20"/>
    </w:rPr>
  </w:style>
  <w:style w:type="table" w:styleId="Tabelacomgrade">
    <w:name w:val="Table Grid"/>
    <w:basedOn w:val="Tabelanormal"/>
    <w:rsid w:val="00FF5455"/>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2Char">
    <w:name w:val="Nivel 2 Char"/>
    <w:basedOn w:val="Fontepargpadro"/>
    <w:link w:val="Nivel2"/>
    <w:locked/>
    <w:rsid w:val="00BF3431"/>
    <w:rPr>
      <w:rFonts w:ascii="Arial" w:hAnsi="Arial" w:cs="Arial"/>
      <w:color w:val="000000"/>
    </w:rPr>
  </w:style>
  <w:style w:type="paragraph" w:customStyle="1" w:styleId="Nivel2">
    <w:name w:val="Nivel 2"/>
    <w:basedOn w:val="Normal"/>
    <w:link w:val="Nivel2Char"/>
    <w:qFormat/>
    <w:rsid w:val="00BF3431"/>
    <w:pPr>
      <w:widowControl/>
      <w:autoSpaceDE/>
      <w:autoSpaceDN/>
      <w:spacing w:before="120" w:after="120" w:line="276" w:lineRule="auto"/>
      <w:jc w:val="both"/>
    </w:pPr>
    <w:rPr>
      <w:rFonts w:ascii="Arial" w:eastAsiaTheme="minorHAnsi"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437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6F3D8-04B8-444E-A659-DFF264E97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4182</Words>
  <Characters>22585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Neto</dc:creator>
  <cp:lastModifiedBy>Usuario</cp:lastModifiedBy>
  <cp:revision>2</cp:revision>
  <cp:lastPrinted>2024-04-09T11:34:00Z</cp:lastPrinted>
  <dcterms:created xsi:type="dcterms:W3CDTF">2024-05-28T16:46:00Z</dcterms:created>
  <dcterms:modified xsi:type="dcterms:W3CDTF">2024-05-28T16:46:00Z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Microsoft® Word 2016</vt:lpwstr>
  </property>
  <property fmtid="{D5CDD505-2E9C-101B-9397-08002B2CF9AE}" pid="4" name="LastSaved">
    <vt:filetime>2024-01-18T00:00:00Z</vt:filetime>
  </property>
</Properties>
</file>