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1A638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p>
    <w:p w:rsidR="001A6385" w:rsidRPr="008D789E" w:rsidRDefault="001A6385" w:rsidP="001A6385">
      <w:pPr>
        <w:rPr>
          <w:rFonts w:ascii="Arial" w:hAnsi="Arial" w:cs="Arial"/>
        </w:rPr>
      </w:pPr>
      <w:r w:rsidRPr="008D789E">
        <w:rPr>
          <w:rFonts w:ascii="Arial" w:hAnsi="Arial" w:cs="Arial"/>
        </w:rPr>
        <w:t>Processo Administra</w:t>
      </w:r>
      <w:r w:rsidR="008B3F04">
        <w:rPr>
          <w:rFonts w:ascii="Arial" w:hAnsi="Arial" w:cs="Arial"/>
        </w:rPr>
        <w:t>tivo de Licitação Pública nº 068</w:t>
      </w:r>
      <w:r w:rsidRPr="008D789E">
        <w:rPr>
          <w:rFonts w:ascii="Arial" w:hAnsi="Arial" w:cs="Arial"/>
        </w:rPr>
        <w:t>/2024</w:t>
      </w:r>
    </w:p>
    <w:p w:rsidR="001A6385" w:rsidRPr="008D789E" w:rsidRDefault="001A6385" w:rsidP="001A6385">
      <w:pPr>
        <w:rPr>
          <w:rFonts w:ascii="Arial" w:hAnsi="Arial" w:cs="Arial"/>
          <w:color w:val="FF0000"/>
        </w:rPr>
      </w:pPr>
      <w:r w:rsidRPr="008D789E">
        <w:rPr>
          <w:rFonts w:ascii="Arial" w:hAnsi="Arial" w:cs="Arial"/>
        </w:rPr>
        <w:t>Disp</w:t>
      </w:r>
      <w:r w:rsidR="008B3F04">
        <w:rPr>
          <w:rFonts w:ascii="Arial" w:hAnsi="Arial" w:cs="Arial"/>
        </w:rPr>
        <w:t>ensa de Licitação Pública nº 024</w:t>
      </w:r>
      <w:r w:rsidR="00774E6C">
        <w:rPr>
          <w:rFonts w:ascii="Arial" w:hAnsi="Arial" w:cs="Arial"/>
        </w:rPr>
        <w:t>/</w:t>
      </w:r>
      <w:r w:rsidRPr="008D789E">
        <w:rPr>
          <w:rFonts w:ascii="Arial" w:hAnsi="Arial" w:cs="Arial"/>
        </w:rPr>
        <w:t>2024</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de pessoa física ou jurídica para prestação de serviço </w:t>
      </w:r>
      <w:r w:rsidR="00774E6C">
        <w:rPr>
          <w:rFonts w:ascii="Arial" w:hAnsi="Arial" w:cs="Arial"/>
        </w:rPr>
        <w:t xml:space="preserve">de </w:t>
      </w:r>
      <w:r w:rsidR="008B3F04">
        <w:rPr>
          <w:rFonts w:ascii="Century Gothic" w:hAnsi="Century Gothic"/>
        </w:rPr>
        <w:t xml:space="preserve">juiz para concurso de marcha e de </w:t>
      </w:r>
      <w:r w:rsidR="008B3F04" w:rsidRPr="001A4074">
        <w:rPr>
          <w:rFonts w:ascii="Century Gothic" w:hAnsi="Century Gothic"/>
        </w:rPr>
        <w:t>Médico Veterinário Responsável Técnico para realização do evento agropecuário, design</w:t>
      </w:r>
      <w:r w:rsidR="008B3F04">
        <w:rPr>
          <w:rFonts w:ascii="Century Gothic" w:hAnsi="Century Gothic"/>
        </w:rPr>
        <w:t>a</w:t>
      </w:r>
      <w:r w:rsidR="008B3F04" w:rsidRPr="001A4074">
        <w:rPr>
          <w:rFonts w:ascii="Century Gothic" w:hAnsi="Century Gothic"/>
        </w:rPr>
        <w:t>do como concurso de marcha</w:t>
      </w:r>
      <w:r w:rsidRPr="008D789E">
        <w:rPr>
          <w:rFonts w:ascii="Arial" w:hAnsi="Arial" w:cs="Arial"/>
        </w:rPr>
        <w:t>, pa</w:t>
      </w:r>
      <w:r w:rsidR="008B3F04">
        <w:rPr>
          <w:rFonts w:ascii="Arial" w:hAnsi="Arial" w:cs="Arial"/>
        </w:rPr>
        <w:t>ra a Secretaria de Municipal de Agricultura Meio Ambiente</w:t>
      </w:r>
      <w:r w:rsidR="00774E6C">
        <w:rPr>
          <w:rFonts w:ascii="Arial" w:hAnsi="Arial" w:cs="Arial"/>
        </w:rPr>
        <w:t xml:space="preserve"> </w:t>
      </w:r>
      <w:r w:rsidRPr="008D789E">
        <w:rPr>
          <w:rFonts w:ascii="Arial" w:hAnsi="Arial" w:cs="Arial"/>
        </w:rPr>
        <w:t>do Município de Santo Antônio do Grama- MG.</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8B3F04">
        <w:rPr>
          <w:rFonts w:ascii="Arial" w:hAnsi="Arial" w:cs="Arial"/>
        </w:rPr>
        <w:t>15</w:t>
      </w:r>
      <w:r w:rsidRPr="008D789E">
        <w:rPr>
          <w:rFonts w:ascii="Arial" w:hAnsi="Arial" w:cs="Arial"/>
        </w:rPr>
        <w:t xml:space="preserve"> de </w:t>
      </w:r>
      <w:r w:rsidR="008B3F04">
        <w:rPr>
          <w:rFonts w:ascii="Arial" w:hAnsi="Arial" w:cs="Arial"/>
        </w:rPr>
        <w:t>jul</w:t>
      </w:r>
      <w:r w:rsidR="00CB196A">
        <w:rPr>
          <w:rFonts w:ascii="Arial" w:hAnsi="Arial" w:cs="Arial"/>
        </w:rPr>
        <w:t>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3.2.3.1. Autor do anteprojeto, do projeto básico ou do projeto executivo, pessoa física ou jurídica, quando a </w:t>
      </w:r>
      <w:r w:rsidR="008B3F04" w:rsidRPr="008D789E">
        <w:rPr>
          <w:rFonts w:ascii="Arial" w:hAnsi="Arial" w:cs="Arial"/>
        </w:rPr>
        <w:t xml:space="preserve">Contratação de pessoa física ou jurídica para prestação de serviço </w:t>
      </w:r>
      <w:r w:rsidR="008B3F04">
        <w:rPr>
          <w:rFonts w:ascii="Arial" w:hAnsi="Arial" w:cs="Arial"/>
        </w:rPr>
        <w:t xml:space="preserve">de </w:t>
      </w:r>
      <w:r w:rsidR="008B3F04" w:rsidRPr="008B3F04">
        <w:rPr>
          <w:rFonts w:ascii="Arial" w:hAnsi="Arial" w:cs="Arial"/>
        </w:rPr>
        <w:t>juiz para concurso de marcha e de Médico Veterinário Responsável Técnico para realização do evento agropecuário, designado como concurso de marcha</w:t>
      </w:r>
      <w:r w:rsidR="008B3F04" w:rsidRPr="008D789E">
        <w:rPr>
          <w:rFonts w:ascii="Arial" w:hAnsi="Arial" w:cs="Arial"/>
        </w:rPr>
        <w:t>, pa</w:t>
      </w:r>
      <w:r w:rsidR="008B3F04">
        <w:rPr>
          <w:rFonts w:ascii="Arial" w:hAnsi="Arial" w:cs="Arial"/>
        </w:rPr>
        <w:t xml:space="preserve">ra a Secretaria de Municipal de Agricultura Meio Ambiente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8B3F04" w:rsidRPr="008D789E">
        <w:rPr>
          <w:rFonts w:ascii="Arial" w:hAnsi="Arial" w:cs="Arial"/>
        </w:rPr>
        <w:t xml:space="preserve">Contratação de pessoa física ou jurídica para prestação de serviço </w:t>
      </w:r>
      <w:r w:rsidR="008B3F04">
        <w:rPr>
          <w:rFonts w:ascii="Arial" w:hAnsi="Arial" w:cs="Arial"/>
        </w:rPr>
        <w:t xml:space="preserve">de </w:t>
      </w:r>
      <w:r w:rsidR="008B3F04" w:rsidRPr="008B3F04">
        <w:rPr>
          <w:rFonts w:ascii="Arial" w:hAnsi="Arial" w:cs="Arial"/>
        </w:rPr>
        <w:t>juiz para concurso de marcha e de Médico Veterinário Responsável Técnico para realização do evento agropecuário, designado como concurso de marcha</w:t>
      </w:r>
      <w:r w:rsidR="008B3F04" w:rsidRPr="008D789E">
        <w:rPr>
          <w:rFonts w:ascii="Arial" w:hAnsi="Arial" w:cs="Arial"/>
        </w:rPr>
        <w:t>, pa</w:t>
      </w:r>
      <w:r w:rsidR="008B3F04">
        <w:rPr>
          <w:rFonts w:ascii="Arial" w:hAnsi="Arial" w:cs="Arial"/>
        </w:rPr>
        <w:t xml:space="preserve">ra a Secretaria de Municipal de Agricultura Meio Ambiente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CB196A" w:rsidRPr="008D789E" w:rsidRDefault="00CB196A" w:rsidP="001A6385">
      <w:pPr>
        <w:tabs>
          <w:tab w:val="left" w:pos="2268"/>
        </w:tabs>
        <w:spacing w:before="100" w:beforeAutospacing="1" w:after="100" w:afterAutospacing="1"/>
        <w:jc w:val="both"/>
        <w:rPr>
          <w:rFonts w:ascii="Arial" w:hAnsi="Arial" w:cs="Arial"/>
        </w:rPr>
      </w:pP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8B3F04">
              <w:rPr>
                <w:rFonts w:ascii="Arial" w:hAnsi="Arial" w:cs="Arial"/>
                <w:color w:val="FF0000"/>
              </w:rPr>
              <w:t>68</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8B3F04">
              <w:rPr>
                <w:rFonts w:ascii="Arial" w:hAnsi="Arial" w:cs="Arial"/>
                <w:color w:val="FF0000"/>
              </w:rPr>
              <w:t>024</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8B3F04">
              <w:rPr>
                <w:rFonts w:ascii="Arial" w:hAnsi="Arial" w:cs="Arial"/>
                <w:color w:val="FF0000"/>
              </w:rPr>
              <w:t>68</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8B3F04">
              <w:rPr>
                <w:rFonts w:ascii="Arial" w:hAnsi="Arial" w:cs="Arial"/>
                <w:color w:val="FF0000"/>
              </w:rPr>
              <w:t>024</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Pr="008D789E" w:rsidRDefault="00E56C37" w:rsidP="001A6385">
      <w:pPr>
        <w:tabs>
          <w:tab w:val="left" w:pos="2268"/>
        </w:tabs>
        <w:spacing w:line="300" w:lineRule="auto"/>
        <w:jc w:val="center"/>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080CD4">
        <w:rPr>
          <w:rFonts w:ascii="Segoe UI" w:hAnsi="Segoe UI" w:cs="Segoe UI"/>
          <w:sz w:val="23"/>
          <w:szCs w:val="23"/>
        </w:rPr>
        <w:t>068</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w:t>
      </w:r>
      <w:r w:rsidR="00080CD4">
        <w:rPr>
          <w:rFonts w:ascii="Segoe UI" w:hAnsi="Segoe UI" w:cs="Segoe UI"/>
          <w:sz w:val="23"/>
          <w:szCs w:val="23"/>
        </w:rPr>
        <w:t>24</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080CD4" w:rsidRPr="00080CD4">
        <w:rPr>
          <w:rFonts w:ascii="Arial" w:hAnsi="Arial" w:cs="Arial"/>
          <w:sz w:val="24"/>
          <w:szCs w:val="24"/>
        </w:rPr>
        <w:t>Contratação de pessoa física ou jurídica para prestação de serviço de juiz para concurso de marcha e de Médico Veterinário Responsável Técnico para realização do evento agropecuário, designado como concurso de marcha, para a Secretaria de Municipal de Agricultura Meio Ambiente</w:t>
      </w:r>
      <w:r w:rsidR="00080CD4">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792"/>
        <w:gridCol w:w="1106"/>
        <w:gridCol w:w="1067"/>
        <w:gridCol w:w="4034"/>
        <w:gridCol w:w="1034"/>
        <w:gridCol w:w="1034"/>
      </w:tblGrid>
      <w:tr w:rsidR="00080CD4" w:rsidRPr="009A087C" w:rsidTr="00080CD4">
        <w:tc>
          <w:tcPr>
            <w:tcW w:w="792" w:type="dxa"/>
          </w:tcPr>
          <w:p w:rsidR="00080CD4" w:rsidRPr="009A087C" w:rsidRDefault="00080CD4" w:rsidP="000C1CAF">
            <w:pPr>
              <w:jc w:val="center"/>
              <w:rPr>
                <w:rFonts w:ascii="Century Gothic" w:hAnsi="Century Gothic"/>
              </w:rPr>
            </w:pPr>
            <w:r w:rsidRPr="009A087C">
              <w:rPr>
                <w:rFonts w:ascii="Century Gothic" w:hAnsi="Century Gothic"/>
              </w:rPr>
              <w:t>ITEM</w:t>
            </w:r>
          </w:p>
        </w:tc>
        <w:tc>
          <w:tcPr>
            <w:tcW w:w="1106" w:type="dxa"/>
          </w:tcPr>
          <w:p w:rsidR="00080CD4" w:rsidRPr="009A087C" w:rsidRDefault="00080CD4" w:rsidP="000C1CAF">
            <w:pPr>
              <w:jc w:val="center"/>
              <w:rPr>
                <w:rFonts w:ascii="Century Gothic" w:hAnsi="Century Gothic"/>
              </w:rPr>
            </w:pPr>
            <w:r w:rsidRPr="009A087C">
              <w:rPr>
                <w:rFonts w:ascii="Century Gothic" w:hAnsi="Century Gothic"/>
              </w:rPr>
              <w:t>QUANT.</w:t>
            </w:r>
          </w:p>
        </w:tc>
        <w:tc>
          <w:tcPr>
            <w:tcW w:w="1067" w:type="dxa"/>
          </w:tcPr>
          <w:p w:rsidR="00080CD4" w:rsidRPr="009A087C" w:rsidRDefault="00080CD4" w:rsidP="000C1CAF">
            <w:pPr>
              <w:jc w:val="center"/>
              <w:rPr>
                <w:rFonts w:ascii="Century Gothic" w:hAnsi="Century Gothic"/>
              </w:rPr>
            </w:pPr>
            <w:r w:rsidRPr="009A087C">
              <w:rPr>
                <w:rFonts w:ascii="Century Gothic" w:hAnsi="Century Gothic"/>
              </w:rPr>
              <w:t>UNID.</w:t>
            </w:r>
          </w:p>
        </w:tc>
        <w:tc>
          <w:tcPr>
            <w:tcW w:w="4034" w:type="dxa"/>
          </w:tcPr>
          <w:p w:rsidR="00080CD4" w:rsidRPr="009A087C" w:rsidRDefault="00080CD4" w:rsidP="000C1CAF">
            <w:pPr>
              <w:jc w:val="center"/>
              <w:rPr>
                <w:rFonts w:ascii="Century Gothic" w:hAnsi="Century Gothic"/>
              </w:rPr>
            </w:pPr>
            <w:r w:rsidRPr="009A087C">
              <w:rPr>
                <w:rFonts w:ascii="Century Gothic" w:hAnsi="Century Gothic"/>
              </w:rPr>
              <w:t>DESCRIÇÃO DO OBJETO</w:t>
            </w:r>
          </w:p>
        </w:tc>
        <w:tc>
          <w:tcPr>
            <w:tcW w:w="1034" w:type="dxa"/>
          </w:tcPr>
          <w:p w:rsidR="00080CD4" w:rsidRPr="009A087C" w:rsidRDefault="00080CD4" w:rsidP="000C1CAF">
            <w:pPr>
              <w:jc w:val="center"/>
              <w:rPr>
                <w:rFonts w:ascii="Century Gothic" w:hAnsi="Century Gothic"/>
              </w:rPr>
            </w:pPr>
            <w:r w:rsidRPr="009A087C">
              <w:rPr>
                <w:rFonts w:ascii="Century Gothic" w:hAnsi="Century Gothic"/>
              </w:rPr>
              <w:t>VALOR UNIT.</w:t>
            </w:r>
          </w:p>
        </w:tc>
        <w:tc>
          <w:tcPr>
            <w:tcW w:w="1034" w:type="dxa"/>
            <w:shd w:val="clear" w:color="auto" w:fill="auto"/>
          </w:tcPr>
          <w:p w:rsidR="00080CD4" w:rsidRPr="009A087C" w:rsidRDefault="00080CD4" w:rsidP="000C1CAF">
            <w:pPr>
              <w:spacing w:after="160" w:line="259" w:lineRule="auto"/>
              <w:jc w:val="center"/>
              <w:rPr>
                <w:rFonts w:ascii="Century Gothic" w:hAnsi="Century Gothic"/>
              </w:rPr>
            </w:pPr>
            <w:r w:rsidRPr="009A087C">
              <w:rPr>
                <w:rFonts w:ascii="Century Gothic" w:hAnsi="Century Gothic"/>
              </w:rPr>
              <w:t>VALOR TOTAL</w:t>
            </w:r>
          </w:p>
        </w:tc>
      </w:tr>
      <w:tr w:rsidR="00080CD4" w:rsidRPr="009A087C" w:rsidTr="00080CD4">
        <w:tc>
          <w:tcPr>
            <w:tcW w:w="792" w:type="dxa"/>
          </w:tcPr>
          <w:p w:rsidR="00080CD4" w:rsidRPr="009A087C" w:rsidRDefault="00080CD4" w:rsidP="000C1CAF">
            <w:pPr>
              <w:jc w:val="center"/>
              <w:rPr>
                <w:rFonts w:ascii="Century Gothic" w:hAnsi="Century Gothic"/>
              </w:rPr>
            </w:pPr>
            <w:r>
              <w:rPr>
                <w:rFonts w:ascii="Century Gothic" w:hAnsi="Century Gothic"/>
              </w:rPr>
              <w:t>01</w:t>
            </w:r>
          </w:p>
        </w:tc>
        <w:tc>
          <w:tcPr>
            <w:tcW w:w="1106" w:type="dxa"/>
          </w:tcPr>
          <w:p w:rsidR="00080CD4" w:rsidRPr="009A087C" w:rsidRDefault="00080CD4" w:rsidP="000C1CAF">
            <w:pPr>
              <w:jc w:val="center"/>
              <w:rPr>
                <w:rFonts w:ascii="Century Gothic" w:hAnsi="Century Gothic"/>
              </w:rPr>
            </w:pPr>
            <w:r>
              <w:rPr>
                <w:rFonts w:ascii="Century Gothic" w:hAnsi="Century Gothic"/>
              </w:rPr>
              <w:t>01</w:t>
            </w:r>
          </w:p>
        </w:tc>
        <w:tc>
          <w:tcPr>
            <w:tcW w:w="1067" w:type="dxa"/>
          </w:tcPr>
          <w:p w:rsidR="00080CD4" w:rsidRPr="009A087C" w:rsidRDefault="00080CD4" w:rsidP="000C1CAF">
            <w:pPr>
              <w:jc w:val="center"/>
              <w:rPr>
                <w:rFonts w:ascii="Century Gothic" w:hAnsi="Century Gothic"/>
              </w:rPr>
            </w:pPr>
            <w:r>
              <w:rPr>
                <w:rFonts w:ascii="Century Gothic" w:hAnsi="Century Gothic"/>
              </w:rPr>
              <w:t>SERVIÇO</w:t>
            </w:r>
          </w:p>
        </w:tc>
        <w:tc>
          <w:tcPr>
            <w:tcW w:w="4034" w:type="dxa"/>
          </w:tcPr>
          <w:p w:rsidR="00080CD4" w:rsidRPr="009A087C" w:rsidRDefault="00080CD4" w:rsidP="000C1CAF">
            <w:pPr>
              <w:jc w:val="center"/>
              <w:rPr>
                <w:rFonts w:ascii="Century Gothic" w:hAnsi="Century Gothic"/>
              </w:rPr>
            </w:pPr>
            <w:r w:rsidRPr="00456B0B">
              <w:rPr>
                <w:rFonts w:ascii="Century Gothic" w:hAnsi="Century Gothic"/>
              </w:rPr>
              <w:t>JUIZ PARA CONCURSO DE MARCHA, DEVIDAMENTE CREDENCIADO. REALIZAÇÃO DA FESTA DO PEÃO NO DIA 08/09/2024 A PARTIR DAS 11H ATÉ O TÉRMINO DE TODAS AS CATEGORIAS. INCLUSO TODAS AS DESPESASCOM TRANSPORTE, ALIMENTAÇÃO POR CONTA DA CONTRATADA</w:t>
            </w:r>
          </w:p>
        </w:tc>
        <w:tc>
          <w:tcPr>
            <w:tcW w:w="1034" w:type="dxa"/>
          </w:tcPr>
          <w:p w:rsidR="00080CD4" w:rsidRPr="009A087C" w:rsidRDefault="00080CD4" w:rsidP="000C1CAF">
            <w:pPr>
              <w:jc w:val="center"/>
              <w:rPr>
                <w:rFonts w:ascii="Century Gothic" w:hAnsi="Century Gothic"/>
              </w:rPr>
            </w:pPr>
          </w:p>
        </w:tc>
        <w:tc>
          <w:tcPr>
            <w:tcW w:w="1034" w:type="dxa"/>
            <w:shd w:val="clear" w:color="auto" w:fill="auto"/>
          </w:tcPr>
          <w:p w:rsidR="00080CD4" w:rsidRPr="009A087C" w:rsidRDefault="00080CD4" w:rsidP="000C1CAF">
            <w:pPr>
              <w:spacing w:after="160" w:line="259" w:lineRule="auto"/>
              <w:jc w:val="center"/>
              <w:rPr>
                <w:rFonts w:ascii="Century Gothic" w:hAnsi="Century Gothic"/>
              </w:rPr>
            </w:pPr>
          </w:p>
        </w:tc>
      </w:tr>
      <w:tr w:rsidR="00080CD4" w:rsidRPr="009A087C" w:rsidTr="00080CD4">
        <w:tc>
          <w:tcPr>
            <w:tcW w:w="792" w:type="dxa"/>
          </w:tcPr>
          <w:p w:rsidR="00080CD4" w:rsidRPr="009A087C" w:rsidRDefault="00E83B46" w:rsidP="000C1CAF">
            <w:pPr>
              <w:jc w:val="center"/>
              <w:rPr>
                <w:rFonts w:ascii="Century Gothic" w:hAnsi="Century Gothic"/>
              </w:rPr>
            </w:pPr>
            <w:r>
              <w:rPr>
                <w:rFonts w:ascii="Century Gothic" w:hAnsi="Century Gothic"/>
              </w:rPr>
              <w:t>02</w:t>
            </w:r>
          </w:p>
        </w:tc>
        <w:tc>
          <w:tcPr>
            <w:tcW w:w="1106" w:type="dxa"/>
          </w:tcPr>
          <w:p w:rsidR="00080CD4" w:rsidRPr="009A087C" w:rsidRDefault="00080CD4" w:rsidP="000C1CAF">
            <w:pPr>
              <w:jc w:val="center"/>
              <w:rPr>
                <w:rFonts w:ascii="Century Gothic" w:hAnsi="Century Gothic"/>
              </w:rPr>
            </w:pPr>
            <w:r>
              <w:rPr>
                <w:rFonts w:ascii="Century Gothic" w:hAnsi="Century Gothic"/>
              </w:rPr>
              <w:t>01</w:t>
            </w:r>
          </w:p>
        </w:tc>
        <w:tc>
          <w:tcPr>
            <w:tcW w:w="1067" w:type="dxa"/>
          </w:tcPr>
          <w:p w:rsidR="00080CD4" w:rsidRPr="009A087C" w:rsidRDefault="00080CD4" w:rsidP="000C1CAF">
            <w:pPr>
              <w:jc w:val="center"/>
              <w:rPr>
                <w:rFonts w:ascii="Century Gothic" w:hAnsi="Century Gothic"/>
              </w:rPr>
            </w:pPr>
            <w:r>
              <w:rPr>
                <w:rFonts w:ascii="Century Gothic" w:hAnsi="Century Gothic"/>
              </w:rPr>
              <w:t>SERV</w:t>
            </w:r>
          </w:p>
        </w:tc>
        <w:tc>
          <w:tcPr>
            <w:tcW w:w="4034" w:type="dxa"/>
          </w:tcPr>
          <w:p w:rsidR="00080CD4" w:rsidRPr="009A087C" w:rsidRDefault="00080CD4" w:rsidP="000C1CAF">
            <w:pPr>
              <w:jc w:val="center"/>
              <w:rPr>
                <w:rFonts w:ascii="Century Gothic" w:hAnsi="Century Gothic"/>
              </w:rPr>
            </w:pPr>
            <w:r w:rsidRPr="001A4074">
              <w:rPr>
                <w:rFonts w:ascii="Century Gothic" w:hAnsi="Century Gothic"/>
              </w:rPr>
              <w:t>Contratação de Médico Veterinário Responsável Técnico para realização do evento agropecuário, design</w:t>
            </w:r>
            <w:r>
              <w:rPr>
                <w:rFonts w:ascii="Century Gothic" w:hAnsi="Century Gothic"/>
              </w:rPr>
              <w:t>a</w:t>
            </w:r>
            <w:r w:rsidRPr="001A4074">
              <w:rPr>
                <w:rFonts w:ascii="Century Gothic" w:hAnsi="Century Gothic"/>
              </w:rPr>
              <w:t xml:space="preserve">do como concurso de marcha na cidade de Santo Antônio do Grama. O Médico Veterinário Responsável </w:t>
            </w:r>
            <w:r w:rsidRPr="001A4074">
              <w:rPr>
                <w:rFonts w:ascii="Century Gothic" w:hAnsi="Century Gothic"/>
              </w:rPr>
              <w:lastRenderedPageBreak/>
              <w:t xml:space="preserve">Técnico é o profissional credenciado perante ao IMA e Conselho Regional de Medicina Veterinária - CRMV-MG responsável no âmbito do Evento com Aglomeração de Animais pelo cumprimento das normas de Defesa Sanitária Animal vigentes. Inclui-se impreterivelmente a emissão das </w:t>
            </w:r>
            <w:proofErr w:type="spellStart"/>
            <w:r w:rsidRPr="001A4074">
              <w:rPr>
                <w:rFonts w:ascii="Century Gothic" w:hAnsi="Century Gothic"/>
              </w:rPr>
              <w:t>GTA's</w:t>
            </w:r>
            <w:proofErr w:type="spellEnd"/>
            <w:r w:rsidRPr="001A4074">
              <w:rPr>
                <w:rFonts w:ascii="Century Gothic" w:hAnsi="Century Gothic"/>
              </w:rPr>
              <w:t xml:space="preserve"> de saída dos animais do Evento e a responsabilidade pela garantia do tratamento humanitário aos animais, zelando assim pelo seu bem-estar. O credenciamento do Médico Veterinário Responsável Técnico por Eventos com Aglomeração de Animais, estará condicionado à habilitação para emissão de GTA junto ao Ministério da Agricultura, Pecuária e Abastecimento para as espécies animais conforme a finalidade do Evento Agropecuário em que pretende exercer a Responsabilidade Técnica. Evento será realizado no dia 08/09/2024, o serviço deverá incluir todas as despesas de alimentação, transporte e hospedagem inclusas.</w:t>
            </w:r>
          </w:p>
        </w:tc>
        <w:tc>
          <w:tcPr>
            <w:tcW w:w="1034" w:type="dxa"/>
          </w:tcPr>
          <w:p w:rsidR="00080CD4" w:rsidRPr="009A087C" w:rsidRDefault="00080CD4" w:rsidP="000C1CAF">
            <w:pPr>
              <w:jc w:val="center"/>
              <w:rPr>
                <w:rFonts w:ascii="Century Gothic" w:hAnsi="Century Gothic"/>
              </w:rPr>
            </w:pPr>
          </w:p>
        </w:tc>
        <w:tc>
          <w:tcPr>
            <w:tcW w:w="1034" w:type="dxa"/>
          </w:tcPr>
          <w:p w:rsidR="00080CD4" w:rsidRPr="009A087C" w:rsidRDefault="00080CD4" w:rsidP="000C1CAF">
            <w:pPr>
              <w:spacing w:after="160" w:line="259" w:lineRule="auto"/>
              <w:jc w:val="center"/>
              <w:rPr>
                <w:rFonts w:ascii="Century Gothic" w:hAnsi="Century Gothic"/>
              </w:rPr>
            </w:pPr>
          </w:p>
        </w:tc>
      </w:tr>
    </w:tbl>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751E5F">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w:t>
      </w:r>
      <w:r w:rsidRPr="00865D11">
        <w:rPr>
          <w:rFonts w:ascii="Segoe UI" w:hAnsi="Segoe UI" w:cs="Segoe UI"/>
          <w:sz w:val="23"/>
          <w:szCs w:val="23"/>
        </w:rPr>
        <w:lastRenderedPageBreak/>
        <w:t>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E56C37" w:rsidRPr="00E56C37">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751E5F">
        <w:rPr>
          <w:rFonts w:ascii="Arial" w:hAnsi="Arial" w:cs="Arial"/>
        </w:rPr>
        <w:t xml:space="preserve"> </w:t>
      </w:r>
      <w:r w:rsidRPr="006B0490">
        <w:rPr>
          <w:rFonts w:ascii="Segoe UI" w:hAnsi="Segoe UI" w:cs="Segoe UI"/>
          <w:sz w:val="23"/>
          <w:szCs w:val="23"/>
        </w:rPr>
        <w:t>de 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E56C37" w:rsidRPr="00E56C37">
        <w:rPr>
          <w:rFonts w:ascii="Arial" w:hAnsi="Arial" w:cs="Arial"/>
          <w:sz w:val="22"/>
          <w:szCs w:val="22"/>
        </w:rPr>
        <w:t xml:space="preserve">prestação de serviço </w:t>
      </w:r>
      <w:r w:rsidR="00751E5F" w:rsidRPr="00080CD4">
        <w:rPr>
          <w:rFonts w:ascii="Arial" w:hAnsi="Arial" w:cs="Arial"/>
          <w:sz w:val="24"/>
          <w:szCs w:val="24"/>
        </w:rPr>
        <w:t xml:space="preserve">juiz para concurso de marcha e de Médico Veterinário Responsável Técnico para realização do evento agropecuário, designado como concurso de marcha, para </w:t>
      </w:r>
      <w:r w:rsidR="00751E5F" w:rsidRPr="00080CD4">
        <w:rPr>
          <w:rFonts w:ascii="Arial" w:hAnsi="Arial" w:cs="Arial"/>
          <w:sz w:val="24"/>
          <w:szCs w:val="24"/>
        </w:rPr>
        <w:lastRenderedPageBreak/>
        <w:t>a Secretaria de Municipal de Agricultura Meio Ambiente</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E56C37" w:rsidRPr="00E56C37">
        <w:rPr>
          <w:rFonts w:ascii="Arial" w:hAnsi="Arial" w:cs="Arial"/>
          <w:sz w:val="22"/>
          <w:szCs w:val="22"/>
        </w:rPr>
        <w:t xml:space="preserve">prestação de serviço </w:t>
      </w:r>
      <w:r w:rsidR="00751E5F" w:rsidRPr="00080CD4">
        <w:rPr>
          <w:rFonts w:ascii="Arial" w:hAnsi="Arial" w:cs="Arial"/>
          <w:sz w:val="24"/>
          <w:szCs w:val="24"/>
        </w:rPr>
        <w:t>de juiz para concurso de marcha e de Médico Veterinário Responsável Técnico para realização do evento agropecuário, designado como concurso de marcha, para a Secretaria de Municipal de Agricultura Meio Ambiente</w:t>
      </w:r>
      <w:r w:rsidRPr="00B2636E">
        <w:rPr>
          <w:rFonts w:ascii="Segoe UI" w:hAnsi="Segoe UI" w:cs="Segoe UI"/>
          <w:sz w:val="23"/>
          <w:szCs w:val="23"/>
        </w:rPr>
        <w:t>,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xml:space="preserve">, fornecendo os materiais, equipamentos, ferramentas e utensílios demandados, cuja </w:t>
      </w:r>
      <w:r w:rsidRPr="00B2636E">
        <w:rPr>
          <w:rFonts w:ascii="Segoe UI" w:hAnsi="Segoe UI" w:cs="Segoe UI"/>
          <w:sz w:val="23"/>
          <w:szCs w:val="23"/>
        </w:rPr>
        <w:lastRenderedPageBreak/>
        <w:t>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E56C37" w:rsidRPr="00E56C37">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8F5D42" w:rsidRPr="008F5D42">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8F5D42" w:rsidRPr="008F5D42">
        <w:rPr>
          <w:rFonts w:ascii="Arial" w:hAnsi="Arial" w:cs="Arial"/>
          <w:sz w:val="22"/>
          <w:szCs w:val="22"/>
        </w:rPr>
        <w:t xml:space="preserve">prestação de serviço </w:t>
      </w:r>
      <w:r w:rsidR="00751E5F" w:rsidRPr="00080CD4">
        <w:rPr>
          <w:rFonts w:ascii="Arial" w:hAnsi="Arial" w:cs="Arial"/>
          <w:sz w:val="24"/>
          <w:szCs w:val="24"/>
        </w:rPr>
        <w:t>de juiz para concurso de marcha e de Médico Veterinário Responsável Técnico para realização do evento agropecuário, designado como concurso de marcha, para a Secretaria de Municipal de Agricultura Meio Ambiente</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8F5D42" w:rsidRPr="008F5D42">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8F5D42" w:rsidRPr="008F5D42">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8F5D42">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594179" w:rsidRDefault="001A6385" w:rsidP="001A6385">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8F5D42" w:rsidRPr="00594179">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594179">
        <w:rPr>
          <w:rFonts w:ascii="Arial" w:hAnsi="Arial" w:cs="Arial"/>
          <w:sz w:val="22"/>
          <w:szCs w:val="22"/>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594179" w:rsidRPr="00594179">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594179" w:rsidRPr="00594179">
        <w:rPr>
          <w:rFonts w:ascii="Arial" w:hAnsi="Arial" w:cs="Arial"/>
          <w:sz w:val="22"/>
          <w:szCs w:val="22"/>
        </w:rPr>
        <w:t xml:space="preserve">prestação de serviço </w:t>
      </w:r>
      <w:r w:rsidR="00751E5F" w:rsidRPr="00080CD4">
        <w:rPr>
          <w:rFonts w:ascii="Arial" w:hAnsi="Arial" w:cs="Arial"/>
        </w:rPr>
        <w:t>juiz para concurso de marcha e de Médico Veterinário Responsável Técnico para realização do evento agropecuário, designado como concurso de marcha, para a Secretaria de Municipal de Agricultura Meio Ambiente</w:t>
      </w:r>
      <w:r w:rsidR="00594179">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1A6385" w:rsidRDefault="001A6385" w:rsidP="001A6385">
      <w:pPr>
        <w:jc w:val="center"/>
        <w:rPr>
          <w:rFonts w:ascii="Segoe UI" w:hAnsi="Segoe UI" w:cs="Segoe UI"/>
          <w:sz w:val="23"/>
          <w:szCs w:val="23"/>
        </w:rPr>
      </w:pPr>
      <w:r>
        <w:rPr>
          <w:rFonts w:ascii="Segoe UI" w:hAnsi="Segoe UI" w:cs="Segoe UI"/>
          <w:sz w:val="23"/>
          <w:szCs w:val="23"/>
        </w:rPr>
        <w:t>Contratante</w:t>
      </w:r>
    </w:p>
    <w:p w:rsidR="001A6385" w:rsidRDefault="001A6385"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B9104F">
      <w:pP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594179" w:rsidRDefault="00594179" w:rsidP="00B9104F">
      <w:pPr>
        <w:rPr>
          <w:rFonts w:ascii="Segoe UI" w:hAnsi="Segoe UI" w:cs="Segoe UI"/>
          <w:sz w:val="23"/>
          <w:szCs w:val="23"/>
        </w:rPr>
      </w:pPr>
    </w:p>
    <w:p w:rsidR="00B9104F" w:rsidRDefault="00B9104F" w:rsidP="00B9104F">
      <w:pP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B9104F" w:rsidRPr="00080CD4">
        <w:rPr>
          <w:rFonts w:ascii="Arial" w:hAnsi="Arial" w:cs="Arial"/>
          <w:sz w:val="24"/>
          <w:szCs w:val="24"/>
        </w:rPr>
        <w:t>Contratação de pessoa física ou jurídica para prestação de serviço de juiz para concurso de marcha e de Médico Veterinário Responsável Técnico para realização do evento agropecuário, designado como concurso de marcha, para a Secretaria de Municipal de Agricultura Meio Ambiente</w:t>
      </w:r>
      <w:r w:rsidR="00B9104F">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2"/>
        <w:gridCol w:w="1106"/>
        <w:gridCol w:w="1067"/>
        <w:gridCol w:w="4034"/>
        <w:gridCol w:w="1034"/>
        <w:gridCol w:w="1034"/>
      </w:tblGrid>
      <w:tr w:rsidR="00B9104F" w:rsidRPr="009A087C" w:rsidTr="000C1CAF">
        <w:tc>
          <w:tcPr>
            <w:tcW w:w="792" w:type="dxa"/>
          </w:tcPr>
          <w:p w:rsidR="00B9104F" w:rsidRPr="009A087C" w:rsidRDefault="00B9104F" w:rsidP="000C1CAF">
            <w:pPr>
              <w:jc w:val="center"/>
              <w:rPr>
                <w:rFonts w:ascii="Century Gothic" w:hAnsi="Century Gothic"/>
              </w:rPr>
            </w:pPr>
            <w:r w:rsidRPr="009A087C">
              <w:rPr>
                <w:rFonts w:ascii="Century Gothic" w:hAnsi="Century Gothic"/>
              </w:rPr>
              <w:t>ITEM</w:t>
            </w:r>
          </w:p>
        </w:tc>
        <w:tc>
          <w:tcPr>
            <w:tcW w:w="1106" w:type="dxa"/>
          </w:tcPr>
          <w:p w:rsidR="00B9104F" w:rsidRPr="009A087C" w:rsidRDefault="00B9104F" w:rsidP="000C1CAF">
            <w:pPr>
              <w:jc w:val="center"/>
              <w:rPr>
                <w:rFonts w:ascii="Century Gothic" w:hAnsi="Century Gothic"/>
              </w:rPr>
            </w:pPr>
            <w:r w:rsidRPr="009A087C">
              <w:rPr>
                <w:rFonts w:ascii="Century Gothic" w:hAnsi="Century Gothic"/>
              </w:rPr>
              <w:t>QUANT.</w:t>
            </w:r>
          </w:p>
        </w:tc>
        <w:tc>
          <w:tcPr>
            <w:tcW w:w="1067" w:type="dxa"/>
          </w:tcPr>
          <w:p w:rsidR="00B9104F" w:rsidRPr="009A087C" w:rsidRDefault="00B9104F" w:rsidP="000C1CAF">
            <w:pPr>
              <w:jc w:val="center"/>
              <w:rPr>
                <w:rFonts w:ascii="Century Gothic" w:hAnsi="Century Gothic"/>
              </w:rPr>
            </w:pPr>
            <w:r w:rsidRPr="009A087C">
              <w:rPr>
                <w:rFonts w:ascii="Century Gothic" w:hAnsi="Century Gothic"/>
              </w:rPr>
              <w:t>UNID.</w:t>
            </w:r>
          </w:p>
        </w:tc>
        <w:tc>
          <w:tcPr>
            <w:tcW w:w="4034" w:type="dxa"/>
          </w:tcPr>
          <w:p w:rsidR="00B9104F" w:rsidRPr="009A087C" w:rsidRDefault="00B9104F" w:rsidP="000C1CAF">
            <w:pPr>
              <w:jc w:val="center"/>
              <w:rPr>
                <w:rFonts w:ascii="Century Gothic" w:hAnsi="Century Gothic"/>
              </w:rPr>
            </w:pPr>
            <w:r w:rsidRPr="009A087C">
              <w:rPr>
                <w:rFonts w:ascii="Century Gothic" w:hAnsi="Century Gothic"/>
              </w:rPr>
              <w:t>DESCRIÇÃO DO OBJETO</w:t>
            </w:r>
          </w:p>
        </w:tc>
        <w:tc>
          <w:tcPr>
            <w:tcW w:w="1034" w:type="dxa"/>
          </w:tcPr>
          <w:p w:rsidR="00B9104F" w:rsidRPr="009A087C" w:rsidRDefault="00B9104F" w:rsidP="000C1CAF">
            <w:pPr>
              <w:jc w:val="center"/>
              <w:rPr>
                <w:rFonts w:ascii="Century Gothic" w:hAnsi="Century Gothic"/>
              </w:rPr>
            </w:pPr>
            <w:r w:rsidRPr="009A087C">
              <w:rPr>
                <w:rFonts w:ascii="Century Gothic" w:hAnsi="Century Gothic"/>
              </w:rPr>
              <w:t>VALOR UNIT.</w:t>
            </w:r>
          </w:p>
        </w:tc>
        <w:tc>
          <w:tcPr>
            <w:tcW w:w="1034" w:type="dxa"/>
            <w:shd w:val="clear" w:color="auto" w:fill="auto"/>
          </w:tcPr>
          <w:p w:rsidR="00B9104F" w:rsidRPr="009A087C" w:rsidRDefault="00B9104F" w:rsidP="000C1CAF">
            <w:pPr>
              <w:spacing w:after="160" w:line="259" w:lineRule="auto"/>
              <w:jc w:val="center"/>
              <w:rPr>
                <w:rFonts w:ascii="Century Gothic" w:hAnsi="Century Gothic"/>
              </w:rPr>
            </w:pPr>
            <w:r w:rsidRPr="009A087C">
              <w:rPr>
                <w:rFonts w:ascii="Century Gothic" w:hAnsi="Century Gothic"/>
              </w:rPr>
              <w:t>VALOR TOTAL</w:t>
            </w:r>
          </w:p>
        </w:tc>
      </w:tr>
      <w:tr w:rsidR="00B9104F" w:rsidRPr="009A087C" w:rsidTr="000C1CAF">
        <w:tc>
          <w:tcPr>
            <w:tcW w:w="792" w:type="dxa"/>
          </w:tcPr>
          <w:p w:rsidR="00B9104F" w:rsidRPr="009A087C" w:rsidRDefault="00B9104F" w:rsidP="000C1CAF">
            <w:pPr>
              <w:jc w:val="center"/>
              <w:rPr>
                <w:rFonts w:ascii="Century Gothic" w:hAnsi="Century Gothic"/>
              </w:rPr>
            </w:pPr>
            <w:r>
              <w:rPr>
                <w:rFonts w:ascii="Century Gothic" w:hAnsi="Century Gothic"/>
              </w:rPr>
              <w:t>01</w:t>
            </w:r>
          </w:p>
        </w:tc>
        <w:tc>
          <w:tcPr>
            <w:tcW w:w="1106" w:type="dxa"/>
          </w:tcPr>
          <w:p w:rsidR="00B9104F" w:rsidRPr="009A087C" w:rsidRDefault="00B9104F" w:rsidP="000C1CAF">
            <w:pPr>
              <w:jc w:val="center"/>
              <w:rPr>
                <w:rFonts w:ascii="Century Gothic" w:hAnsi="Century Gothic"/>
              </w:rPr>
            </w:pPr>
            <w:r>
              <w:rPr>
                <w:rFonts w:ascii="Century Gothic" w:hAnsi="Century Gothic"/>
              </w:rPr>
              <w:t>01</w:t>
            </w:r>
          </w:p>
        </w:tc>
        <w:tc>
          <w:tcPr>
            <w:tcW w:w="1067" w:type="dxa"/>
          </w:tcPr>
          <w:p w:rsidR="00B9104F" w:rsidRPr="009A087C" w:rsidRDefault="00B9104F" w:rsidP="000C1CAF">
            <w:pPr>
              <w:jc w:val="center"/>
              <w:rPr>
                <w:rFonts w:ascii="Century Gothic" w:hAnsi="Century Gothic"/>
              </w:rPr>
            </w:pPr>
            <w:r>
              <w:rPr>
                <w:rFonts w:ascii="Century Gothic" w:hAnsi="Century Gothic"/>
              </w:rPr>
              <w:t>SERVIÇO</w:t>
            </w:r>
          </w:p>
        </w:tc>
        <w:tc>
          <w:tcPr>
            <w:tcW w:w="4034" w:type="dxa"/>
          </w:tcPr>
          <w:p w:rsidR="00B9104F" w:rsidRPr="009A087C" w:rsidRDefault="00B9104F" w:rsidP="000C1CAF">
            <w:pPr>
              <w:jc w:val="center"/>
              <w:rPr>
                <w:rFonts w:ascii="Century Gothic" w:hAnsi="Century Gothic"/>
              </w:rPr>
            </w:pPr>
            <w:r w:rsidRPr="00456B0B">
              <w:rPr>
                <w:rFonts w:ascii="Century Gothic" w:hAnsi="Century Gothic"/>
              </w:rPr>
              <w:t>JUIZ PARA CONCURSO DE MARCHA, DEVIDAMENTE CREDENCIADO. REALIZAÇÃO DA FESTA DO PEÃO NO DIA 08/09/2024 A PARTIR DAS 11H ATÉ O TÉRMINO DE TODAS AS CATEGORIAS. INCLUSO TODAS AS DESPESASCOM TRANSPORTE, ALIMENTAÇÃO POR CONTA DA CONTRATADA</w:t>
            </w:r>
          </w:p>
        </w:tc>
        <w:tc>
          <w:tcPr>
            <w:tcW w:w="1034" w:type="dxa"/>
          </w:tcPr>
          <w:p w:rsidR="00B9104F" w:rsidRPr="009A087C" w:rsidRDefault="00B9104F" w:rsidP="000C1CAF">
            <w:pPr>
              <w:jc w:val="center"/>
              <w:rPr>
                <w:rFonts w:ascii="Century Gothic" w:hAnsi="Century Gothic"/>
              </w:rPr>
            </w:pPr>
          </w:p>
        </w:tc>
        <w:tc>
          <w:tcPr>
            <w:tcW w:w="1034" w:type="dxa"/>
            <w:shd w:val="clear" w:color="auto" w:fill="auto"/>
          </w:tcPr>
          <w:p w:rsidR="00B9104F" w:rsidRPr="009A087C" w:rsidRDefault="00B9104F" w:rsidP="000C1CAF">
            <w:pPr>
              <w:spacing w:after="160" w:line="259" w:lineRule="auto"/>
              <w:jc w:val="center"/>
              <w:rPr>
                <w:rFonts w:ascii="Century Gothic" w:hAnsi="Century Gothic"/>
              </w:rPr>
            </w:pPr>
          </w:p>
        </w:tc>
      </w:tr>
      <w:tr w:rsidR="00B9104F" w:rsidRPr="009A087C" w:rsidTr="000C1CAF">
        <w:tc>
          <w:tcPr>
            <w:tcW w:w="792" w:type="dxa"/>
          </w:tcPr>
          <w:p w:rsidR="00B9104F" w:rsidRPr="009A087C" w:rsidRDefault="00E83B46" w:rsidP="000C1CAF">
            <w:pPr>
              <w:jc w:val="center"/>
              <w:rPr>
                <w:rFonts w:ascii="Century Gothic" w:hAnsi="Century Gothic"/>
              </w:rPr>
            </w:pPr>
            <w:r>
              <w:rPr>
                <w:rFonts w:ascii="Century Gothic" w:hAnsi="Century Gothic"/>
              </w:rPr>
              <w:t>02</w:t>
            </w:r>
          </w:p>
        </w:tc>
        <w:tc>
          <w:tcPr>
            <w:tcW w:w="1106" w:type="dxa"/>
          </w:tcPr>
          <w:p w:rsidR="00B9104F" w:rsidRPr="009A087C" w:rsidRDefault="00B9104F" w:rsidP="000C1CAF">
            <w:pPr>
              <w:jc w:val="center"/>
              <w:rPr>
                <w:rFonts w:ascii="Century Gothic" w:hAnsi="Century Gothic"/>
              </w:rPr>
            </w:pPr>
            <w:r>
              <w:rPr>
                <w:rFonts w:ascii="Century Gothic" w:hAnsi="Century Gothic"/>
              </w:rPr>
              <w:t>01</w:t>
            </w:r>
          </w:p>
        </w:tc>
        <w:tc>
          <w:tcPr>
            <w:tcW w:w="1067" w:type="dxa"/>
          </w:tcPr>
          <w:p w:rsidR="00B9104F" w:rsidRPr="009A087C" w:rsidRDefault="00B9104F" w:rsidP="000C1CAF">
            <w:pPr>
              <w:jc w:val="center"/>
              <w:rPr>
                <w:rFonts w:ascii="Century Gothic" w:hAnsi="Century Gothic"/>
              </w:rPr>
            </w:pPr>
            <w:r>
              <w:rPr>
                <w:rFonts w:ascii="Century Gothic" w:hAnsi="Century Gothic"/>
              </w:rPr>
              <w:t>SERV</w:t>
            </w:r>
          </w:p>
        </w:tc>
        <w:tc>
          <w:tcPr>
            <w:tcW w:w="4034" w:type="dxa"/>
          </w:tcPr>
          <w:p w:rsidR="00B9104F" w:rsidRPr="009A087C" w:rsidRDefault="00B9104F" w:rsidP="000C1CAF">
            <w:pPr>
              <w:jc w:val="center"/>
              <w:rPr>
                <w:rFonts w:ascii="Century Gothic" w:hAnsi="Century Gothic"/>
              </w:rPr>
            </w:pPr>
            <w:r w:rsidRPr="001A4074">
              <w:rPr>
                <w:rFonts w:ascii="Century Gothic" w:hAnsi="Century Gothic"/>
              </w:rPr>
              <w:t>Contratação de Médico Veterinário Responsável Técnico para realização do evento agropecuário, design</w:t>
            </w:r>
            <w:r>
              <w:rPr>
                <w:rFonts w:ascii="Century Gothic" w:hAnsi="Century Gothic"/>
              </w:rPr>
              <w:t>a</w:t>
            </w:r>
            <w:r w:rsidRPr="001A4074">
              <w:rPr>
                <w:rFonts w:ascii="Century Gothic" w:hAnsi="Century Gothic"/>
              </w:rPr>
              <w:t xml:space="preserve">do como concurso de marcha na cidade de Santo Antônio do Grama. O Médico Veterinário Responsável Técnico é o profissional credenciado perante ao IMA e Conselho Regional de Medicina Veterinária - CRMV-MG responsável no âmbito do Evento com Aglomeração de Animais pelo cumprimento das normas de Defesa Sanitária Animal vigentes. Inclui-se impreterivelmente a emissão das </w:t>
            </w:r>
            <w:proofErr w:type="spellStart"/>
            <w:r w:rsidRPr="001A4074">
              <w:rPr>
                <w:rFonts w:ascii="Century Gothic" w:hAnsi="Century Gothic"/>
              </w:rPr>
              <w:t>GTA's</w:t>
            </w:r>
            <w:proofErr w:type="spellEnd"/>
            <w:r w:rsidRPr="001A4074">
              <w:rPr>
                <w:rFonts w:ascii="Century Gothic" w:hAnsi="Century Gothic"/>
              </w:rPr>
              <w:t xml:space="preserve"> de saída dos animais do Evento e a responsabilidade pela garantia do tratamento humanitário aos animais, zelando assim pelo seu bem-estar. O credenciamento do Médico Veterinário Responsável Técnico por Eventos com Aglomeração de Animais, estará condicionado à habilitação para emissão de GTA junto ao Ministério da Agricultura, Pecuária e Abastecimento para as espécies animais conforme a finalidade do </w:t>
            </w:r>
            <w:r w:rsidRPr="001A4074">
              <w:rPr>
                <w:rFonts w:ascii="Century Gothic" w:hAnsi="Century Gothic"/>
              </w:rPr>
              <w:lastRenderedPageBreak/>
              <w:t>Evento Agropecuário em que pretende exercer a Responsabilidade Técnica. Evento será realizado no dia 08/09/2024, o serviço deverá incluir todas as despesas de alimentação, transporte e hospedagem inclusas.</w:t>
            </w:r>
          </w:p>
        </w:tc>
        <w:tc>
          <w:tcPr>
            <w:tcW w:w="1034" w:type="dxa"/>
          </w:tcPr>
          <w:p w:rsidR="00B9104F" w:rsidRPr="009A087C" w:rsidRDefault="00B9104F" w:rsidP="000C1CAF">
            <w:pPr>
              <w:jc w:val="center"/>
              <w:rPr>
                <w:rFonts w:ascii="Century Gothic" w:hAnsi="Century Gothic"/>
              </w:rPr>
            </w:pPr>
          </w:p>
        </w:tc>
        <w:tc>
          <w:tcPr>
            <w:tcW w:w="1034" w:type="dxa"/>
          </w:tcPr>
          <w:p w:rsidR="00B9104F" w:rsidRPr="009A087C" w:rsidRDefault="00B9104F" w:rsidP="000C1CAF">
            <w:pPr>
              <w:spacing w:after="160" w:line="259" w:lineRule="auto"/>
              <w:jc w:val="center"/>
              <w:rPr>
                <w:rFonts w:ascii="Century Gothic" w:hAnsi="Century Gothic"/>
              </w:rPr>
            </w:pPr>
          </w:p>
        </w:tc>
      </w:tr>
    </w:tbl>
    <w:p w:rsidR="001A6385" w:rsidRPr="004654A2" w:rsidRDefault="00B9104F" w:rsidP="001A6385">
      <w:pPr>
        <w:spacing w:after="160" w:line="300" w:lineRule="auto"/>
        <w:jc w:val="both"/>
        <w:rPr>
          <w:rFonts w:ascii="Arial" w:hAnsi="Arial" w:cs="Arial"/>
          <w:bCs/>
          <w:sz w:val="24"/>
          <w:szCs w:val="24"/>
        </w:rPr>
      </w:pPr>
      <w:r>
        <w:rPr>
          <w:rFonts w:ascii="Arial" w:hAnsi="Arial" w:cs="Arial"/>
          <w:sz w:val="24"/>
          <w:szCs w:val="24"/>
        </w:rPr>
        <w:lastRenderedPageBreak/>
        <w:t>1</w:t>
      </w:r>
      <w:r w:rsidR="001A6385" w:rsidRPr="004654A2">
        <w:rPr>
          <w:rFonts w:ascii="Arial" w:hAnsi="Arial" w:cs="Arial"/>
          <w:sz w:val="24"/>
          <w:szCs w:val="24"/>
        </w:rPr>
        <w:t xml:space="preserve">.2. </w:t>
      </w:r>
      <w:r w:rsidR="001A6385" w:rsidRPr="004654A2">
        <w:rPr>
          <w:rFonts w:ascii="Arial" w:hAnsi="Arial" w:cs="Arial"/>
          <w:bCs/>
          <w:sz w:val="24"/>
          <w:szCs w:val="24"/>
        </w:rPr>
        <w:t xml:space="preserve">O prazo de vigência da contratação é de </w:t>
      </w:r>
      <w:r w:rsidR="001A6385">
        <w:rPr>
          <w:rFonts w:ascii="Arial" w:hAnsi="Arial" w:cs="Arial"/>
          <w:bCs/>
          <w:sz w:val="24"/>
          <w:szCs w:val="24"/>
        </w:rPr>
        <w:t xml:space="preserve">trinta </w:t>
      </w:r>
      <w:r w:rsidR="001A6385" w:rsidRPr="004654A2">
        <w:rPr>
          <w:rFonts w:ascii="Arial" w:hAnsi="Arial" w:cs="Arial"/>
          <w:bCs/>
          <w:sz w:val="24"/>
          <w:szCs w:val="24"/>
        </w:rPr>
        <w:t>dias contados do (a) da assinatura do contrato, prorrogável por até</w:t>
      </w:r>
      <w:r w:rsidR="001A6385">
        <w:rPr>
          <w:rFonts w:ascii="Arial" w:hAnsi="Arial" w:cs="Arial"/>
          <w:bCs/>
          <w:sz w:val="24"/>
          <w:szCs w:val="24"/>
        </w:rPr>
        <w:t xml:space="preserve"> 12</w:t>
      </w:r>
      <w:r w:rsidR="001A6385" w:rsidRPr="004654A2">
        <w:rPr>
          <w:rFonts w:ascii="Arial" w:hAnsi="Arial" w:cs="Arial"/>
          <w:bCs/>
          <w:sz w:val="24"/>
          <w:szCs w:val="24"/>
        </w:rPr>
        <w:t xml:space="preserve"> (</w:t>
      </w:r>
      <w:r w:rsidR="001A6385">
        <w:rPr>
          <w:rFonts w:ascii="Arial" w:hAnsi="Arial" w:cs="Arial"/>
          <w:bCs/>
          <w:sz w:val="24"/>
          <w:szCs w:val="24"/>
        </w:rPr>
        <w:t>doze</w:t>
      </w:r>
      <w:r w:rsidR="001A6385" w:rsidRPr="004654A2">
        <w:rPr>
          <w:rFonts w:ascii="Arial" w:hAnsi="Arial" w:cs="Arial"/>
          <w:bCs/>
          <w:sz w:val="24"/>
          <w:szCs w:val="24"/>
        </w:rPr>
        <w:t xml:space="preserve">) </w:t>
      </w:r>
      <w:r w:rsidR="001A6385">
        <w:rPr>
          <w:rFonts w:ascii="Arial" w:hAnsi="Arial" w:cs="Arial"/>
          <w:bCs/>
          <w:sz w:val="24"/>
          <w:szCs w:val="24"/>
        </w:rPr>
        <w:t>meses</w:t>
      </w:r>
      <w:r w:rsidR="001A6385"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sidR="00645805">
        <w:rPr>
          <w:rFonts w:ascii="Arial" w:hAnsi="Arial" w:cs="Arial"/>
          <w:sz w:val="24"/>
          <w:szCs w:val="24"/>
        </w:rPr>
        <w:t>1</w:t>
      </w:r>
      <w:r w:rsidRPr="004654A2">
        <w:rPr>
          <w:rFonts w:ascii="Arial" w:hAnsi="Arial" w:cs="Arial"/>
          <w:sz w:val="24"/>
          <w:szCs w:val="24"/>
        </w:rPr>
        <w:t>. Justifica-se a contratação de empresa especializada para</w:t>
      </w:r>
      <w:r>
        <w:rPr>
          <w:rFonts w:ascii="Arial" w:hAnsi="Arial" w:cs="Arial"/>
          <w:sz w:val="24"/>
          <w:szCs w:val="24"/>
        </w:rPr>
        <w:t xml:space="preserve"> </w:t>
      </w:r>
      <w:r w:rsidR="00645805" w:rsidRPr="00594179">
        <w:rPr>
          <w:rFonts w:ascii="Arial" w:hAnsi="Arial" w:cs="Arial"/>
          <w:sz w:val="24"/>
          <w:szCs w:val="24"/>
        </w:rPr>
        <w:t xml:space="preserve">prestação de serviço de </w:t>
      </w:r>
      <w:r w:rsidR="00B9104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B9104F">
        <w:rPr>
          <w:rFonts w:ascii="Arial" w:hAnsi="Arial" w:cs="Arial"/>
          <w:sz w:val="24"/>
          <w:szCs w:val="24"/>
        </w:rPr>
        <w:t xml:space="preserv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645805">
        <w:rPr>
          <w:rFonts w:ascii="Arial" w:hAnsi="Arial" w:cs="Arial"/>
          <w:sz w:val="24"/>
          <w:szCs w:val="24"/>
        </w:rPr>
        <w:t>Administração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 xml:space="preserve">5.1.2.1. O local e horário da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645805" w:rsidRPr="00594179">
        <w:rPr>
          <w:rFonts w:ascii="Arial" w:hAnsi="Arial" w:cs="Arial"/>
          <w:sz w:val="24"/>
          <w:szCs w:val="24"/>
        </w:rPr>
        <w:t xml:space="preserve">prestação de serviço de </w:t>
      </w:r>
      <w:r w:rsidR="00B9104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Pr>
          <w:sz w:val="24"/>
          <w:szCs w:val="24"/>
        </w:rPr>
        <w:t xml:space="preserve">contratação de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bCs/>
          <w:color w:val="auto"/>
          <w:sz w:val="24"/>
          <w:szCs w:val="24"/>
        </w:rPr>
        <w:t xml:space="preserve">contratação de </w:t>
      </w:r>
      <w:r w:rsidR="00645805" w:rsidRPr="00594179">
        <w:rPr>
          <w:sz w:val="24"/>
          <w:szCs w:val="24"/>
        </w:rPr>
        <w:t xml:space="preserve">prestação de serviço de </w:t>
      </w:r>
      <w:r w:rsidR="00B9104F" w:rsidRPr="00080CD4">
        <w:rPr>
          <w:sz w:val="24"/>
          <w:szCs w:val="24"/>
        </w:rPr>
        <w:t xml:space="preserve">juiz para concurso de marcha e de Médico Veterinário Responsável Técnico para realização do evento </w:t>
      </w:r>
      <w:r w:rsidR="00B9104F" w:rsidRPr="00080CD4">
        <w:rPr>
          <w:sz w:val="24"/>
          <w:szCs w:val="24"/>
        </w:rPr>
        <w:lastRenderedPageBreak/>
        <w:t>agropecuário, designado como concurso de marcha, para a Secretaria de Municipal de Agricultura Meio Ambiente</w:t>
      </w:r>
      <w:r w:rsidR="00645805">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 xml:space="preserve">contratação de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 xml:space="preserve">contratação de </w:t>
      </w:r>
      <w:r w:rsidR="00645805" w:rsidRPr="00594179">
        <w:rPr>
          <w:rFonts w:ascii="Arial" w:hAnsi="Arial" w:cs="Arial"/>
          <w:sz w:val="24"/>
          <w:szCs w:val="24"/>
        </w:rPr>
        <w:t xml:space="preserve">prestação de serviço de </w:t>
      </w:r>
      <w:r w:rsidR="00B9104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A0ABE"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00B9104F">
        <w:rPr>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w:t>
      </w:r>
      <w:r w:rsidRPr="004654A2">
        <w:rPr>
          <w:rFonts w:ascii="Arial" w:hAnsi="Arial" w:cs="Arial"/>
          <w:sz w:val="24"/>
          <w:szCs w:val="24"/>
          <w:lang w:eastAsia="en-US"/>
        </w:rPr>
        <w:lastRenderedPageBreak/>
        <w:t xml:space="preserve">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w:t>
      </w:r>
      <w:r w:rsidR="00CA0ABE" w:rsidRPr="00594179">
        <w:rPr>
          <w:rFonts w:ascii="Arial" w:hAnsi="Arial" w:cs="Arial"/>
          <w:sz w:val="24"/>
          <w:szCs w:val="24"/>
        </w:rPr>
        <w:t xml:space="preserve">prestação de serviço de </w:t>
      </w:r>
      <w:r w:rsidR="00B9104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w:t>
      </w:r>
      <w:r w:rsidRPr="004654A2">
        <w:rPr>
          <w:rFonts w:ascii="Arial" w:hAnsi="Arial" w:cs="Arial"/>
          <w:sz w:val="24"/>
          <w:szCs w:val="24"/>
        </w:rPr>
        <w:lastRenderedPageBreak/>
        <w:t xml:space="preserve">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da contratação administrativa</w:t>
      </w:r>
      <w:r w:rsidR="00E83B46">
        <w:rPr>
          <w:rFonts w:ascii="Arial" w:hAnsi="Arial" w:cs="Arial"/>
          <w:sz w:val="24"/>
          <w:szCs w:val="24"/>
        </w:rPr>
        <w:t xml:space="preserve"> por item</w:t>
      </w:r>
      <w:r w:rsidRPr="004654A2">
        <w:rPr>
          <w:rFonts w:ascii="Arial" w:hAnsi="Arial" w:cs="Arial"/>
          <w:sz w:val="24"/>
          <w:szCs w:val="24"/>
        </w:rPr>
        <w:t xml:space="preserve"> gira em torno de</w:t>
      </w:r>
      <w:r w:rsidR="00E83B46">
        <w:rPr>
          <w:rFonts w:ascii="Arial" w:hAnsi="Arial" w:cs="Arial"/>
          <w:sz w:val="24"/>
          <w:szCs w:val="24"/>
        </w:rPr>
        <w:t xml:space="preserve"> do 1º item</w:t>
      </w:r>
      <w:r w:rsidRPr="004654A2">
        <w:rPr>
          <w:rFonts w:ascii="Arial" w:hAnsi="Arial" w:cs="Arial"/>
          <w:sz w:val="24"/>
          <w:szCs w:val="24"/>
        </w:rPr>
        <w:t xml:space="preserve"> </w:t>
      </w:r>
      <w:r w:rsidR="00E83B46">
        <w:rPr>
          <w:rFonts w:ascii="Arial" w:hAnsi="Arial" w:cs="Arial"/>
          <w:sz w:val="24"/>
          <w:szCs w:val="24"/>
        </w:rPr>
        <w:t xml:space="preserve">no valor de </w:t>
      </w:r>
      <w:r w:rsidRPr="00972FE4">
        <w:rPr>
          <w:rFonts w:ascii="Arial" w:hAnsi="Arial" w:cs="Arial"/>
          <w:sz w:val="24"/>
          <w:szCs w:val="24"/>
        </w:rPr>
        <w:t xml:space="preserve">R$ </w:t>
      </w:r>
      <w:r w:rsidR="00E83B46">
        <w:rPr>
          <w:rFonts w:ascii="Arial" w:hAnsi="Arial" w:cs="Arial"/>
          <w:sz w:val="24"/>
          <w:szCs w:val="24"/>
        </w:rPr>
        <w:t>4.300,00</w:t>
      </w:r>
      <w:r w:rsidR="00972FE4">
        <w:rPr>
          <w:rFonts w:ascii="Arial" w:hAnsi="Arial" w:cs="Arial"/>
          <w:sz w:val="24"/>
          <w:szCs w:val="24"/>
        </w:rPr>
        <w:t xml:space="preserve"> (</w:t>
      </w:r>
      <w:r w:rsidR="00E83B46">
        <w:rPr>
          <w:rFonts w:ascii="Arial" w:hAnsi="Arial" w:cs="Arial"/>
          <w:sz w:val="24"/>
          <w:szCs w:val="24"/>
        </w:rPr>
        <w:t>quatro mil e trezentos reais) e no 2º item no valor de R$ 5.200,00 (cinco mil e duzentos rea</w:t>
      </w:r>
      <w:r w:rsidR="000E05BD">
        <w:rPr>
          <w:rFonts w:ascii="Arial" w:hAnsi="Arial" w:cs="Arial"/>
          <w:sz w:val="24"/>
          <w:szCs w:val="24"/>
        </w:rPr>
        <w:t>i</w:t>
      </w:r>
      <w:bookmarkStart w:id="12" w:name="_GoBack"/>
      <w:bookmarkEnd w:id="12"/>
      <w:r w:rsidR="00E83B46">
        <w:rPr>
          <w:rFonts w:ascii="Arial" w:hAnsi="Arial" w:cs="Arial"/>
          <w:sz w:val="24"/>
          <w:szCs w:val="24"/>
        </w:rPr>
        <w:t>s).</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972FE4" w:rsidRPr="00594179">
        <w:rPr>
          <w:rFonts w:ascii="Arial" w:hAnsi="Arial" w:cs="Arial"/>
          <w:sz w:val="24"/>
          <w:szCs w:val="24"/>
        </w:rPr>
        <w:t xml:space="preserve">prestação de serviço de </w:t>
      </w:r>
      <w:r w:rsidR="00262A8A" w:rsidRPr="00080CD4">
        <w:rPr>
          <w:rFonts w:ascii="Arial" w:hAnsi="Arial" w:cs="Arial"/>
          <w:sz w:val="24"/>
          <w:szCs w:val="24"/>
        </w:rPr>
        <w:t>Contratação de pessoa física ou jurídica para prestação de serviço de juiz para concurso de marcha e de Médico Veterinário Responsável Técnico para realização do evento agropecuário, designado como concurso de marcha, para a Secretaria de Municipal de Agricultura Meio Ambiente</w:t>
      </w:r>
      <w:r w:rsidR="00972FE4">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262A8A">
        <w:rPr>
          <w:rFonts w:ascii="Arial" w:hAnsi="Arial" w:cs="Arial"/>
          <w:sz w:val="24"/>
          <w:szCs w:val="24"/>
        </w:rPr>
        <w:t xml:space="preserve">       Santo Antônio do Grama,05</w:t>
      </w:r>
      <w:r>
        <w:rPr>
          <w:rFonts w:ascii="Arial" w:hAnsi="Arial" w:cs="Arial"/>
          <w:sz w:val="24"/>
          <w:szCs w:val="24"/>
        </w:rPr>
        <w:t xml:space="preserve"> de</w:t>
      </w:r>
      <w:r w:rsidR="00262A8A">
        <w:rPr>
          <w:rFonts w:ascii="Arial" w:hAnsi="Arial" w:cs="Arial"/>
          <w:sz w:val="24"/>
          <w:szCs w:val="24"/>
        </w:rPr>
        <w:t xml:space="preserve"> jul</w:t>
      </w:r>
      <w:r w:rsidR="00972FE4">
        <w:rPr>
          <w:rFonts w:ascii="Arial" w:hAnsi="Arial" w:cs="Arial"/>
          <w:sz w:val="24"/>
          <w:szCs w:val="24"/>
        </w:rPr>
        <w:t>ho</w:t>
      </w:r>
      <w:r>
        <w:rPr>
          <w:rFonts w:ascii="Arial" w:hAnsi="Arial" w:cs="Arial"/>
          <w:sz w:val="24"/>
          <w:szCs w:val="24"/>
        </w:rPr>
        <w:t xml:space="preserve"> de 2024.</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1A6385" w:rsidRDefault="000E05BD" w:rsidP="001A6385">
      <w:pPr>
        <w:tabs>
          <w:tab w:val="left" w:pos="2268"/>
        </w:tabs>
        <w:jc w:val="center"/>
        <w:rPr>
          <w:rFonts w:ascii="Arial" w:hAnsi="Arial" w:cs="Arial"/>
          <w:b/>
        </w:rPr>
      </w:pPr>
      <w:r>
        <w:rPr>
          <w:rFonts w:ascii="Arial" w:hAnsi="Arial" w:cs="Arial"/>
          <w:b/>
        </w:rPr>
        <w:t xml:space="preserve">Christiano </w:t>
      </w:r>
      <w:proofErr w:type="spellStart"/>
      <w:r>
        <w:rPr>
          <w:rFonts w:ascii="Arial" w:hAnsi="Arial" w:cs="Arial"/>
          <w:b/>
        </w:rPr>
        <w:t>Zinato</w:t>
      </w:r>
      <w:proofErr w:type="spellEnd"/>
      <w:r>
        <w:rPr>
          <w:rFonts w:ascii="Arial" w:hAnsi="Arial" w:cs="Arial"/>
          <w:b/>
        </w:rPr>
        <w:t xml:space="preserve"> Neto</w:t>
      </w:r>
    </w:p>
    <w:p w:rsidR="000E05BD" w:rsidRDefault="000E05BD" w:rsidP="001A6385">
      <w:pPr>
        <w:tabs>
          <w:tab w:val="left" w:pos="2268"/>
        </w:tabs>
        <w:jc w:val="center"/>
        <w:rPr>
          <w:rFonts w:ascii="Arial" w:hAnsi="Arial" w:cs="Arial"/>
          <w:b/>
        </w:rPr>
      </w:pPr>
      <w:r>
        <w:rPr>
          <w:rFonts w:ascii="Arial" w:hAnsi="Arial" w:cs="Arial"/>
          <w:b/>
        </w:rPr>
        <w:t>Secretaria de Agricultura Meio Ambiente</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76C" w:rsidRDefault="0009676C" w:rsidP="001A6385">
      <w:r>
        <w:separator/>
      </w:r>
    </w:p>
  </w:endnote>
  <w:endnote w:type="continuationSeparator" w:id="0">
    <w:p w:rsidR="0009676C" w:rsidRDefault="0009676C"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76C" w:rsidRDefault="0009676C" w:rsidP="001A6385">
      <w:r>
        <w:separator/>
      </w:r>
    </w:p>
  </w:footnote>
  <w:footnote w:type="continuationSeparator" w:id="0">
    <w:p w:rsidR="0009676C" w:rsidRDefault="0009676C"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04" w:rsidRPr="005D50B3" w:rsidRDefault="008B3F04"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B3F04" w:rsidRDefault="008B3F04" w:rsidP="001A6385">
    <w:pPr>
      <w:pStyle w:val="Cabealho"/>
    </w:pPr>
  </w:p>
  <w:p w:rsidR="008B3F04" w:rsidRDefault="008B3F04" w:rsidP="001A6385">
    <w:pPr>
      <w:pStyle w:val="Cabealho"/>
    </w:pPr>
  </w:p>
  <w:p w:rsidR="008B3F04" w:rsidRDefault="008B3F04" w:rsidP="001A6385">
    <w:pPr>
      <w:pStyle w:val="Cabealho"/>
    </w:pPr>
  </w:p>
  <w:p w:rsidR="008B3F04" w:rsidRDefault="008B3F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80CD4"/>
    <w:rsid w:val="0009676C"/>
    <w:rsid w:val="000E05BD"/>
    <w:rsid w:val="001A6385"/>
    <w:rsid w:val="00223CB5"/>
    <w:rsid w:val="00262A8A"/>
    <w:rsid w:val="002960C9"/>
    <w:rsid w:val="00330298"/>
    <w:rsid w:val="003D51BD"/>
    <w:rsid w:val="004F22E9"/>
    <w:rsid w:val="00594179"/>
    <w:rsid w:val="00645805"/>
    <w:rsid w:val="00673970"/>
    <w:rsid w:val="00683392"/>
    <w:rsid w:val="00751E5F"/>
    <w:rsid w:val="00774E6C"/>
    <w:rsid w:val="008B3F04"/>
    <w:rsid w:val="008D789E"/>
    <w:rsid w:val="008F5D42"/>
    <w:rsid w:val="00972FE4"/>
    <w:rsid w:val="009A794E"/>
    <w:rsid w:val="00B9104F"/>
    <w:rsid w:val="00CA0ABE"/>
    <w:rsid w:val="00CB196A"/>
    <w:rsid w:val="00D64A78"/>
    <w:rsid w:val="00E326B3"/>
    <w:rsid w:val="00E56C37"/>
    <w:rsid w:val="00E83B46"/>
    <w:rsid w:val="00EE18FD"/>
    <w:rsid w:val="00FB1A8C"/>
    <w:rsid w:val="00FE4D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11854</Words>
  <Characters>64016</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2024-05-06T13:34:00Z</cp:lastPrinted>
  <dcterms:created xsi:type="dcterms:W3CDTF">2024-07-09T13:04:00Z</dcterms:created>
  <dcterms:modified xsi:type="dcterms:W3CDTF">2024-07-09T13:04:00Z</dcterms:modified>
</cp:coreProperties>
</file>