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763F43" w:rsidRDefault="00084DCC" w:rsidP="00763F43">
      <w:pPr>
        <w:tabs>
          <w:tab w:val="left" w:pos="2268"/>
        </w:tabs>
        <w:spacing w:before="100" w:beforeAutospacing="1" w:after="100" w:afterAutospacing="1"/>
        <w:jc w:val="center"/>
        <w:rPr>
          <w:rFonts w:ascii="Arial" w:hAnsi="Arial" w:cs="Arial"/>
          <w:b/>
        </w:rPr>
      </w:pPr>
      <w:r>
        <w:rPr>
          <w:rFonts w:ascii="Arial" w:hAnsi="Arial" w:cs="Arial"/>
          <w:b/>
        </w:rPr>
        <w:t>RETIFICAÇÃO DO AVISO</w:t>
      </w:r>
      <w:r w:rsidR="001A6385" w:rsidRPr="008D789E">
        <w:rPr>
          <w:rFonts w:ascii="Arial" w:hAnsi="Arial" w:cs="Arial"/>
          <w:b/>
        </w:rPr>
        <w:t xml:space="preserve"> DISPENSA DE LICITAÇÃO PÚBLICA</w:t>
      </w:r>
    </w:p>
    <w:p w:rsidR="001A6385" w:rsidRPr="008D789E" w:rsidRDefault="001A6385" w:rsidP="001A6385">
      <w:pPr>
        <w:rPr>
          <w:rFonts w:ascii="Arial" w:hAnsi="Arial" w:cs="Arial"/>
        </w:rPr>
      </w:pPr>
      <w:r w:rsidRPr="008D789E">
        <w:rPr>
          <w:rFonts w:ascii="Arial" w:hAnsi="Arial" w:cs="Arial"/>
        </w:rPr>
        <w:t>Processo Administra</w:t>
      </w:r>
      <w:r w:rsidR="008B3F04">
        <w:rPr>
          <w:rFonts w:ascii="Arial" w:hAnsi="Arial" w:cs="Arial"/>
        </w:rPr>
        <w:t>tivo de Licitação Pública nº 068</w:t>
      </w:r>
      <w:r w:rsidRPr="008D789E">
        <w:rPr>
          <w:rFonts w:ascii="Arial" w:hAnsi="Arial" w:cs="Arial"/>
        </w:rPr>
        <w:t>/2024</w:t>
      </w:r>
    </w:p>
    <w:p w:rsidR="001A6385" w:rsidRPr="008D789E" w:rsidRDefault="001A6385" w:rsidP="001A6385">
      <w:pPr>
        <w:rPr>
          <w:rFonts w:ascii="Arial" w:hAnsi="Arial" w:cs="Arial"/>
          <w:color w:val="FF0000"/>
        </w:rPr>
      </w:pPr>
      <w:r w:rsidRPr="008D789E">
        <w:rPr>
          <w:rFonts w:ascii="Arial" w:hAnsi="Arial" w:cs="Arial"/>
        </w:rPr>
        <w:t>Disp</w:t>
      </w:r>
      <w:r w:rsidR="008B3F04">
        <w:rPr>
          <w:rFonts w:ascii="Arial" w:hAnsi="Arial" w:cs="Arial"/>
        </w:rPr>
        <w:t>ensa de Licitação Pública nº 024</w:t>
      </w:r>
      <w:r w:rsidR="00774E6C">
        <w:rPr>
          <w:rFonts w:ascii="Arial" w:hAnsi="Arial" w:cs="Arial"/>
        </w:rPr>
        <w:t>/</w:t>
      </w:r>
      <w:r w:rsidRPr="008D789E">
        <w:rPr>
          <w:rFonts w:ascii="Arial" w:hAnsi="Arial" w:cs="Arial"/>
        </w:rPr>
        <w:t>2024</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rua Padre J</w:t>
      </w:r>
      <w:bookmarkStart w:id="0" w:name="_GoBack"/>
      <w:bookmarkEnd w:id="0"/>
      <w:r w:rsidRPr="008D789E">
        <w:rPr>
          <w:rFonts w:ascii="Arial" w:hAnsi="Arial" w:cs="Arial"/>
        </w:rPr>
        <w:t xml:space="preserve">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de pessoa física ou jurídica para prestação de serviço </w:t>
      </w:r>
      <w:r w:rsidR="00774E6C">
        <w:rPr>
          <w:rFonts w:ascii="Arial" w:hAnsi="Arial" w:cs="Arial"/>
        </w:rPr>
        <w:t xml:space="preserve">de </w:t>
      </w:r>
      <w:r w:rsidR="008B3F04" w:rsidRPr="00763F43">
        <w:rPr>
          <w:rFonts w:ascii="Arial" w:hAnsi="Arial" w:cs="Arial"/>
        </w:rPr>
        <w:t>juiz para concurso de marcha e de Médico Veterinário Responsável Técnico para realização do evento agropecuário, designado como concurso de marcha</w:t>
      </w:r>
      <w:r w:rsidRPr="008D789E">
        <w:rPr>
          <w:rFonts w:ascii="Arial" w:hAnsi="Arial" w:cs="Arial"/>
        </w:rPr>
        <w:t>, pa</w:t>
      </w:r>
      <w:r w:rsidR="008B3F04">
        <w:rPr>
          <w:rFonts w:ascii="Arial" w:hAnsi="Arial" w:cs="Arial"/>
        </w:rPr>
        <w:t>ra a Secretaria de Municipal de Agricultura Meio Ambiente</w:t>
      </w:r>
      <w:r w:rsidR="00774E6C">
        <w:rPr>
          <w:rFonts w:ascii="Arial" w:hAnsi="Arial" w:cs="Arial"/>
        </w:rPr>
        <w:t xml:space="preserve"> </w:t>
      </w:r>
      <w:r w:rsidRPr="008D789E">
        <w:rPr>
          <w:rFonts w:ascii="Arial" w:hAnsi="Arial" w:cs="Arial"/>
        </w:rPr>
        <w:t>do Município de Santo Antônio do Grama- MG.</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1.2. Havendo mais de um item ou lote faculta-se a(o) licitante a participação em quantos forem de seu interesse. Entretanto, optando-se por participar de um lote, deve o(a) licitante enviar proposta para todos os itens que o compõem.</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rPr>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1A6385" w:rsidRPr="008D789E" w:rsidRDefault="001A6385" w:rsidP="001A6385">
      <w:pPr>
        <w:tabs>
          <w:tab w:val="left" w:pos="2268"/>
        </w:tabs>
        <w:spacing w:before="100" w:beforeAutospacing="1" w:after="100" w:afterAutospacing="1"/>
        <w:jc w:val="both"/>
        <w:rPr>
          <w:rFonts w:ascii="Arial" w:hAnsi="Arial" w:cs="Arial"/>
          <w:color w:val="FF0000"/>
        </w:rPr>
      </w:pPr>
      <w:r w:rsidRPr="008D789E">
        <w:rPr>
          <w:rFonts w:ascii="Arial" w:hAnsi="Arial" w:cs="Arial"/>
        </w:rPr>
        <w:t xml:space="preserve">2.1. </w:t>
      </w:r>
      <w:proofErr w:type="gramStart"/>
      <w:r w:rsidRPr="008D789E">
        <w:rPr>
          <w:rFonts w:ascii="Arial" w:hAnsi="Arial" w:cs="Arial"/>
        </w:rPr>
        <w:t>O(</w:t>
      </w:r>
      <w:proofErr w:type="gramEnd"/>
      <w:r w:rsidRPr="008D789E">
        <w:rPr>
          <w:rFonts w:ascii="Arial" w:hAnsi="Arial" w:cs="Arial"/>
        </w:rPr>
        <w:t>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xml:space="preserve">) comparecer na Prefeitura Municipal, com endereço no preâmbulo deste instrumento até o dia </w:t>
      </w:r>
      <w:r w:rsidR="00763F43">
        <w:rPr>
          <w:rFonts w:ascii="Arial" w:hAnsi="Arial" w:cs="Arial"/>
        </w:rPr>
        <w:t>23</w:t>
      </w:r>
      <w:r w:rsidRPr="008D789E">
        <w:rPr>
          <w:rFonts w:ascii="Arial" w:hAnsi="Arial" w:cs="Arial"/>
        </w:rPr>
        <w:t xml:space="preserve"> de </w:t>
      </w:r>
      <w:r w:rsidR="008B3F04">
        <w:rPr>
          <w:rFonts w:ascii="Arial" w:hAnsi="Arial" w:cs="Arial"/>
        </w:rPr>
        <w:t>jul</w:t>
      </w:r>
      <w:r w:rsidR="00CB196A">
        <w:rPr>
          <w:rFonts w:ascii="Arial" w:hAnsi="Arial" w:cs="Arial"/>
        </w:rPr>
        <w:t>ho</w:t>
      </w:r>
      <w:r w:rsidRPr="008D789E">
        <w:rPr>
          <w:rFonts w:ascii="Arial" w:hAnsi="Arial" w:cs="Arial"/>
        </w:rPr>
        <w:t xml:space="preserve"> de 2024, às 17hs00min e as propostas também serão aceitadas se enviadas pelo e-mail da prefeitura </w:t>
      </w:r>
      <w:r w:rsidRPr="00763F43">
        <w:rPr>
          <w:rFonts w:ascii="Arial" w:hAnsi="Arial" w:cs="Arial"/>
        </w:rPr>
        <w:t>propostadispensa@gmail.com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8D789E" w:rsidRDefault="001A6385" w:rsidP="001A6385">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3.1. Poderão participar da dispensa de licitação pública todas as pessoas – </w:t>
      </w:r>
      <w:r w:rsidR="00763F43">
        <w:rPr>
          <w:rFonts w:ascii="Arial" w:hAnsi="Arial" w:cs="Arial"/>
        </w:rPr>
        <w:t xml:space="preserve">físicas ou </w:t>
      </w:r>
      <w:r w:rsidRPr="008D789E">
        <w:rPr>
          <w:rFonts w:ascii="Arial" w:hAnsi="Arial" w:cs="Arial"/>
        </w:rPr>
        <w:t>jurídicas – cujo ramo de atividade seja compatível com 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3.2.3. Que se enquadrem nas seguintes vedações: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3.2.3.1. Autor do anteprojeto, do projeto básico ou do projeto executivo, pessoa física ou jurídica, quando a </w:t>
      </w:r>
      <w:r w:rsidR="008B3F04" w:rsidRPr="008D789E">
        <w:rPr>
          <w:rFonts w:ascii="Arial" w:hAnsi="Arial" w:cs="Arial"/>
        </w:rPr>
        <w:t xml:space="preserve">Contratação de pessoa física ou jurídica para prestação de serviço </w:t>
      </w:r>
      <w:r w:rsidR="008B3F04">
        <w:rPr>
          <w:rFonts w:ascii="Arial" w:hAnsi="Arial" w:cs="Arial"/>
        </w:rPr>
        <w:t xml:space="preserve">de </w:t>
      </w:r>
      <w:r w:rsidR="008B3F04" w:rsidRPr="008B3F04">
        <w:rPr>
          <w:rFonts w:ascii="Arial" w:hAnsi="Arial" w:cs="Arial"/>
        </w:rPr>
        <w:t>juiz para concurso de marcha e de Médico Veterinário Responsável Técnico para realização do evento agropecuário, designado como concurso de marcha</w:t>
      </w:r>
      <w:r w:rsidR="008B3F04" w:rsidRPr="008D789E">
        <w:rPr>
          <w:rFonts w:ascii="Arial" w:hAnsi="Arial" w:cs="Arial"/>
        </w:rPr>
        <w:t>, pa</w:t>
      </w:r>
      <w:r w:rsidR="008B3F04">
        <w:rPr>
          <w:rFonts w:ascii="Arial" w:hAnsi="Arial" w:cs="Arial"/>
        </w:rPr>
        <w:t xml:space="preserve">ra a Secretaria de Municipal de Agricultura Meio Ambiente </w:t>
      </w:r>
      <w:r w:rsidRPr="008D789E">
        <w:rPr>
          <w:rFonts w:ascii="Arial" w:hAnsi="Arial" w:cs="Arial"/>
        </w:rPr>
        <w:t>ou fornecimento de bens a ele relacionados;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8B3F04" w:rsidRPr="008D789E">
        <w:rPr>
          <w:rFonts w:ascii="Arial" w:hAnsi="Arial" w:cs="Arial"/>
        </w:rPr>
        <w:t xml:space="preserve">Contratação de pessoa física ou jurídica para prestação de serviço </w:t>
      </w:r>
      <w:r w:rsidR="008B3F04">
        <w:rPr>
          <w:rFonts w:ascii="Arial" w:hAnsi="Arial" w:cs="Arial"/>
        </w:rPr>
        <w:t xml:space="preserve">de </w:t>
      </w:r>
      <w:r w:rsidR="008B3F04" w:rsidRPr="008B3F04">
        <w:rPr>
          <w:rFonts w:ascii="Arial" w:hAnsi="Arial" w:cs="Arial"/>
        </w:rPr>
        <w:t>juiz para concurso de marcha e de Médico Veterinário Responsável Técnico para realização do evento agropecuário, designado como concurso de marcha</w:t>
      </w:r>
      <w:r w:rsidR="008B3F04" w:rsidRPr="008D789E">
        <w:rPr>
          <w:rFonts w:ascii="Arial" w:hAnsi="Arial" w:cs="Arial"/>
        </w:rPr>
        <w:t>, pa</w:t>
      </w:r>
      <w:r w:rsidR="008B3F04">
        <w:rPr>
          <w:rFonts w:ascii="Arial" w:hAnsi="Arial" w:cs="Arial"/>
        </w:rPr>
        <w:t xml:space="preserve">ra a Secretaria de Municipal de Agricultura Meio Ambiente </w:t>
      </w:r>
      <w:r w:rsidRPr="008D789E">
        <w:rPr>
          <w:rFonts w:ascii="Arial" w:hAnsi="Arial" w:cs="Arial"/>
        </w:rPr>
        <w:t>ou fornecimento de bens a ela necessários;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4.1. A proposta deverá ser apresentada em envelope lacrado, contendo a seguinte descrição:</w:t>
      </w:r>
    </w:p>
    <w:p w:rsidR="00CB196A" w:rsidRPr="008D789E" w:rsidRDefault="00CB196A" w:rsidP="001A6385">
      <w:pPr>
        <w:tabs>
          <w:tab w:val="left" w:pos="2268"/>
        </w:tabs>
        <w:spacing w:before="100" w:beforeAutospacing="1" w:after="100" w:afterAutospacing="1"/>
        <w:jc w:val="both"/>
        <w:rPr>
          <w:rFonts w:ascii="Arial" w:hAnsi="Arial" w:cs="Arial"/>
        </w:rPr>
      </w:pP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PROPOSTA</w:t>
            </w:r>
          </w:p>
          <w:p w:rsidR="001A6385" w:rsidRPr="00763F43" w:rsidRDefault="001A6385" w:rsidP="00CB196A">
            <w:pPr>
              <w:tabs>
                <w:tab w:val="left" w:pos="2268"/>
              </w:tabs>
              <w:spacing w:after="160" w:line="300" w:lineRule="auto"/>
              <w:jc w:val="center"/>
              <w:rPr>
                <w:rFonts w:ascii="Arial" w:hAnsi="Arial" w:cs="Arial"/>
                <w:color w:val="auto"/>
              </w:rPr>
            </w:pPr>
            <w:r w:rsidRPr="008D789E">
              <w:rPr>
                <w:rFonts w:ascii="Arial" w:hAnsi="Arial" w:cs="Arial"/>
              </w:rPr>
              <w:t xml:space="preserve">Poder Executivo Municipal de Santo Antônio do </w:t>
            </w:r>
            <w:r w:rsidRPr="00763F43">
              <w:rPr>
                <w:rFonts w:ascii="Arial" w:hAnsi="Arial" w:cs="Arial"/>
                <w:color w:val="auto"/>
              </w:rPr>
              <w:t>Grama</w:t>
            </w:r>
          </w:p>
          <w:p w:rsidR="001A6385" w:rsidRPr="00763F43" w:rsidRDefault="001A6385" w:rsidP="00CB196A">
            <w:pPr>
              <w:tabs>
                <w:tab w:val="left" w:pos="2268"/>
              </w:tabs>
              <w:spacing w:after="160" w:line="300" w:lineRule="auto"/>
              <w:jc w:val="center"/>
              <w:rPr>
                <w:rFonts w:ascii="Arial" w:hAnsi="Arial" w:cs="Arial"/>
                <w:color w:val="auto"/>
              </w:rPr>
            </w:pPr>
            <w:r w:rsidRPr="00763F43">
              <w:rPr>
                <w:rFonts w:ascii="Arial" w:hAnsi="Arial" w:cs="Arial"/>
                <w:color w:val="auto"/>
              </w:rPr>
              <w:t>Processo Administrativo de Licitação Pública nº 0</w:t>
            </w:r>
            <w:r w:rsidR="008B3F04" w:rsidRPr="00763F43">
              <w:rPr>
                <w:rFonts w:ascii="Arial" w:hAnsi="Arial" w:cs="Arial"/>
                <w:color w:val="auto"/>
              </w:rPr>
              <w:t>68</w:t>
            </w:r>
            <w:r w:rsidRPr="00763F43">
              <w:rPr>
                <w:rFonts w:ascii="Arial" w:hAnsi="Arial" w:cs="Arial"/>
                <w:color w:val="auto"/>
              </w:rPr>
              <w:t>/2024</w:t>
            </w:r>
          </w:p>
          <w:p w:rsidR="001A6385" w:rsidRPr="008D789E" w:rsidRDefault="001A6385" w:rsidP="00CB196A">
            <w:pPr>
              <w:tabs>
                <w:tab w:val="left" w:pos="2268"/>
              </w:tabs>
              <w:spacing w:after="160" w:line="300" w:lineRule="auto"/>
              <w:jc w:val="center"/>
              <w:rPr>
                <w:rFonts w:ascii="Arial" w:hAnsi="Arial" w:cs="Arial"/>
              </w:rPr>
            </w:pPr>
            <w:r w:rsidRPr="00763F43">
              <w:rPr>
                <w:rFonts w:ascii="Arial" w:hAnsi="Arial" w:cs="Arial"/>
                <w:color w:val="auto"/>
              </w:rPr>
              <w:t xml:space="preserve">Dispensa de Licitação Pública nº </w:t>
            </w:r>
            <w:r w:rsidR="008B3F04" w:rsidRPr="00763F43">
              <w:rPr>
                <w:rFonts w:ascii="Arial" w:hAnsi="Arial" w:cs="Arial"/>
                <w:color w:val="auto"/>
              </w:rPr>
              <w:t>024</w:t>
            </w:r>
            <w:r w:rsidRPr="00763F43">
              <w:rPr>
                <w:rFonts w:ascii="Arial" w:hAnsi="Arial" w:cs="Arial"/>
                <w:color w:val="auto"/>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1A6385" w:rsidRPr="008D789E" w:rsidRDefault="001A6385" w:rsidP="001A6385">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1A6385" w:rsidRPr="008D789E" w:rsidTr="00CB196A">
        <w:trPr>
          <w:jc w:val="center"/>
        </w:trPr>
        <w:tc>
          <w:tcPr>
            <w:tcW w:w="0" w:type="auto"/>
          </w:tcPr>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ENVELOPE Nº. 002</w:t>
            </w:r>
          </w:p>
          <w:p w:rsidR="001A6385" w:rsidRPr="008D789E" w:rsidRDefault="001A6385" w:rsidP="00CB196A">
            <w:pPr>
              <w:tabs>
                <w:tab w:val="left" w:pos="2268"/>
              </w:tabs>
              <w:spacing w:after="160" w:line="300" w:lineRule="auto"/>
              <w:jc w:val="center"/>
              <w:rPr>
                <w:rFonts w:ascii="Arial" w:hAnsi="Arial" w:cs="Arial"/>
              </w:rPr>
            </w:pPr>
            <w:r w:rsidRPr="008D789E">
              <w:rPr>
                <w:rFonts w:ascii="Arial" w:hAnsi="Arial" w:cs="Arial"/>
              </w:rPr>
              <w:t>DOCUMENTOS DE HABILITAÇÃO</w:t>
            </w:r>
          </w:p>
          <w:p w:rsidR="001A6385" w:rsidRPr="000671DC" w:rsidRDefault="001A6385" w:rsidP="00CB196A">
            <w:pPr>
              <w:tabs>
                <w:tab w:val="left" w:pos="2268"/>
              </w:tabs>
              <w:spacing w:after="160" w:line="300" w:lineRule="auto"/>
              <w:jc w:val="center"/>
              <w:rPr>
                <w:rFonts w:ascii="Arial" w:hAnsi="Arial" w:cs="Arial"/>
                <w:color w:val="auto"/>
              </w:rPr>
            </w:pPr>
            <w:r w:rsidRPr="008D789E">
              <w:rPr>
                <w:rFonts w:ascii="Arial" w:hAnsi="Arial" w:cs="Arial"/>
              </w:rPr>
              <w:t xml:space="preserve">Poder Executivo Municipal de Santo Antônio </w:t>
            </w:r>
            <w:r w:rsidRPr="000671DC">
              <w:rPr>
                <w:rFonts w:ascii="Arial" w:hAnsi="Arial" w:cs="Arial"/>
                <w:color w:val="auto"/>
              </w:rPr>
              <w:t>do Grama</w:t>
            </w:r>
          </w:p>
          <w:p w:rsidR="001A6385" w:rsidRPr="000671DC" w:rsidRDefault="001A6385" w:rsidP="00CB196A">
            <w:pPr>
              <w:tabs>
                <w:tab w:val="left" w:pos="2268"/>
              </w:tabs>
              <w:spacing w:after="160" w:line="300" w:lineRule="auto"/>
              <w:jc w:val="center"/>
              <w:rPr>
                <w:rFonts w:ascii="Arial" w:hAnsi="Arial" w:cs="Arial"/>
                <w:color w:val="auto"/>
              </w:rPr>
            </w:pPr>
            <w:r w:rsidRPr="000671DC">
              <w:rPr>
                <w:rFonts w:ascii="Arial" w:hAnsi="Arial" w:cs="Arial"/>
                <w:color w:val="auto"/>
              </w:rPr>
              <w:t>Processo Administrativo de Licitação Pública nº 0</w:t>
            </w:r>
            <w:r w:rsidR="008B3F04" w:rsidRPr="000671DC">
              <w:rPr>
                <w:rFonts w:ascii="Arial" w:hAnsi="Arial" w:cs="Arial"/>
                <w:color w:val="auto"/>
              </w:rPr>
              <w:t>68</w:t>
            </w:r>
            <w:r w:rsidRPr="000671DC">
              <w:rPr>
                <w:rFonts w:ascii="Arial" w:hAnsi="Arial" w:cs="Arial"/>
                <w:color w:val="auto"/>
              </w:rPr>
              <w:t>/2024</w:t>
            </w:r>
          </w:p>
          <w:p w:rsidR="001A6385" w:rsidRPr="008D789E" w:rsidRDefault="001A6385" w:rsidP="00CB196A">
            <w:pPr>
              <w:tabs>
                <w:tab w:val="left" w:pos="2268"/>
              </w:tabs>
              <w:spacing w:after="160" w:line="300" w:lineRule="auto"/>
              <w:jc w:val="center"/>
              <w:rPr>
                <w:rFonts w:ascii="Arial" w:hAnsi="Arial" w:cs="Arial"/>
              </w:rPr>
            </w:pPr>
            <w:r w:rsidRPr="000671DC">
              <w:rPr>
                <w:rFonts w:ascii="Arial" w:hAnsi="Arial" w:cs="Arial"/>
                <w:color w:val="auto"/>
              </w:rPr>
              <w:t xml:space="preserve">Dispensa de Licitação Pública nº </w:t>
            </w:r>
            <w:r w:rsidR="008B3F04" w:rsidRPr="000671DC">
              <w:rPr>
                <w:rFonts w:ascii="Arial" w:hAnsi="Arial" w:cs="Arial"/>
                <w:color w:val="auto"/>
              </w:rPr>
              <w:t>024</w:t>
            </w:r>
            <w:r w:rsidRPr="000671DC">
              <w:rPr>
                <w:rFonts w:ascii="Arial" w:hAnsi="Arial" w:cs="Arial"/>
                <w:color w:val="auto"/>
              </w:rPr>
              <w:t>/2024</w:t>
            </w:r>
          </w:p>
        </w:tc>
      </w:tr>
    </w:tbl>
    <w:p w:rsidR="001A6385" w:rsidRPr="008D789E" w:rsidRDefault="001A6385" w:rsidP="001A6385">
      <w:pPr>
        <w:tabs>
          <w:tab w:val="left" w:pos="2268"/>
        </w:tabs>
        <w:spacing w:line="300" w:lineRule="auto"/>
        <w:jc w:val="both"/>
        <w:rPr>
          <w:rFonts w:ascii="Arial" w:hAnsi="Arial" w:cs="Arial"/>
        </w:rPr>
      </w:pP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6.5. Imediatamente após o término do prazo estabelecido para envio das propostas, haverá o seu encerramento.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6.13. Para fins de análise da proposta quanto ao cumprimento das especificações do objeto, poderá ser colhida a manifestação escrita do setor requisitante do serviço ou da área especializada no objeto.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6.14. Se a proposta ou lance vencedora for desclassificada, será examinada a proposta ou lance subsequente, e, assim sucessivamente, na ordem de classificação.</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763F43" w:rsidRDefault="00763F43" w:rsidP="001A6385">
      <w:pPr>
        <w:tabs>
          <w:tab w:val="left" w:pos="2268"/>
        </w:tabs>
        <w:spacing w:before="100" w:beforeAutospacing="1" w:after="100" w:afterAutospacing="1"/>
        <w:jc w:val="both"/>
        <w:rPr>
          <w:rFonts w:ascii="Arial" w:hAnsi="Arial" w:cs="Arial"/>
          <w:b/>
        </w:rPr>
      </w:pPr>
      <w:r w:rsidRPr="00763F43">
        <w:rPr>
          <w:rFonts w:ascii="Arial" w:hAnsi="Arial" w:cs="Arial"/>
          <w:b/>
        </w:rPr>
        <w:t>7.1.2 Habilitação física:</w:t>
      </w:r>
    </w:p>
    <w:p w:rsidR="00763F43" w:rsidRPr="00763F43" w:rsidRDefault="00763F43" w:rsidP="00763F43">
      <w:pPr>
        <w:tabs>
          <w:tab w:val="left" w:pos="2268"/>
        </w:tabs>
        <w:spacing w:before="100" w:beforeAutospacing="1" w:after="100" w:afterAutospacing="1"/>
        <w:jc w:val="both"/>
        <w:rPr>
          <w:rFonts w:ascii="Arial" w:hAnsi="Arial" w:cs="Arial"/>
          <w:b/>
        </w:rPr>
      </w:pPr>
      <w:r>
        <w:rPr>
          <w:rFonts w:ascii="Arial" w:hAnsi="Arial" w:cs="Arial"/>
          <w:b/>
        </w:rPr>
        <w:t xml:space="preserve">7.1.3 </w:t>
      </w:r>
      <w:r w:rsidRPr="00763F43">
        <w:rPr>
          <w:rFonts w:ascii="Arial" w:hAnsi="Arial" w:cs="Arial"/>
          <w:b/>
        </w:rPr>
        <w:t>DA VAGA PARA JUIZ DO CONCURSO DE MARCHA:</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a) Cópias dos documentos pessoais (CPF e RG);</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b) Comprovante de endereço atualizado;</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c) Cópia do NIT, PIS ou PASEP.</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d) Atestado de capacidade técnica de execução do objeto.</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e) Comprovação de experiência prévia na organização/apresentação ou administração de eventos equestres, preferencialmente em concursos de marcha (cartazes de eventos, recortes de jornais ou qualquer outra forma de comprovação na participação de eventos do mesmo porte).</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f) Certidão negativa de débitos Municipal, Estadual e Federal.</w:t>
      </w:r>
    </w:p>
    <w:p w:rsidR="00763F43" w:rsidRPr="00763F43" w:rsidRDefault="00763F43" w:rsidP="00763F43">
      <w:pPr>
        <w:tabs>
          <w:tab w:val="left" w:pos="2268"/>
        </w:tabs>
        <w:spacing w:before="100" w:beforeAutospacing="1" w:after="100" w:afterAutospacing="1"/>
        <w:jc w:val="both"/>
        <w:rPr>
          <w:rFonts w:ascii="Arial" w:hAnsi="Arial" w:cs="Arial"/>
          <w:b/>
        </w:rPr>
      </w:pPr>
      <w:r>
        <w:rPr>
          <w:rFonts w:ascii="Arial" w:hAnsi="Arial" w:cs="Arial"/>
          <w:b/>
        </w:rPr>
        <w:t xml:space="preserve">7.1.4 </w:t>
      </w:r>
      <w:r w:rsidRPr="00763F43">
        <w:rPr>
          <w:rFonts w:ascii="Arial" w:hAnsi="Arial" w:cs="Arial"/>
          <w:b/>
        </w:rPr>
        <w:t>DA VAGA PARA MÉDICO VETERINÁRIO:</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a) Cópias dos documentos pessoais (CPF e RG);</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b) Comprovante de endereço atualizado;</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c) Cópia do NIT, PIS ou PASEP.</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d) Atestado de capacidade técnica de execução do objeto.</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e) Certidão negativa de débitos Municipal, Estadual e Federal.</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f) Diploma de Curso de Medicina Veterinária.</w:t>
      </w:r>
    </w:p>
    <w:p w:rsidR="00763F43" w:rsidRPr="00763F43" w:rsidRDefault="00763F43" w:rsidP="00763F43">
      <w:pPr>
        <w:tabs>
          <w:tab w:val="left" w:pos="2268"/>
        </w:tabs>
        <w:spacing w:before="100" w:beforeAutospacing="1" w:after="100" w:afterAutospacing="1"/>
        <w:jc w:val="both"/>
        <w:rPr>
          <w:rFonts w:ascii="Arial" w:hAnsi="Arial" w:cs="Arial"/>
        </w:rPr>
      </w:pPr>
      <w:r w:rsidRPr="00763F43">
        <w:rPr>
          <w:rFonts w:ascii="Arial" w:hAnsi="Arial" w:cs="Arial"/>
        </w:rPr>
        <w:t>g) Cópia da carteira do conselho regional de medicina veterinária.</w:t>
      </w:r>
    </w:p>
    <w:p w:rsidR="00763F43" w:rsidRDefault="00763F43" w:rsidP="001A6385">
      <w:pPr>
        <w:tabs>
          <w:tab w:val="left" w:pos="2268"/>
        </w:tabs>
        <w:spacing w:before="100" w:beforeAutospacing="1" w:after="100" w:afterAutospacing="1"/>
        <w:jc w:val="both"/>
        <w:rPr>
          <w:rFonts w:ascii="Arial" w:hAnsi="Arial" w:cs="Arial"/>
          <w:b/>
        </w:rPr>
      </w:pPr>
    </w:p>
    <w:p w:rsidR="00763F43" w:rsidRDefault="00763F43" w:rsidP="001A6385">
      <w:pPr>
        <w:tabs>
          <w:tab w:val="left" w:pos="2268"/>
        </w:tabs>
        <w:spacing w:before="100" w:beforeAutospacing="1" w:after="100" w:afterAutospacing="1"/>
        <w:jc w:val="both"/>
        <w:rPr>
          <w:rFonts w:ascii="Arial" w:hAnsi="Arial" w:cs="Arial"/>
          <w:b/>
        </w:rPr>
      </w:pPr>
    </w:p>
    <w:p w:rsidR="00763F43" w:rsidRDefault="00763F43" w:rsidP="001A6385">
      <w:pPr>
        <w:tabs>
          <w:tab w:val="left" w:pos="2268"/>
        </w:tabs>
        <w:spacing w:before="100" w:beforeAutospacing="1" w:after="100" w:afterAutospacing="1"/>
        <w:jc w:val="both"/>
        <w:rPr>
          <w:rFonts w:ascii="Arial" w:hAnsi="Arial" w:cs="Arial"/>
          <w:b/>
        </w:rPr>
      </w:pPr>
    </w:p>
    <w:p w:rsidR="00763F43" w:rsidRPr="00763F43" w:rsidRDefault="00763F43" w:rsidP="001A6385">
      <w:pPr>
        <w:tabs>
          <w:tab w:val="left" w:pos="2268"/>
        </w:tabs>
        <w:spacing w:before="100" w:beforeAutospacing="1" w:after="100" w:afterAutospacing="1"/>
        <w:jc w:val="both"/>
        <w:rPr>
          <w:rFonts w:ascii="Arial" w:hAnsi="Arial" w:cs="Arial"/>
          <w:b/>
        </w:rPr>
      </w:pP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7.3.6. Prova de regularidade relativo à Seguridade Social e ao Fundo de Garantia de Tempo de Serviço – FGTS –, que demonstre cumprimento dos encargos sociais instituídos por lei (dispensado para licitante pessoa física);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lastRenderedPageBreak/>
        <w:t>7.3.8. Cumprimento do disposto no inciso XXXIII do art. 7º da Constituição da República de 1988 – CR88;</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1A6385" w:rsidRPr="008D789E"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1A6385" w:rsidRDefault="001A6385" w:rsidP="001A6385">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084DCC" w:rsidRPr="006D56F6" w:rsidRDefault="00084DCC" w:rsidP="00084DCC">
      <w:pPr>
        <w:tabs>
          <w:tab w:val="left" w:pos="2268"/>
        </w:tabs>
        <w:spacing w:before="100" w:beforeAutospacing="1" w:after="100" w:afterAutospacing="1"/>
        <w:jc w:val="both"/>
        <w:rPr>
          <w:rFonts w:ascii="Arial" w:hAnsi="Arial" w:cs="Arial"/>
          <w:b/>
        </w:rPr>
      </w:pPr>
      <w:r w:rsidRPr="006D56F6">
        <w:rPr>
          <w:rFonts w:ascii="Arial" w:hAnsi="Arial" w:cs="Arial"/>
          <w:b/>
        </w:rPr>
        <w:t>7.9.3 HABILITAÇÃO DE PESSOA FÍSICA:</w:t>
      </w:r>
    </w:p>
    <w:p w:rsidR="0016417D" w:rsidRPr="006D56F6" w:rsidRDefault="0016417D" w:rsidP="00084DCC">
      <w:pPr>
        <w:tabs>
          <w:tab w:val="left" w:pos="2268"/>
        </w:tabs>
        <w:spacing w:before="100" w:beforeAutospacing="1" w:after="100" w:afterAutospacing="1"/>
        <w:jc w:val="both"/>
        <w:rPr>
          <w:rFonts w:ascii="Arial" w:hAnsi="Arial" w:cs="Arial"/>
          <w:b/>
        </w:rPr>
      </w:pPr>
      <w:r w:rsidRPr="006D56F6">
        <w:rPr>
          <w:rFonts w:ascii="Arial" w:hAnsi="Arial" w:cs="Arial"/>
          <w:b/>
        </w:rPr>
        <w:t>Da vaga para juiz do concurso de marcha:</w:t>
      </w:r>
    </w:p>
    <w:p w:rsidR="00084DCC" w:rsidRPr="006D56F6" w:rsidRDefault="00084DCC" w:rsidP="00084DCC">
      <w:pPr>
        <w:tabs>
          <w:tab w:val="left" w:pos="2268"/>
        </w:tabs>
        <w:spacing w:before="100" w:beforeAutospacing="1" w:after="100" w:afterAutospacing="1"/>
        <w:jc w:val="both"/>
        <w:rPr>
          <w:rFonts w:ascii="Arial" w:hAnsi="Arial" w:cs="Arial"/>
        </w:rPr>
      </w:pPr>
      <w:r w:rsidRPr="006D56F6">
        <w:rPr>
          <w:rFonts w:ascii="Arial" w:hAnsi="Arial" w:cs="Arial"/>
        </w:rPr>
        <w:t>a) Cópias dos documentos pessoais (CPF e RG);</w:t>
      </w:r>
    </w:p>
    <w:p w:rsidR="00084DCC" w:rsidRPr="006D56F6" w:rsidRDefault="00084DCC" w:rsidP="006D56F6">
      <w:pPr>
        <w:tabs>
          <w:tab w:val="left" w:pos="2268"/>
        </w:tabs>
        <w:spacing w:before="100" w:beforeAutospacing="1" w:after="100" w:afterAutospacing="1" w:line="360" w:lineRule="auto"/>
        <w:jc w:val="both"/>
        <w:rPr>
          <w:rFonts w:ascii="Arial" w:hAnsi="Arial" w:cs="Arial"/>
        </w:rPr>
      </w:pPr>
      <w:r w:rsidRPr="006D56F6">
        <w:rPr>
          <w:rFonts w:ascii="Arial" w:hAnsi="Arial" w:cs="Arial"/>
        </w:rPr>
        <w:lastRenderedPageBreak/>
        <w:t>b) Comprovante de endereço atualizado;</w:t>
      </w:r>
    </w:p>
    <w:p w:rsidR="00084DCC" w:rsidRPr="006D56F6" w:rsidRDefault="00084DCC" w:rsidP="006D56F6">
      <w:pPr>
        <w:tabs>
          <w:tab w:val="left" w:pos="2268"/>
        </w:tabs>
        <w:spacing w:before="100" w:beforeAutospacing="1" w:after="100" w:afterAutospacing="1" w:line="360" w:lineRule="auto"/>
        <w:jc w:val="both"/>
        <w:rPr>
          <w:rFonts w:ascii="Arial" w:hAnsi="Arial" w:cs="Arial"/>
        </w:rPr>
      </w:pPr>
      <w:r w:rsidRPr="006D56F6">
        <w:rPr>
          <w:rFonts w:ascii="Arial" w:hAnsi="Arial" w:cs="Arial"/>
        </w:rPr>
        <w:t>c) Cópia do NIT, PIS ou PASEP.</w:t>
      </w:r>
    </w:p>
    <w:p w:rsidR="006D56F6" w:rsidRPr="006D56F6" w:rsidRDefault="00084DCC" w:rsidP="006D56F6">
      <w:pPr>
        <w:tabs>
          <w:tab w:val="left" w:pos="2268"/>
        </w:tabs>
        <w:spacing w:before="100" w:beforeAutospacing="1" w:after="100" w:afterAutospacing="1" w:line="360" w:lineRule="auto"/>
        <w:jc w:val="both"/>
        <w:rPr>
          <w:rFonts w:ascii="Arial" w:hAnsi="Arial" w:cs="Arial"/>
        </w:rPr>
      </w:pPr>
      <w:r w:rsidRPr="006D56F6">
        <w:rPr>
          <w:rFonts w:ascii="Arial" w:hAnsi="Arial" w:cs="Arial"/>
        </w:rPr>
        <w:t xml:space="preserve">d) </w:t>
      </w:r>
      <w:r w:rsidR="006D56F6" w:rsidRPr="006D56F6">
        <w:rPr>
          <w:rFonts w:ascii="Arial" w:hAnsi="Arial" w:cs="Arial"/>
        </w:rPr>
        <w:t>Atestado de capacidade técnica de execução do objeto.</w:t>
      </w:r>
    </w:p>
    <w:p w:rsidR="00084DCC" w:rsidRPr="006D56F6" w:rsidRDefault="0016417D" w:rsidP="006D56F6">
      <w:pPr>
        <w:tabs>
          <w:tab w:val="left" w:pos="2268"/>
        </w:tabs>
        <w:spacing w:before="100" w:beforeAutospacing="1" w:after="100" w:afterAutospacing="1" w:line="360" w:lineRule="auto"/>
        <w:jc w:val="both"/>
        <w:rPr>
          <w:rFonts w:ascii="Arial" w:hAnsi="Arial" w:cs="Arial"/>
        </w:rPr>
      </w:pPr>
      <w:r w:rsidRPr="006D56F6">
        <w:rPr>
          <w:rFonts w:ascii="Arial" w:hAnsi="Arial" w:cs="Arial"/>
        </w:rPr>
        <w:t>e</w:t>
      </w:r>
      <w:r w:rsidR="00084DCC" w:rsidRPr="006D56F6">
        <w:rPr>
          <w:rFonts w:ascii="Arial" w:hAnsi="Arial" w:cs="Arial"/>
        </w:rPr>
        <w:t>)</w:t>
      </w:r>
      <w:r w:rsidRPr="006D56F6">
        <w:rPr>
          <w:rFonts w:ascii="Arial" w:hAnsi="Arial" w:cs="Arial"/>
        </w:rPr>
        <w:t xml:space="preserve"> </w:t>
      </w:r>
      <w:r w:rsidR="00084DCC" w:rsidRPr="006D56F6">
        <w:rPr>
          <w:rFonts w:ascii="Arial" w:hAnsi="Arial" w:cs="Arial"/>
        </w:rPr>
        <w:t>Comprovação de experiência prévia na organização</w:t>
      </w:r>
      <w:r w:rsidRPr="006D56F6">
        <w:rPr>
          <w:rFonts w:ascii="Arial" w:hAnsi="Arial" w:cs="Arial"/>
        </w:rPr>
        <w:t>/apresentação</w:t>
      </w:r>
      <w:r w:rsidR="00084DCC" w:rsidRPr="006D56F6">
        <w:rPr>
          <w:rFonts w:ascii="Arial" w:hAnsi="Arial" w:cs="Arial"/>
        </w:rPr>
        <w:t xml:space="preserve"> </w:t>
      </w:r>
      <w:r w:rsidRPr="006D56F6">
        <w:rPr>
          <w:rFonts w:ascii="Arial" w:hAnsi="Arial" w:cs="Arial"/>
        </w:rPr>
        <w:t>ou</w:t>
      </w:r>
      <w:r w:rsidR="00084DCC" w:rsidRPr="006D56F6">
        <w:rPr>
          <w:rFonts w:ascii="Arial" w:hAnsi="Arial" w:cs="Arial"/>
        </w:rPr>
        <w:t xml:space="preserve"> administração de eventos equestres, preferencialmente em concursos de marcha (cartazes de eventos, recortes de jornais</w:t>
      </w:r>
      <w:r w:rsidR="006D56F6">
        <w:rPr>
          <w:rFonts w:ascii="Arial" w:hAnsi="Arial" w:cs="Arial"/>
        </w:rPr>
        <w:t xml:space="preserve"> ou qualquer outra forma de comprovação na participação de eventos do mesmo porte</w:t>
      </w:r>
      <w:r w:rsidR="00084DCC" w:rsidRPr="006D56F6">
        <w:rPr>
          <w:rFonts w:ascii="Arial" w:hAnsi="Arial" w:cs="Arial"/>
        </w:rPr>
        <w:t>)</w:t>
      </w:r>
      <w:r w:rsidRPr="006D56F6">
        <w:rPr>
          <w:rFonts w:ascii="Arial" w:hAnsi="Arial" w:cs="Arial"/>
        </w:rPr>
        <w:t>.</w:t>
      </w:r>
    </w:p>
    <w:p w:rsidR="00084DCC" w:rsidRPr="006D56F6" w:rsidRDefault="00084DCC" w:rsidP="006D56F6">
      <w:pPr>
        <w:tabs>
          <w:tab w:val="left" w:pos="2268"/>
        </w:tabs>
        <w:spacing w:before="100" w:beforeAutospacing="1" w:after="100" w:afterAutospacing="1" w:line="360" w:lineRule="auto"/>
        <w:jc w:val="both"/>
        <w:rPr>
          <w:rFonts w:ascii="Arial" w:hAnsi="Arial" w:cs="Arial"/>
        </w:rPr>
      </w:pPr>
      <w:r w:rsidRPr="006D56F6">
        <w:rPr>
          <w:rFonts w:ascii="Arial" w:hAnsi="Arial" w:cs="Arial"/>
        </w:rPr>
        <w:t>f) Certidão negativa de débitos Municipal, Estadual e Federal.</w:t>
      </w:r>
    </w:p>
    <w:p w:rsidR="0016417D" w:rsidRPr="006D56F6" w:rsidRDefault="0016417D" w:rsidP="00084DCC">
      <w:pPr>
        <w:tabs>
          <w:tab w:val="left" w:pos="2268"/>
        </w:tabs>
        <w:spacing w:before="100" w:beforeAutospacing="1" w:after="100" w:afterAutospacing="1"/>
        <w:jc w:val="both"/>
        <w:rPr>
          <w:rFonts w:ascii="Arial" w:hAnsi="Arial" w:cs="Arial"/>
          <w:b/>
        </w:rPr>
      </w:pPr>
      <w:r w:rsidRPr="006D56F6">
        <w:rPr>
          <w:rFonts w:ascii="Arial" w:hAnsi="Arial" w:cs="Arial"/>
          <w:b/>
        </w:rPr>
        <w:t>Da vaga para Médico Veterinário:</w:t>
      </w:r>
    </w:p>
    <w:p w:rsidR="0016417D" w:rsidRPr="006D56F6" w:rsidRDefault="0016417D" w:rsidP="0016417D">
      <w:pPr>
        <w:tabs>
          <w:tab w:val="left" w:pos="2268"/>
        </w:tabs>
        <w:spacing w:before="100" w:beforeAutospacing="1" w:after="100" w:afterAutospacing="1"/>
        <w:jc w:val="both"/>
        <w:rPr>
          <w:rFonts w:ascii="Arial" w:hAnsi="Arial" w:cs="Arial"/>
        </w:rPr>
      </w:pPr>
      <w:r w:rsidRPr="006D56F6">
        <w:rPr>
          <w:rFonts w:ascii="Arial" w:hAnsi="Arial" w:cs="Arial"/>
        </w:rPr>
        <w:t>a) Cópias dos documentos pessoais (CPF e RG);</w:t>
      </w:r>
    </w:p>
    <w:p w:rsidR="0016417D" w:rsidRPr="006D56F6" w:rsidRDefault="0016417D" w:rsidP="0016417D">
      <w:pPr>
        <w:tabs>
          <w:tab w:val="left" w:pos="2268"/>
        </w:tabs>
        <w:spacing w:before="100" w:beforeAutospacing="1" w:after="100" w:afterAutospacing="1"/>
        <w:jc w:val="both"/>
        <w:rPr>
          <w:rFonts w:ascii="Arial" w:hAnsi="Arial" w:cs="Arial"/>
        </w:rPr>
      </w:pPr>
      <w:r w:rsidRPr="006D56F6">
        <w:rPr>
          <w:rFonts w:ascii="Arial" w:hAnsi="Arial" w:cs="Arial"/>
        </w:rPr>
        <w:t>b) Comprovante de endereço atualizado;</w:t>
      </w:r>
    </w:p>
    <w:p w:rsidR="0016417D" w:rsidRPr="006D56F6" w:rsidRDefault="0016417D" w:rsidP="0016417D">
      <w:pPr>
        <w:tabs>
          <w:tab w:val="left" w:pos="2268"/>
        </w:tabs>
        <w:spacing w:before="100" w:beforeAutospacing="1" w:after="100" w:afterAutospacing="1"/>
        <w:jc w:val="both"/>
        <w:rPr>
          <w:rFonts w:ascii="Arial" w:hAnsi="Arial" w:cs="Arial"/>
        </w:rPr>
      </w:pPr>
      <w:r w:rsidRPr="006D56F6">
        <w:rPr>
          <w:rFonts w:ascii="Arial" w:hAnsi="Arial" w:cs="Arial"/>
        </w:rPr>
        <w:t>c) Cópia do NIT, PIS ou PASEP.</w:t>
      </w:r>
    </w:p>
    <w:p w:rsidR="0016417D" w:rsidRPr="006D56F6" w:rsidRDefault="0016417D" w:rsidP="0016417D">
      <w:pPr>
        <w:tabs>
          <w:tab w:val="left" w:pos="2268"/>
        </w:tabs>
        <w:spacing w:before="100" w:beforeAutospacing="1" w:after="100" w:afterAutospacing="1"/>
        <w:jc w:val="both"/>
        <w:rPr>
          <w:rFonts w:ascii="Arial" w:hAnsi="Arial" w:cs="Arial"/>
        </w:rPr>
      </w:pPr>
      <w:r w:rsidRPr="006D56F6">
        <w:rPr>
          <w:rFonts w:ascii="Arial" w:hAnsi="Arial" w:cs="Arial"/>
        </w:rPr>
        <w:t xml:space="preserve">d) </w:t>
      </w:r>
      <w:r w:rsidR="006D56F6" w:rsidRPr="006D56F6">
        <w:rPr>
          <w:rFonts w:ascii="Arial" w:hAnsi="Arial" w:cs="Arial"/>
        </w:rPr>
        <w:t>Atestado de capacidade técnica de execução do objeto.</w:t>
      </w:r>
    </w:p>
    <w:p w:rsidR="0016417D" w:rsidRPr="006D56F6" w:rsidRDefault="0016417D" w:rsidP="0016417D">
      <w:pPr>
        <w:tabs>
          <w:tab w:val="left" w:pos="2268"/>
        </w:tabs>
        <w:spacing w:before="100" w:beforeAutospacing="1" w:after="100" w:afterAutospacing="1"/>
        <w:jc w:val="both"/>
        <w:rPr>
          <w:rFonts w:ascii="Arial" w:hAnsi="Arial" w:cs="Arial"/>
        </w:rPr>
      </w:pPr>
      <w:r w:rsidRPr="006D56F6">
        <w:rPr>
          <w:rFonts w:ascii="Arial" w:hAnsi="Arial" w:cs="Arial"/>
        </w:rPr>
        <w:t>e) Certidão negativa de débitos Municipal, Estadual e Federal.</w:t>
      </w:r>
    </w:p>
    <w:p w:rsidR="0016417D" w:rsidRPr="006D56F6" w:rsidRDefault="006D56F6" w:rsidP="0016417D">
      <w:pPr>
        <w:tabs>
          <w:tab w:val="left" w:pos="2268"/>
        </w:tabs>
        <w:spacing w:before="100" w:beforeAutospacing="1" w:after="100" w:afterAutospacing="1"/>
        <w:jc w:val="both"/>
        <w:rPr>
          <w:rFonts w:ascii="Arial" w:hAnsi="Arial" w:cs="Arial"/>
        </w:rPr>
      </w:pPr>
      <w:r>
        <w:rPr>
          <w:rFonts w:ascii="Arial" w:hAnsi="Arial" w:cs="Arial"/>
        </w:rPr>
        <w:t>f</w:t>
      </w:r>
      <w:r w:rsidR="0016417D" w:rsidRPr="006D56F6">
        <w:rPr>
          <w:rFonts w:ascii="Arial" w:hAnsi="Arial" w:cs="Arial"/>
        </w:rPr>
        <w:t>) Diploma de Curso de Medicina Veterinária.</w:t>
      </w:r>
    </w:p>
    <w:p w:rsidR="0016417D" w:rsidRPr="008D789E" w:rsidRDefault="006D56F6" w:rsidP="00084DCC">
      <w:pPr>
        <w:tabs>
          <w:tab w:val="left" w:pos="2268"/>
        </w:tabs>
        <w:spacing w:before="100" w:beforeAutospacing="1" w:after="100" w:afterAutospacing="1"/>
        <w:jc w:val="both"/>
        <w:rPr>
          <w:rFonts w:ascii="Arial" w:hAnsi="Arial" w:cs="Arial"/>
        </w:rPr>
      </w:pPr>
      <w:r>
        <w:rPr>
          <w:rFonts w:ascii="Arial" w:hAnsi="Arial" w:cs="Arial"/>
        </w:rPr>
        <w:t>g</w:t>
      </w:r>
      <w:r w:rsidR="0016417D" w:rsidRPr="006D56F6">
        <w:rPr>
          <w:rFonts w:ascii="Arial" w:hAnsi="Arial" w:cs="Arial"/>
        </w:rPr>
        <w:t xml:space="preserve">) Cópia da carteira do conselho regional de medicina veterinária. </w:t>
      </w:r>
    </w:p>
    <w:p w:rsidR="001A6385" w:rsidRPr="008D789E" w:rsidRDefault="001A6385" w:rsidP="001A6385">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8.1. Após a autorização, caso se conclua pela contratação administrativa, será firmado o contrato administrativo.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8.6. Na assinatura do contrato administrativo, o (a) licitante vencedor (a) apresentará os documentos de habilitação que estiverem vencidos.</w:t>
      </w:r>
    </w:p>
    <w:p w:rsidR="001A6385" w:rsidRPr="008D789E" w:rsidRDefault="001A6385" w:rsidP="001A6385">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8D789E" w:rsidRDefault="001A6385" w:rsidP="001A6385">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1A6385" w:rsidRPr="008D789E" w:rsidRDefault="001A6385" w:rsidP="001A6385">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1A6385" w:rsidRDefault="001A6385"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Default="00E56C37" w:rsidP="001A6385">
      <w:pPr>
        <w:tabs>
          <w:tab w:val="left" w:pos="2268"/>
        </w:tabs>
        <w:spacing w:line="300" w:lineRule="auto"/>
        <w:jc w:val="center"/>
        <w:rPr>
          <w:rFonts w:ascii="Segoe UI" w:hAnsi="Segoe UI" w:cs="Segoe UI"/>
          <w:b/>
        </w:rPr>
      </w:pPr>
    </w:p>
    <w:p w:rsidR="00E56C37" w:rsidRPr="008D789E" w:rsidRDefault="00E56C37" w:rsidP="001A6385">
      <w:pPr>
        <w:tabs>
          <w:tab w:val="left" w:pos="2268"/>
        </w:tabs>
        <w:spacing w:line="300" w:lineRule="auto"/>
        <w:jc w:val="center"/>
        <w:rPr>
          <w:rFonts w:ascii="Segoe UI" w:hAnsi="Segoe UI" w:cs="Segoe UI"/>
          <w:b/>
        </w:rPr>
      </w:pPr>
    </w:p>
    <w:p w:rsidR="001A6385" w:rsidRPr="00FD372F" w:rsidRDefault="001A6385" w:rsidP="001A6385">
      <w:pPr>
        <w:tabs>
          <w:tab w:val="left" w:pos="2268"/>
        </w:tabs>
        <w:spacing w:line="300" w:lineRule="auto"/>
        <w:jc w:val="center"/>
        <w:rPr>
          <w:rFonts w:ascii="Segoe UI" w:hAnsi="Segoe UI" w:cs="Segoe UI"/>
          <w:b/>
          <w:sz w:val="23"/>
          <w:szCs w:val="23"/>
        </w:rPr>
      </w:pPr>
      <w:r>
        <w:rPr>
          <w:rFonts w:ascii="Segoe UI" w:hAnsi="Segoe UI" w:cs="Segoe UI"/>
          <w:b/>
          <w:sz w:val="23"/>
          <w:szCs w:val="23"/>
        </w:rPr>
        <w:t>A</w:t>
      </w:r>
      <w:r w:rsidRPr="00FD372F">
        <w:rPr>
          <w:rFonts w:ascii="Segoe UI" w:hAnsi="Segoe UI" w:cs="Segoe UI"/>
          <w:b/>
          <w:sz w:val="23"/>
          <w:szCs w:val="23"/>
        </w:rPr>
        <w:t>NEXO III</w:t>
      </w:r>
    </w:p>
    <w:p w:rsidR="001A6385" w:rsidRPr="00FD372F" w:rsidRDefault="001A6385" w:rsidP="001A6385">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1A6385" w:rsidRPr="00117B07" w:rsidRDefault="001A6385" w:rsidP="001A6385">
      <w:pPr>
        <w:tabs>
          <w:tab w:val="left" w:pos="2268"/>
        </w:tabs>
        <w:spacing w:line="300" w:lineRule="auto"/>
        <w:jc w:val="both"/>
        <w:rPr>
          <w:rFonts w:ascii="Segoe UI" w:hAnsi="Segoe UI" w:cs="Segoe UI"/>
          <w:sz w:val="23"/>
          <w:szCs w:val="23"/>
        </w:rPr>
      </w:pPr>
    </w:p>
    <w:p w:rsidR="001A6385" w:rsidRPr="005B27B7" w:rsidRDefault="001A6385" w:rsidP="001A6385">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sidR="00080CD4">
        <w:rPr>
          <w:rFonts w:ascii="Segoe UI" w:hAnsi="Segoe UI" w:cs="Segoe UI"/>
          <w:sz w:val="23"/>
          <w:szCs w:val="23"/>
        </w:rPr>
        <w:t>068</w:t>
      </w:r>
      <w:r w:rsidRPr="005C3E14">
        <w:rPr>
          <w:rFonts w:ascii="Segoe UI" w:hAnsi="Segoe UI" w:cs="Segoe UI"/>
          <w:sz w:val="23"/>
          <w:szCs w:val="23"/>
        </w:rPr>
        <w:t>/2024</w:t>
      </w:r>
    </w:p>
    <w:p w:rsidR="001A6385" w:rsidRPr="005B27B7" w:rsidRDefault="001A6385" w:rsidP="001A6385">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Pr>
          <w:rFonts w:ascii="Segoe UI" w:hAnsi="Segoe UI" w:cs="Segoe UI"/>
          <w:sz w:val="23"/>
          <w:szCs w:val="23"/>
        </w:rPr>
        <w:t>0</w:t>
      </w:r>
      <w:r w:rsidR="00080CD4">
        <w:rPr>
          <w:rFonts w:ascii="Segoe UI" w:hAnsi="Segoe UI" w:cs="Segoe UI"/>
          <w:sz w:val="23"/>
          <w:szCs w:val="23"/>
        </w:rPr>
        <w:t>24</w:t>
      </w:r>
      <w:r w:rsidRPr="005C3E14">
        <w:rPr>
          <w:rFonts w:ascii="Segoe UI" w:hAnsi="Segoe UI" w:cs="Segoe UI"/>
          <w:sz w:val="23"/>
          <w:szCs w:val="23"/>
        </w:rPr>
        <w:t>/2024</w:t>
      </w:r>
    </w:p>
    <w:p w:rsidR="001A6385" w:rsidRDefault="001A6385" w:rsidP="001A6385">
      <w:pPr>
        <w:tabs>
          <w:tab w:val="left" w:pos="2268"/>
        </w:tabs>
        <w:spacing w:line="300" w:lineRule="auto"/>
        <w:jc w:val="both"/>
        <w:rPr>
          <w:rFonts w:ascii="Segoe UI" w:hAnsi="Segoe UI" w:cs="Segoe UI"/>
          <w:sz w:val="23"/>
          <w:szCs w:val="23"/>
        </w:rPr>
      </w:pPr>
    </w:p>
    <w:p w:rsidR="001A6385" w:rsidRPr="003526D0"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 CLÁUSULA PRIMEIRA: Do objeto e seus elementos característicos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080CD4" w:rsidRPr="00080CD4">
        <w:rPr>
          <w:rFonts w:ascii="Arial" w:hAnsi="Arial" w:cs="Arial"/>
          <w:sz w:val="24"/>
          <w:szCs w:val="24"/>
        </w:rPr>
        <w:t>Contratação de pessoa física ou jurídica para prestação de serviço de juiz para concurso de marcha e de Médico Veterinário Responsável Técnico para realização do evento agropecuário, designado como concurso de marcha, para a Secretaria de Municipal de Agricultura Meio Ambiente</w:t>
      </w:r>
      <w:r w:rsidR="00080CD4">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792"/>
        <w:gridCol w:w="1106"/>
        <w:gridCol w:w="1067"/>
        <w:gridCol w:w="4034"/>
        <w:gridCol w:w="1034"/>
        <w:gridCol w:w="1034"/>
      </w:tblGrid>
      <w:tr w:rsidR="00080CD4" w:rsidRPr="009A087C" w:rsidTr="00080CD4">
        <w:tc>
          <w:tcPr>
            <w:tcW w:w="792" w:type="dxa"/>
          </w:tcPr>
          <w:p w:rsidR="00080CD4" w:rsidRPr="009A087C" w:rsidRDefault="00080CD4" w:rsidP="00084DCC">
            <w:pPr>
              <w:jc w:val="center"/>
              <w:rPr>
                <w:rFonts w:ascii="Century Gothic" w:hAnsi="Century Gothic"/>
              </w:rPr>
            </w:pPr>
            <w:r w:rsidRPr="009A087C">
              <w:rPr>
                <w:rFonts w:ascii="Century Gothic" w:hAnsi="Century Gothic"/>
              </w:rPr>
              <w:t>ITEM</w:t>
            </w:r>
          </w:p>
        </w:tc>
        <w:tc>
          <w:tcPr>
            <w:tcW w:w="1106" w:type="dxa"/>
          </w:tcPr>
          <w:p w:rsidR="00080CD4" w:rsidRPr="009A087C" w:rsidRDefault="00080CD4" w:rsidP="00084DCC">
            <w:pPr>
              <w:jc w:val="center"/>
              <w:rPr>
                <w:rFonts w:ascii="Century Gothic" w:hAnsi="Century Gothic"/>
              </w:rPr>
            </w:pPr>
            <w:r w:rsidRPr="009A087C">
              <w:rPr>
                <w:rFonts w:ascii="Century Gothic" w:hAnsi="Century Gothic"/>
              </w:rPr>
              <w:t>QUANT.</w:t>
            </w:r>
          </w:p>
        </w:tc>
        <w:tc>
          <w:tcPr>
            <w:tcW w:w="1067" w:type="dxa"/>
          </w:tcPr>
          <w:p w:rsidR="00080CD4" w:rsidRPr="009A087C" w:rsidRDefault="00080CD4" w:rsidP="00084DCC">
            <w:pPr>
              <w:jc w:val="center"/>
              <w:rPr>
                <w:rFonts w:ascii="Century Gothic" w:hAnsi="Century Gothic"/>
              </w:rPr>
            </w:pPr>
            <w:r w:rsidRPr="009A087C">
              <w:rPr>
                <w:rFonts w:ascii="Century Gothic" w:hAnsi="Century Gothic"/>
              </w:rPr>
              <w:t>UNID.</w:t>
            </w:r>
          </w:p>
        </w:tc>
        <w:tc>
          <w:tcPr>
            <w:tcW w:w="4034" w:type="dxa"/>
          </w:tcPr>
          <w:p w:rsidR="00080CD4" w:rsidRPr="009A087C" w:rsidRDefault="00080CD4" w:rsidP="00084DCC">
            <w:pPr>
              <w:jc w:val="center"/>
              <w:rPr>
                <w:rFonts w:ascii="Century Gothic" w:hAnsi="Century Gothic"/>
              </w:rPr>
            </w:pPr>
            <w:r w:rsidRPr="009A087C">
              <w:rPr>
                <w:rFonts w:ascii="Century Gothic" w:hAnsi="Century Gothic"/>
              </w:rPr>
              <w:t>DESCRIÇÃO DO OBJETO</w:t>
            </w:r>
          </w:p>
        </w:tc>
        <w:tc>
          <w:tcPr>
            <w:tcW w:w="1034" w:type="dxa"/>
          </w:tcPr>
          <w:p w:rsidR="00080CD4" w:rsidRPr="009A087C" w:rsidRDefault="00080CD4" w:rsidP="00084DCC">
            <w:pPr>
              <w:jc w:val="center"/>
              <w:rPr>
                <w:rFonts w:ascii="Century Gothic" w:hAnsi="Century Gothic"/>
              </w:rPr>
            </w:pPr>
            <w:r w:rsidRPr="009A087C">
              <w:rPr>
                <w:rFonts w:ascii="Century Gothic" w:hAnsi="Century Gothic"/>
              </w:rPr>
              <w:t>VALOR UNIT.</w:t>
            </w:r>
          </w:p>
        </w:tc>
        <w:tc>
          <w:tcPr>
            <w:tcW w:w="1034" w:type="dxa"/>
            <w:shd w:val="clear" w:color="auto" w:fill="auto"/>
          </w:tcPr>
          <w:p w:rsidR="00080CD4" w:rsidRPr="009A087C" w:rsidRDefault="00080CD4" w:rsidP="00084DCC">
            <w:pPr>
              <w:spacing w:after="160" w:line="259" w:lineRule="auto"/>
              <w:jc w:val="center"/>
              <w:rPr>
                <w:rFonts w:ascii="Century Gothic" w:hAnsi="Century Gothic"/>
              </w:rPr>
            </w:pPr>
            <w:r w:rsidRPr="009A087C">
              <w:rPr>
                <w:rFonts w:ascii="Century Gothic" w:hAnsi="Century Gothic"/>
              </w:rPr>
              <w:t>VALOR TOTAL</w:t>
            </w:r>
          </w:p>
        </w:tc>
      </w:tr>
      <w:tr w:rsidR="00080CD4" w:rsidRPr="009A087C" w:rsidTr="00080CD4">
        <w:tc>
          <w:tcPr>
            <w:tcW w:w="792" w:type="dxa"/>
          </w:tcPr>
          <w:p w:rsidR="00080CD4" w:rsidRPr="009A087C" w:rsidRDefault="00080CD4" w:rsidP="00084DCC">
            <w:pPr>
              <w:jc w:val="center"/>
              <w:rPr>
                <w:rFonts w:ascii="Century Gothic" w:hAnsi="Century Gothic"/>
              </w:rPr>
            </w:pPr>
            <w:r>
              <w:rPr>
                <w:rFonts w:ascii="Century Gothic" w:hAnsi="Century Gothic"/>
              </w:rPr>
              <w:t>01</w:t>
            </w:r>
          </w:p>
        </w:tc>
        <w:tc>
          <w:tcPr>
            <w:tcW w:w="1106" w:type="dxa"/>
          </w:tcPr>
          <w:p w:rsidR="00080CD4" w:rsidRPr="009A087C" w:rsidRDefault="00080CD4" w:rsidP="00084DCC">
            <w:pPr>
              <w:jc w:val="center"/>
              <w:rPr>
                <w:rFonts w:ascii="Century Gothic" w:hAnsi="Century Gothic"/>
              </w:rPr>
            </w:pPr>
            <w:r>
              <w:rPr>
                <w:rFonts w:ascii="Century Gothic" w:hAnsi="Century Gothic"/>
              </w:rPr>
              <w:t>01</w:t>
            </w:r>
          </w:p>
        </w:tc>
        <w:tc>
          <w:tcPr>
            <w:tcW w:w="1067" w:type="dxa"/>
          </w:tcPr>
          <w:p w:rsidR="00080CD4" w:rsidRPr="009A087C" w:rsidRDefault="00080CD4" w:rsidP="00084DCC">
            <w:pPr>
              <w:jc w:val="center"/>
              <w:rPr>
                <w:rFonts w:ascii="Century Gothic" w:hAnsi="Century Gothic"/>
              </w:rPr>
            </w:pPr>
            <w:r>
              <w:rPr>
                <w:rFonts w:ascii="Century Gothic" w:hAnsi="Century Gothic"/>
              </w:rPr>
              <w:t>SERVIÇO</w:t>
            </w:r>
          </w:p>
        </w:tc>
        <w:tc>
          <w:tcPr>
            <w:tcW w:w="4034" w:type="dxa"/>
          </w:tcPr>
          <w:p w:rsidR="00080CD4" w:rsidRPr="009A087C" w:rsidRDefault="00080CD4" w:rsidP="00084DCC">
            <w:pPr>
              <w:jc w:val="center"/>
              <w:rPr>
                <w:rFonts w:ascii="Century Gothic" w:hAnsi="Century Gothic"/>
              </w:rPr>
            </w:pPr>
            <w:r w:rsidRPr="00456B0B">
              <w:rPr>
                <w:rFonts w:ascii="Century Gothic" w:hAnsi="Century Gothic"/>
              </w:rPr>
              <w:t>JUIZ PARA CONCURSO DE MARCHA, DEVIDAMENTE CREDENCIADO. REALIZAÇÃO DA FESTA DO PEÃO NO DIA 08/09/2024 A PARTIR DAS 11H ATÉ O TÉRMINO DE TODAS AS CATEGORIAS. INCLUSO TODAS AS DESPESASCOM TRANSPORTE, ALIMENTAÇÃO POR CONTA DA CONTRATADA</w:t>
            </w:r>
          </w:p>
        </w:tc>
        <w:tc>
          <w:tcPr>
            <w:tcW w:w="1034" w:type="dxa"/>
          </w:tcPr>
          <w:p w:rsidR="00080CD4" w:rsidRPr="009A087C" w:rsidRDefault="00080CD4" w:rsidP="00084DCC">
            <w:pPr>
              <w:jc w:val="center"/>
              <w:rPr>
                <w:rFonts w:ascii="Century Gothic" w:hAnsi="Century Gothic"/>
              </w:rPr>
            </w:pPr>
          </w:p>
        </w:tc>
        <w:tc>
          <w:tcPr>
            <w:tcW w:w="1034" w:type="dxa"/>
            <w:shd w:val="clear" w:color="auto" w:fill="auto"/>
          </w:tcPr>
          <w:p w:rsidR="00080CD4" w:rsidRPr="009A087C" w:rsidRDefault="00080CD4" w:rsidP="00084DCC">
            <w:pPr>
              <w:spacing w:after="160" w:line="259" w:lineRule="auto"/>
              <w:jc w:val="center"/>
              <w:rPr>
                <w:rFonts w:ascii="Century Gothic" w:hAnsi="Century Gothic"/>
              </w:rPr>
            </w:pPr>
          </w:p>
        </w:tc>
      </w:tr>
      <w:tr w:rsidR="00080CD4" w:rsidRPr="009A087C" w:rsidTr="00080CD4">
        <w:tc>
          <w:tcPr>
            <w:tcW w:w="792" w:type="dxa"/>
          </w:tcPr>
          <w:p w:rsidR="00080CD4" w:rsidRPr="009A087C" w:rsidRDefault="00E83B46" w:rsidP="00084DCC">
            <w:pPr>
              <w:jc w:val="center"/>
              <w:rPr>
                <w:rFonts w:ascii="Century Gothic" w:hAnsi="Century Gothic"/>
              </w:rPr>
            </w:pPr>
            <w:r>
              <w:rPr>
                <w:rFonts w:ascii="Century Gothic" w:hAnsi="Century Gothic"/>
              </w:rPr>
              <w:t>02</w:t>
            </w:r>
          </w:p>
        </w:tc>
        <w:tc>
          <w:tcPr>
            <w:tcW w:w="1106" w:type="dxa"/>
          </w:tcPr>
          <w:p w:rsidR="00080CD4" w:rsidRPr="009A087C" w:rsidRDefault="00080CD4" w:rsidP="00084DCC">
            <w:pPr>
              <w:jc w:val="center"/>
              <w:rPr>
                <w:rFonts w:ascii="Century Gothic" w:hAnsi="Century Gothic"/>
              </w:rPr>
            </w:pPr>
            <w:r>
              <w:rPr>
                <w:rFonts w:ascii="Century Gothic" w:hAnsi="Century Gothic"/>
              </w:rPr>
              <w:t>01</w:t>
            </w:r>
          </w:p>
        </w:tc>
        <w:tc>
          <w:tcPr>
            <w:tcW w:w="1067" w:type="dxa"/>
          </w:tcPr>
          <w:p w:rsidR="00080CD4" w:rsidRPr="009A087C" w:rsidRDefault="00080CD4" w:rsidP="00084DCC">
            <w:pPr>
              <w:jc w:val="center"/>
              <w:rPr>
                <w:rFonts w:ascii="Century Gothic" w:hAnsi="Century Gothic"/>
              </w:rPr>
            </w:pPr>
            <w:r>
              <w:rPr>
                <w:rFonts w:ascii="Century Gothic" w:hAnsi="Century Gothic"/>
              </w:rPr>
              <w:t>SERV</w:t>
            </w:r>
          </w:p>
        </w:tc>
        <w:tc>
          <w:tcPr>
            <w:tcW w:w="4034" w:type="dxa"/>
          </w:tcPr>
          <w:p w:rsidR="00080CD4" w:rsidRPr="009A087C" w:rsidRDefault="00080CD4" w:rsidP="00084DCC">
            <w:pPr>
              <w:jc w:val="center"/>
              <w:rPr>
                <w:rFonts w:ascii="Century Gothic" w:hAnsi="Century Gothic"/>
              </w:rPr>
            </w:pPr>
            <w:r w:rsidRPr="001A4074">
              <w:rPr>
                <w:rFonts w:ascii="Century Gothic" w:hAnsi="Century Gothic"/>
              </w:rPr>
              <w:t>Contratação de Médico Veterinário Responsável Técnico para realização do evento agropecuário, design</w:t>
            </w:r>
            <w:r>
              <w:rPr>
                <w:rFonts w:ascii="Century Gothic" w:hAnsi="Century Gothic"/>
              </w:rPr>
              <w:t>a</w:t>
            </w:r>
            <w:r w:rsidRPr="001A4074">
              <w:rPr>
                <w:rFonts w:ascii="Century Gothic" w:hAnsi="Century Gothic"/>
              </w:rPr>
              <w:t xml:space="preserve">do como concurso de marcha na cidade de Santo Antônio do Grama. O Médico Veterinário Responsável Técnico é o profissional credenciado perante ao IMA e Conselho Regional de Medicina Veterinária - CRMV-MG responsável no âmbito do Evento com Aglomeração de Animais pelo cumprimento das normas de Defesa Sanitária Animal vigentes. Inclui-se impreterivelmente a emissão das </w:t>
            </w:r>
            <w:proofErr w:type="spellStart"/>
            <w:r w:rsidRPr="001A4074">
              <w:rPr>
                <w:rFonts w:ascii="Century Gothic" w:hAnsi="Century Gothic"/>
              </w:rPr>
              <w:t>GTA's</w:t>
            </w:r>
            <w:proofErr w:type="spellEnd"/>
            <w:r w:rsidRPr="001A4074">
              <w:rPr>
                <w:rFonts w:ascii="Century Gothic" w:hAnsi="Century Gothic"/>
              </w:rPr>
              <w:t xml:space="preserve"> de saída dos animais do Evento e a responsabilidade pela garantia do tratamento humanitário aos animais, zelando assim pelo seu bem-estar. O credenciamento do Médico Veterinário Responsável Técnico por Eventos com Aglomeração de Animais, estará condicionado à habilitação para emissão de GTA junto ao Ministério da Agricultura, Pecuária e Abastecimento para as espécies animais conforme a finalidade do Evento Agropecuário em que pretende exercer a Responsabilidade Técnica. Evento será realizado no dia 08/09/2024, o serviço deverá incluir </w:t>
            </w:r>
            <w:r w:rsidRPr="001A4074">
              <w:rPr>
                <w:rFonts w:ascii="Century Gothic" w:hAnsi="Century Gothic"/>
              </w:rPr>
              <w:lastRenderedPageBreak/>
              <w:t>todas as despesas de alimentação, transporte e hospedagem inclusas.</w:t>
            </w:r>
          </w:p>
        </w:tc>
        <w:tc>
          <w:tcPr>
            <w:tcW w:w="1034" w:type="dxa"/>
          </w:tcPr>
          <w:p w:rsidR="00080CD4" w:rsidRPr="009A087C" w:rsidRDefault="00080CD4" w:rsidP="00084DCC">
            <w:pPr>
              <w:jc w:val="center"/>
              <w:rPr>
                <w:rFonts w:ascii="Century Gothic" w:hAnsi="Century Gothic"/>
              </w:rPr>
            </w:pPr>
          </w:p>
        </w:tc>
        <w:tc>
          <w:tcPr>
            <w:tcW w:w="1034" w:type="dxa"/>
          </w:tcPr>
          <w:p w:rsidR="00080CD4" w:rsidRPr="009A087C" w:rsidRDefault="00080CD4" w:rsidP="00084DCC">
            <w:pPr>
              <w:spacing w:after="160" w:line="259" w:lineRule="auto"/>
              <w:jc w:val="center"/>
              <w:rPr>
                <w:rFonts w:ascii="Century Gothic" w:hAnsi="Century Gothic"/>
              </w:rPr>
            </w:pPr>
          </w:p>
        </w:tc>
      </w:tr>
    </w:tbl>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1A6385" w:rsidRPr="006915E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1A6385" w:rsidRPr="009C0772" w:rsidRDefault="001A6385" w:rsidP="001A6385">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 As legislações aplicáveis à execução deste contrato administrativo, inclusive quanto aos casos omissão, são: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1A6385" w:rsidRPr="00203CA9"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1A6385" w:rsidRPr="009C0772" w:rsidRDefault="001A6385" w:rsidP="001A6385">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Default="001A6385" w:rsidP="001A6385">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 xml:space="preserve">No valor acima estão incluídas todas as despesas ordinárias diretas e indiretas decorrentes da execução do objeto, inclusive tributos e/ou impostos, encargos </w:t>
      </w:r>
      <w:r w:rsidRPr="00865D11">
        <w:rPr>
          <w:rFonts w:ascii="Segoe UI" w:hAnsi="Segoe UI" w:cs="Segoe UI"/>
          <w:sz w:val="23"/>
          <w:szCs w:val="23"/>
        </w:rPr>
        <w:lastRenderedPageBreak/>
        <w:t>sociais, trabalhistas, previdenciários, fiscais e comerciais incidentes, taxa de administração, frete, seguro e outros necessários ao cumprimento integral do objeto da contratação.</w:t>
      </w:r>
    </w:p>
    <w:p w:rsidR="001A6385" w:rsidRDefault="001A6385" w:rsidP="001A6385">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1A6385" w:rsidRPr="008B77D3" w:rsidRDefault="001A6385" w:rsidP="001A6385">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O reajuste será realizado por apostilamento.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7.1. Os critérios e a periocidade da medição, quando for o caso, e o prazo para liquidação e para o pagamento estão previstos no TR.</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8.1. O prazo de início da execução do serviço será de 10 dias uteis.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1A6385" w:rsidRPr="00B918E9"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A dotação relativa aos exercícios financeiros subsequentes será indicada após aprovação da LOA respectiva e liberação dos créditos correspondentes, mediante apostilamento.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1A6385" w:rsidRPr="00B570B2"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1A6385" w:rsidRPr="005E63B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13. CLÁUSULA DÉCIMA TERCEIRA: Das garantias oferecidas para assegurar sua plena execução, quando exigidas, inclusive as que forem oferecidas pelo contratado no caso de antecipação de valores a título de pagamento</w:t>
      </w:r>
    </w:p>
    <w:p w:rsidR="001A6385" w:rsidRPr="00D61C8D"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1A6385" w:rsidRPr="00B05032"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751E5F">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Segoe UI" w:hAnsi="Segoe UI" w:cs="Segoe UI"/>
          <w:sz w:val="23"/>
          <w:szCs w:val="23"/>
        </w:rPr>
        <w:t>, fixando prazo para a sua correção, certificando-se de que as soluções por ele propostas sejam a mais adequadas;</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1A6385" w:rsidRDefault="001A6385" w:rsidP="001A6385">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1A6385" w:rsidRDefault="001A6385" w:rsidP="001A6385">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1A6385" w:rsidRDefault="001A6385" w:rsidP="001A6385">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E56C37" w:rsidRPr="00E56C37">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751E5F">
        <w:rPr>
          <w:rFonts w:ascii="Arial" w:hAnsi="Arial" w:cs="Arial"/>
        </w:rPr>
        <w:t xml:space="preserve"> </w:t>
      </w:r>
      <w:r w:rsidRPr="006B0490">
        <w:rPr>
          <w:rFonts w:ascii="Segoe UI" w:hAnsi="Segoe UI" w:cs="Segoe UI"/>
          <w:sz w:val="23"/>
          <w:szCs w:val="23"/>
        </w:rPr>
        <w:t>de recepção e apoio ao usuário;</w:t>
      </w:r>
    </w:p>
    <w:p w:rsidR="001A6385" w:rsidRPr="006B0490"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E56C37" w:rsidRPr="00E56C37">
        <w:rPr>
          <w:rFonts w:ascii="Arial" w:hAnsi="Arial" w:cs="Arial"/>
          <w:sz w:val="22"/>
          <w:szCs w:val="22"/>
        </w:rPr>
        <w:t xml:space="preserve">prestação de serviço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E56C37" w:rsidRPr="00E56C37">
        <w:rPr>
          <w:rFonts w:ascii="Arial" w:hAnsi="Arial" w:cs="Arial"/>
          <w:sz w:val="22"/>
          <w:szCs w:val="22"/>
        </w:rPr>
        <w:t xml:space="preserve">prestação de serviço </w:t>
      </w:r>
      <w:r w:rsidR="00751E5F" w:rsidRPr="00080CD4">
        <w:rPr>
          <w:rFonts w:ascii="Arial" w:hAnsi="Arial" w:cs="Arial"/>
          <w:sz w:val="24"/>
          <w:szCs w:val="24"/>
        </w:rPr>
        <w:t>de juiz para concurso de marcha e de Médico Veterinário Responsável Técnico para realização do evento agropecuário, designado como concurso de marcha, para a Secretaria de Municipal de Agricultura Meio Ambiente</w:t>
      </w:r>
      <w:r w:rsidRPr="00B2636E">
        <w:rPr>
          <w:rFonts w:ascii="Segoe UI" w:hAnsi="Segoe UI" w:cs="Segoe UI"/>
          <w:sz w:val="23"/>
          <w:szCs w:val="23"/>
        </w:rPr>
        <w:t>, verificar pendências, liberar áreas e/ou adotar providências cabíveis para a regularidade do início da sua execução.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 xml:space="preserve">15.2.2. Cumprir, caso obrigado por lei, as exigências de reserva de cargos prevista em lei, bem como outras normas específicas, para pessoa com deficiência, para reabilitação da Previdência Social e para aprendiz;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1A6385" w:rsidRPr="00A00E2A"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1A6385" w:rsidRPr="00B918E9"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E56C37" w:rsidRPr="00E56C37">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1A6385" w:rsidRPr="00D13E8A" w:rsidRDefault="001A6385" w:rsidP="001A6385">
      <w:pPr>
        <w:spacing w:after="160" w:line="300" w:lineRule="auto"/>
        <w:jc w:val="both"/>
        <w:rPr>
          <w:rFonts w:ascii="Segoe UI" w:hAnsi="Segoe UI" w:cs="Segoe UI"/>
          <w:strike/>
          <w:color w:val="000000"/>
          <w:sz w:val="23"/>
          <w:szCs w:val="23"/>
        </w:rPr>
      </w:pPr>
      <w:r>
        <w:rPr>
          <w:rFonts w:ascii="Segoe UI" w:hAnsi="Segoe UI" w:cs="Segoe UI"/>
          <w:sz w:val="23"/>
          <w:szCs w:val="23"/>
        </w:rPr>
        <w:lastRenderedPageBreak/>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8F5D42" w:rsidRPr="008F5D42">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8F5D42">
        <w:rPr>
          <w:rFonts w:ascii="Arial" w:hAnsi="Arial" w:cs="Arial"/>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1A6385" w:rsidRPr="00B2636E" w:rsidRDefault="001A6385" w:rsidP="001A6385">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limpo o local da </w:t>
      </w:r>
      <w:r w:rsidR="008F5D42" w:rsidRPr="008F5D42">
        <w:rPr>
          <w:rFonts w:ascii="Arial" w:hAnsi="Arial" w:cs="Arial"/>
          <w:sz w:val="22"/>
          <w:szCs w:val="22"/>
        </w:rPr>
        <w:t xml:space="preserve">prestação de serviço </w:t>
      </w:r>
      <w:r w:rsidR="00751E5F" w:rsidRPr="00080CD4">
        <w:rPr>
          <w:rFonts w:ascii="Arial" w:hAnsi="Arial" w:cs="Arial"/>
          <w:sz w:val="24"/>
          <w:szCs w:val="24"/>
        </w:rPr>
        <w:t xml:space="preserve">de juiz para concurso de marcha e de Médico </w:t>
      </w:r>
      <w:r w:rsidR="00751E5F" w:rsidRPr="00080CD4">
        <w:rPr>
          <w:rFonts w:ascii="Arial" w:hAnsi="Arial" w:cs="Arial"/>
          <w:sz w:val="24"/>
          <w:szCs w:val="24"/>
        </w:rPr>
        <w:lastRenderedPageBreak/>
        <w:t>Veterinário Responsável Técnico para realização do evento agropecuário, designado como concurso de marcha, para a Secretaria de Municipal de Agricultura Meio Ambiente</w:t>
      </w:r>
      <w:r w:rsidR="008F5D42">
        <w:rPr>
          <w:rFonts w:ascii="Arial" w:hAnsi="Arial" w:cs="Arial"/>
        </w:rPr>
        <w:t xml:space="preserve"> </w:t>
      </w:r>
      <w:r w:rsidRPr="00B2636E">
        <w:rPr>
          <w:rFonts w:ascii="Segoe UI" w:hAnsi="Segoe UI" w:cs="Segoe UI"/>
          <w:sz w:val="23"/>
          <w:szCs w:val="23"/>
        </w:rPr>
        <w:t>e nas melhores condições de segurança, higiene e disciplina.</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8F5D42" w:rsidRPr="008F5D42">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8F5D42" w:rsidRPr="008F5D42">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8F5D42">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1A6385" w:rsidRDefault="001A6385" w:rsidP="001A6385">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594179" w:rsidRDefault="001A6385" w:rsidP="001A6385">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8F5D42" w:rsidRPr="00594179">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594179">
        <w:rPr>
          <w:rFonts w:ascii="Arial" w:hAnsi="Arial" w:cs="Arial"/>
          <w:sz w:val="22"/>
          <w:szCs w:val="22"/>
        </w:rPr>
        <w:t>.</w:t>
      </w:r>
    </w:p>
    <w:p w:rsidR="001A6385" w:rsidRPr="00B2636E" w:rsidRDefault="008F5D42" w:rsidP="001A6385">
      <w:pPr>
        <w:spacing w:after="160" w:line="300" w:lineRule="auto"/>
        <w:jc w:val="both"/>
        <w:rPr>
          <w:rFonts w:ascii="Segoe UI" w:hAnsi="Segoe UI" w:cs="Segoe UI"/>
          <w:sz w:val="23"/>
          <w:szCs w:val="23"/>
        </w:rPr>
      </w:pPr>
      <w:r>
        <w:rPr>
          <w:rFonts w:ascii="Arial" w:hAnsi="Arial" w:cs="Arial"/>
        </w:rPr>
        <w:t xml:space="preserve"> </w:t>
      </w:r>
      <w:r w:rsidR="001A6385">
        <w:rPr>
          <w:rFonts w:ascii="Segoe UI" w:hAnsi="Segoe UI" w:cs="Segoe UI"/>
          <w:sz w:val="23"/>
          <w:szCs w:val="23"/>
        </w:rPr>
        <w:t xml:space="preserve">15.3.30. </w:t>
      </w:r>
      <w:r w:rsidR="001A6385" w:rsidRPr="00B2636E">
        <w:rPr>
          <w:rFonts w:ascii="Segoe UI" w:hAnsi="Segoe UI" w:cs="Segoe UI"/>
          <w:sz w:val="23"/>
          <w:szCs w:val="23"/>
        </w:rPr>
        <w:t>Observar os preceitos da legislação sobre a jornada de trabalho, conforme a categoria profissional.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594179" w:rsidRPr="00594179">
        <w:rPr>
          <w:rFonts w:ascii="Arial" w:hAnsi="Arial" w:cs="Arial"/>
          <w:sz w:val="22"/>
          <w:szCs w:val="22"/>
        </w:rPr>
        <w:t xml:space="preserve">prestação de serviço de </w:t>
      </w:r>
      <w:r w:rsidR="00751E5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Pr="00B2636E">
        <w:rPr>
          <w:rFonts w:ascii="Segoe UI" w:hAnsi="Segoe UI" w:cs="Segoe UI"/>
          <w:sz w:val="23"/>
          <w:szCs w:val="23"/>
        </w:rPr>
        <w:t>, conforme descrito nas especificações do objeto.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1A6385" w:rsidRPr="00B2636E"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1A6385" w:rsidRDefault="001A6385" w:rsidP="001A6385">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594179" w:rsidRPr="00594179">
        <w:rPr>
          <w:rFonts w:ascii="Arial" w:hAnsi="Arial" w:cs="Arial"/>
          <w:sz w:val="22"/>
          <w:szCs w:val="22"/>
        </w:rPr>
        <w:t xml:space="preserve">prestação de serviço </w:t>
      </w:r>
      <w:r w:rsidR="00751E5F" w:rsidRPr="00080CD4">
        <w:rPr>
          <w:rFonts w:ascii="Arial" w:hAnsi="Arial" w:cs="Arial"/>
        </w:rPr>
        <w:t>juiz para concurso de marcha e de Médico Veterinário Responsável Técnico para realização do evento agropecuário, designado como concurso de marcha, para a Secretaria de Municipal de Agricultura Meio Ambiente</w:t>
      </w:r>
      <w:r w:rsidR="00594179">
        <w:rPr>
          <w:rFonts w:ascii="Arial" w:hAnsi="Arial" w:cs="Arial"/>
        </w:rPr>
        <w:t xml:space="preserve"> </w:t>
      </w:r>
      <w:r w:rsidRPr="00763D10">
        <w:rPr>
          <w:rFonts w:ascii="Segoe UI" w:hAnsi="Segoe UI" w:cs="Segoe UI"/>
          <w:sz w:val="23"/>
          <w:szCs w:val="23"/>
        </w:rPr>
        <w:t>públicos ou ao interesse coletivo;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Der causa à inexecução total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1A6385" w:rsidRDefault="001A6385" w:rsidP="001A6385">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1A6385"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1A6385" w:rsidRPr="00763D10" w:rsidRDefault="001A6385" w:rsidP="001A6385">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w:t>
      </w:r>
      <w:r w:rsidRPr="00865D11">
        <w:rPr>
          <w:rFonts w:ascii="Segoe UI" w:hAnsi="Segoe UI" w:cs="Segoe UI"/>
          <w:sz w:val="23"/>
          <w:szCs w:val="23"/>
        </w:rPr>
        <w:lastRenderedPageBreak/>
        <w:t xml:space="preserve">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1A6385" w:rsidRPr="00B918E9" w:rsidRDefault="001A6385" w:rsidP="001A6385">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16.10. </w:t>
      </w:r>
      <w:r w:rsidRPr="008C756A">
        <w:rPr>
          <w:rFonts w:ascii="Segoe UI" w:hAnsi="Segoe UI" w:cs="Segoe UI"/>
          <w:sz w:val="23"/>
          <w:szCs w:val="23"/>
        </w:rPr>
        <w:t>Na aplicação das sanções serão considerados (§ 1º do art. 156 da Lei nº. 14.133/2021):</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1A6385" w:rsidRDefault="001A6385" w:rsidP="001A6385">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1A6385" w:rsidRPr="00763D10" w:rsidRDefault="001A6385" w:rsidP="001A6385">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1A6385" w:rsidRPr="008C756A" w:rsidRDefault="001A6385" w:rsidP="001A6385">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1A6385" w:rsidRPr="00865D11" w:rsidRDefault="001A6385" w:rsidP="001A6385">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1A6385" w:rsidRDefault="001A6385" w:rsidP="001A6385">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1A63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1A6385" w:rsidRPr="00941D85" w:rsidRDefault="001A6385" w:rsidP="001A6385">
      <w:pPr>
        <w:tabs>
          <w:tab w:val="left" w:pos="2268"/>
        </w:tabs>
        <w:spacing w:after="160" w:line="300" w:lineRule="auto"/>
        <w:jc w:val="both"/>
        <w:rPr>
          <w:rFonts w:ascii="Segoe UI" w:hAnsi="Segoe UI" w:cs="Segoe UI"/>
          <w:b/>
          <w:sz w:val="23"/>
          <w:szCs w:val="23"/>
        </w:rPr>
      </w:pPr>
      <w:r>
        <w:rPr>
          <w:rFonts w:ascii="Segoe UI" w:hAnsi="Segoe UI" w:cs="Segoe UI"/>
          <w:i/>
          <w:sz w:val="23"/>
          <w:szCs w:val="23"/>
        </w:rPr>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1A6385" w:rsidRPr="00160C5D" w:rsidRDefault="001A6385" w:rsidP="001A6385">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1A6385" w:rsidRPr="00160C5D"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1A6385" w:rsidRDefault="001A6385" w:rsidP="001A6385">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1A6385" w:rsidRPr="00B2636E" w:rsidRDefault="001A6385" w:rsidP="001A6385">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1A6385" w:rsidRPr="00B2636E" w:rsidRDefault="001A6385" w:rsidP="001A6385">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1A6385" w:rsidRPr="00B2636E"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1A63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1A6385" w:rsidRPr="00941D85" w:rsidRDefault="001A6385" w:rsidP="001A6385">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lastRenderedPageBreak/>
        <w:t>19. CLÁUSULA DÉCIMA NONA: Das disposições finais</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1A6385" w:rsidRDefault="001A6385" w:rsidP="001A6385">
      <w:pPr>
        <w:spacing w:line="300" w:lineRule="auto"/>
        <w:jc w:val="both"/>
        <w:rPr>
          <w:rFonts w:ascii="Segoe UI" w:hAnsi="Segoe UI" w:cs="Segoe UI"/>
          <w:bCs/>
          <w:sz w:val="23"/>
          <w:szCs w:val="23"/>
        </w:rPr>
      </w:pPr>
      <w:r>
        <w:rPr>
          <w:rFonts w:ascii="Segoe UI" w:hAnsi="Segoe UI" w:cs="Segoe UI"/>
          <w:bCs/>
          <w:sz w:val="23"/>
          <w:szCs w:val="23"/>
        </w:rPr>
        <w:t xml:space="preserve">18.2. O foro da Justiça Estadual de </w:t>
      </w:r>
      <w:r w:rsidR="00594179">
        <w:rPr>
          <w:rFonts w:ascii="Segoe UI" w:hAnsi="Segoe UI" w:cs="Segoe UI"/>
          <w:bCs/>
          <w:sz w:val="23"/>
          <w:szCs w:val="23"/>
        </w:rPr>
        <w:t>Rio Casca</w:t>
      </w:r>
      <w:r>
        <w:rPr>
          <w:rFonts w:ascii="Segoe UI" w:hAnsi="Segoe UI" w:cs="Segoe UI"/>
          <w:bCs/>
          <w:sz w:val="23"/>
          <w:szCs w:val="23"/>
        </w:rPr>
        <w:t xml:space="preserve"> é eleito para dirimir os eventuais litígios que decorrerem da execução deste contrato administrativo que não puderem ser compostos pela conciliação, conforme § 1º do art. 92 da Lei nº. 14.133/2021.</w:t>
      </w:r>
    </w:p>
    <w:p w:rsidR="00594179" w:rsidRPr="00941D85" w:rsidRDefault="00594179" w:rsidP="001A6385">
      <w:pPr>
        <w:spacing w:line="300" w:lineRule="auto"/>
        <w:jc w:val="both"/>
        <w:rPr>
          <w:rFonts w:ascii="Segoe UI" w:hAnsi="Segoe UI" w:cs="Segoe UI"/>
          <w:bCs/>
          <w:sz w:val="23"/>
          <w:szCs w:val="23"/>
        </w:rPr>
      </w:pPr>
    </w:p>
    <w:p w:rsidR="001A6385" w:rsidRPr="00B918E9" w:rsidRDefault="001A6385" w:rsidP="001A6385">
      <w:pPr>
        <w:jc w:val="center"/>
        <w:rPr>
          <w:rFonts w:ascii="Segoe UI" w:hAnsi="Segoe UI" w:cs="Segoe UI"/>
          <w:b/>
          <w:sz w:val="23"/>
          <w:szCs w:val="23"/>
        </w:rPr>
      </w:pPr>
      <w:r w:rsidRPr="00B918E9">
        <w:rPr>
          <w:rFonts w:ascii="Segoe UI" w:hAnsi="Segoe UI" w:cs="Segoe UI"/>
          <w:b/>
          <w:sz w:val="23"/>
          <w:szCs w:val="23"/>
        </w:rPr>
        <w:t>Prefeito(a) Municipal</w:t>
      </w:r>
    </w:p>
    <w:p w:rsidR="001A6385" w:rsidRDefault="001A6385" w:rsidP="001A6385">
      <w:pPr>
        <w:jc w:val="center"/>
        <w:rPr>
          <w:rFonts w:ascii="Segoe UI" w:hAnsi="Segoe UI" w:cs="Segoe UI"/>
          <w:sz w:val="23"/>
          <w:szCs w:val="23"/>
        </w:rPr>
      </w:pPr>
      <w:r>
        <w:rPr>
          <w:rFonts w:ascii="Segoe UI" w:hAnsi="Segoe UI" w:cs="Segoe UI"/>
          <w:sz w:val="23"/>
          <w:szCs w:val="23"/>
        </w:rPr>
        <w:t>Contratante</w:t>
      </w:r>
    </w:p>
    <w:p w:rsidR="001A6385" w:rsidRDefault="001A6385"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B9104F">
      <w:pPr>
        <w:rPr>
          <w:rFonts w:ascii="Segoe UI" w:hAnsi="Segoe UI" w:cs="Segoe UI"/>
          <w:sz w:val="23"/>
          <w:szCs w:val="23"/>
        </w:rPr>
      </w:pPr>
    </w:p>
    <w:p w:rsidR="002960C9" w:rsidRDefault="002960C9" w:rsidP="001A6385">
      <w:pPr>
        <w:jc w:val="center"/>
        <w:rPr>
          <w:rFonts w:ascii="Segoe UI" w:hAnsi="Segoe UI" w:cs="Segoe UI"/>
          <w:sz w:val="23"/>
          <w:szCs w:val="23"/>
        </w:rPr>
      </w:pPr>
    </w:p>
    <w:p w:rsidR="002960C9" w:rsidRDefault="002960C9" w:rsidP="001A6385">
      <w:pPr>
        <w:jc w:val="center"/>
        <w:rPr>
          <w:rFonts w:ascii="Segoe UI" w:hAnsi="Segoe UI" w:cs="Segoe UI"/>
          <w:sz w:val="23"/>
          <w:szCs w:val="23"/>
        </w:rPr>
      </w:pPr>
    </w:p>
    <w:p w:rsidR="00594179" w:rsidRDefault="00594179" w:rsidP="00B9104F">
      <w:pPr>
        <w:rPr>
          <w:rFonts w:ascii="Segoe UI" w:hAnsi="Segoe UI" w:cs="Segoe UI"/>
          <w:sz w:val="23"/>
          <w:szCs w:val="23"/>
        </w:rPr>
      </w:pPr>
    </w:p>
    <w:p w:rsidR="00B9104F" w:rsidRDefault="00B9104F" w:rsidP="00B9104F">
      <w:pPr>
        <w:rPr>
          <w:rFonts w:ascii="Segoe UI" w:hAnsi="Segoe UI" w:cs="Segoe UI"/>
          <w:sz w:val="23"/>
          <w:szCs w:val="23"/>
        </w:rPr>
      </w:pPr>
    </w:p>
    <w:p w:rsidR="001A6385" w:rsidRPr="004654A2" w:rsidRDefault="001A6385" w:rsidP="001A6385">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1A6385" w:rsidRPr="004654A2" w:rsidRDefault="001A6385" w:rsidP="001A6385">
      <w:pPr>
        <w:tabs>
          <w:tab w:val="left" w:pos="2268"/>
        </w:tabs>
        <w:spacing w:line="300" w:lineRule="auto"/>
        <w:jc w:val="both"/>
        <w:rPr>
          <w:rFonts w:ascii="Arial" w:hAnsi="Arial" w:cs="Arial"/>
          <w:sz w:val="24"/>
          <w:szCs w:val="24"/>
        </w:rPr>
      </w:pP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B9104F" w:rsidRPr="00080CD4">
        <w:rPr>
          <w:rFonts w:ascii="Arial" w:hAnsi="Arial" w:cs="Arial"/>
          <w:sz w:val="24"/>
          <w:szCs w:val="24"/>
        </w:rPr>
        <w:t>Contratação de pessoa física ou jurídica para prestação de serviço de juiz para concurso de marcha e de Médico Veterinário Responsável Técnico para realização do evento agropecuário, designado como concurso de marcha, para a Secretaria de Municipal de Agricultura Meio Ambiente</w:t>
      </w:r>
      <w:r w:rsidR="00B9104F">
        <w:rPr>
          <w:rFonts w:ascii="Arial" w:hAnsi="Arial" w:cs="Arial"/>
        </w:rPr>
        <w:t xml:space="preserve"> </w:t>
      </w:r>
      <w:r>
        <w:rPr>
          <w:rFonts w:ascii="Arial" w:hAnsi="Arial" w:cs="Arial"/>
          <w:sz w:val="24"/>
          <w:szCs w:val="24"/>
        </w:rPr>
        <w:t xml:space="preserve">do Município de </w:t>
      </w:r>
      <w:r w:rsidRPr="004654A2">
        <w:rPr>
          <w:rFonts w:ascii="Arial" w:hAnsi="Arial" w:cs="Arial"/>
          <w:bCs/>
          <w:sz w:val="24"/>
          <w:szCs w:val="24"/>
        </w:rPr>
        <w:t>Santo Antônio do Grama/MG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2"/>
        <w:gridCol w:w="1106"/>
        <w:gridCol w:w="1067"/>
        <w:gridCol w:w="4034"/>
        <w:gridCol w:w="1034"/>
        <w:gridCol w:w="1034"/>
      </w:tblGrid>
      <w:tr w:rsidR="00B9104F" w:rsidRPr="009A087C" w:rsidTr="00084DCC">
        <w:tc>
          <w:tcPr>
            <w:tcW w:w="792" w:type="dxa"/>
          </w:tcPr>
          <w:p w:rsidR="00B9104F" w:rsidRPr="009A087C" w:rsidRDefault="00B9104F" w:rsidP="00084DCC">
            <w:pPr>
              <w:jc w:val="center"/>
              <w:rPr>
                <w:rFonts w:ascii="Century Gothic" w:hAnsi="Century Gothic"/>
              </w:rPr>
            </w:pPr>
            <w:r w:rsidRPr="009A087C">
              <w:rPr>
                <w:rFonts w:ascii="Century Gothic" w:hAnsi="Century Gothic"/>
              </w:rPr>
              <w:t>ITEM</w:t>
            </w:r>
          </w:p>
        </w:tc>
        <w:tc>
          <w:tcPr>
            <w:tcW w:w="1106" w:type="dxa"/>
          </w:tcPr>
          <w:p w:rsidR="00B9104F" w:rsidRPr="009A087C" w:rsidRDefault="00B9104F" w:rsidP="00084DCC">
            <w:pPr>
              <w:jc w:val="center"/>
              <w:rPr>
                <w:rFonts w:ascii="Century Gothic" w:hAnsi="Century Gothic"/>
              </w:rPr>
            </w:pPr>
            <w:r w:rsidRPr="009A087C">
              <w:rPr>
                <w:rFonts w:ascii="Century Gothic" w:hAnsi="Century Gothic"/>
              </w:rPr>
              <w:t>QUANT.</w:t>
            </w:r>
          </w:p>
        </w:tc>
        <w:tc>
          <w:tcPr>
            <w:tcW w:w="1067" w:type="dxa"/>
          </w:tcPr>
          <w:p w:rsidR="00B9104F" w:rsidRPr="009A087C" w:rsidRDefault="00B9104F" w:rsidP="00084DCC">
            <w:pPr>
              <w:jc w:val="center"/>
              <w:rPr>
                <w:rFonts w:ascii="Century Gothic" w:hAnsi="Century Gothic"/>
              </w:rPr>
            </w:pPr>
            <w:r w:rsidRPr="009A087C">
              <w:rPr>
                <w:rFonts w:ascii="Century Gothic" w:hAnsi="Century Gothic"/>
              </w:rPr>
              <w:t>UNID.</w:t>
            </w:r>
          </w:p>
        </w:tc>
        <w:tc>
          <w:tcPr>
            <w:tcW w:w="4034" w:type="dxa"/>
          </w:tcPr>
          <w:p w:rsidR="00B9104F" w:rsidRPr="009A087C" w:rsidRDefault="00B9104F" w:rsidP="00084DCC">
            <w:pPr>
              <w:jc w:val="center"/>
              <w:rPr>
                <w:rFonts w:ascii="Century Gothic" w:hAnsi="Century Gothic"/>
              </w:rPr>
            </w:pPr>
            <w:r w:rsidRPr="009A087C">
              <w:rPr>
                <w:rFonts w:ascii="Century Gothic" w:hAnsi="Century Gothic"/>
              </w:rPr>
              <w:t>DESCRIÇÃO DO OBJETO</w:t>
            </w:r>
          </w:p>
        </w:tc>
        <w:tc>
          <w:tcPr>
            <w:tcW w:w="1034" w:type="dxa"/>
          </w:tcPr>
          <w:p w:rsidR="00B9104F" w:rsidRPr="009A087C" w:rsidRDefault="00B9104F" w:rsidP="00084DCC">
            <w:pPr>
              <w:jc w:val="center"/>
              <w:rPr>
                <w:rFonts w:ascii="Century Gothic" w:hAnsi="Century Gothic"/>
              </w:rPr>
            </w:pPr>
            <w:r w:rsidRPr="009A087C">
              <w:rPr>
                <w:rFonts w:ascii="Century Gothic" w:hAnsi="Century Gothic"/>
              </w:rPr>
              <w:t>VALOR UNIT.</w:t>
            </w:r>
          </w:p>
        </w:tc>
        <w:tc>
          <w:tcPr>
            <w:tcW w:w="1034" w:type="dxa"/>
            <w:shd w:val="clear" w:color="auto" w:fill="auto"/>
          </w:tcPr>
          <w:p w:rsidR="00B9104F" w:rsidRPr="009A087C" w:rsidRDefault="00B9104F" w:rsidP="00084DCC">
            <w:pPr>
              <w:spacing w:after="160" w:line="259" w:lineRule="auto"/>
              <w:jc w:val="center"/>
              <w:rPr>
                <w:rFonts w:ascii="Century Gothic" w:hAnsi="Century Gothic"/>
              </w:rPr>
            </w:pPr>
            <w:r w:rsidRPr="009A087C">
              <w:rPr>
                <w:rFonts w:ascii="Century Gothic" w:hAnsi="Century Gothic"/>
              </w:rPr>
              <w:t>VALOR TOTAL</w:t>
            </w:r>
          </w:p>
        </w:tc>
      </w:tr>
      <w:tr w:rsidR="00B9104F" w:rsidRPr="009A087C" w:rsidTr="00084DCC">
        <w:tc>
          <w:tcPr>
            <w:tcW w:w="792" w:type="dxa"/>
          </w:tcPr>
          <w:p w:rsidR="00B9104F" w:rsidRPr="009A087C" w:rsidRDefault="00B9104F" w:rsidP="00084DCC">
            <w:pPr>
              <w:jc w:val="center"/>
              <w:rPr>
                <w:rFonts w:ascii="Century Gothic" w:hAnsi="Century Gothic"/>
              </w:rPr>
            </w:pPr>
            <w:r>
              <w:rPr>
                <w:rFonts w:ascii="Century Gothic" w:hAnsi="Century Gothic"/>
              </w:rPr>
              <w:t>01</w:t>
            </w:r>
          </w:p>
        </w:tc>
        <w:tc>
          <w:tcPr>
            <w:tcW w:w="1106" w:type="dxa"/>
          </w:tcPr>
          <w:p w:rsidR="00B9104F" w:rsidRPr="009A087C" w:rsidRDefault="00B9104F" w:rsidP="00084DCC">
            <w:pPr>
              <w:jc w:val="center"/>
              <w:rPr>
                <w:rFonts w:ascii="Century Gothic" w:hAnsi="Century Gothic"/>
              </w:rPr>
            </w:pPr>
            <w:r>
              <w:rPr>
                <w:rFonts w:ascii="Century Gothic" w:hAnsi="Century Gothic"/>
              </w:rPr>
              <w:t>01</w:t>
            </w:r>
          </w:p>
        </w:tc>
        <w:tc>
          <w:tcPr>
            <w:tcW w:w="1067" w:type="dxa"/>
          </w:tcPr>
          <w:p w:rsidR="00B9104F" w:rsidRPr="009A087C" w:rsidRDefault="00B9104F" w:rsidP="00084DCC">
            <w:pPr>
              <w:jc w:val="center"/>
              <w:rPr>
                <w:rFonts w:ascii="Century Gothic" w:hAnsi="Century Gothic"/>
              </w:rPr>
            </w:pPr>
            <w:r>
              <w:rPr>
                <w:rFonts w:ascii="Century Gothic" w:hAnsi="Century Gothic"/>
              </w:rPr>
              <w:t>SERVIÇO</w:t>
            </w:r>
          </w:p>
        </w:tc>
        <w:tc>
          <w:tcPr>
            <w:tcW w:w="4034" w:type="dxa"/>
          </w:tcPr>
          <w:p w:rsidR="00B9104F" w:rsidRPr="009A087C" w:rsidRDefault="00B9104F" w:rsidP="00084DCC">
            <w:pPr>
              <w:jc w:val="center"/>
              <w:rPr>
                <w:rFonts w:ascii="Century Gothic" w:hAnsi="Century Gothic"/>
              </w:rPr>
            </w:pPr>
            <w:r w:rsidRPr="00456B0B">
              <w:rPr>
                <w:rFonts w:ascii="Century Gothic" w:hAnsi="Century Gothic"/>
              </w:rPr>
              <w:t xml:space="preserve">JUIZ PARA CONCURSO DE MARCHA, DEVIDAMENTE CREDENCIADO. REALIZAÇÃO DA FESTA DO PEÃO NO DIA 08/09/2024 A PARTIR DAS 11H ATÉ O TÉRMINO DE TODAS AS CATEGORIAS. INCLUSO TODAS AS DESPESASCOM </w:t>
            </w:r>
            <w:r w:rsidRPr="00456B0B">
              <w:rPr>
                <w:rFonts w:ascii="Century Gothic" w:hAnsi="Century Gothic"/>
              </w:rPr>
              <w:lastRenderedPageBreak/>
              <w:t>TRANSPORTE, ALIMENTAÇÃO POR CONTA DA CONTRATADA</w:t>
            </w:r>
          </w:p>
        </w:tc>
        <w:tc>
          <w:tcPr>
            <w:tcW w:w="1034" w:type="dxa"/>
          </w:tcPr>
          <w:p w:rsidR="00B9104F" w:rsidRPr="009A087C" w:rsidRDefault="00B9104F" w:rsidP="00084DCC">
            <w:pPr>
              <w:jc w:val="center"/>
              <w:rPr>
                <w:rFonts w:ascii="Century Gothic" w:hAnsi="Century Gothic"/>
              </w:rPr>
            </w:pPr>
          </w:p>
        </w:tc>
        <w:tc>
          <w:tcPr>
            <w:tcW w:w="1034" w:type="dxa"/>
            <w:shd w:val="clear" w:color="auto" w:fill="auto"/>
          </w:tcPr>
          <w:p w:rsidR="00B9104F" w:rsidRPr="009A087C" w:rsidRDefault="00B9104F" w:rsidP="00084DCC">
            <w:pPr>
              <w:spacing w:after="160" w:line="259" w:lineRule="auto"/>
              <w:jc w:val="center"/>
              <w:rPr>
                <w:rFonts w:ascii="Century Gothic" w:hAnsi="Century Gothic"/>
              </w:rPr>
            </w:pPr>
          </w:p>
        </w:tc>
      </w:tr>
      <w:tr w:rsidR="00B9104F" w:rsidRPr="009A087C" w:rsidTr="00084DCC">
        <w:tc>
          <w:tcPr>
            <w:tcW w:w="792" w:type="dxa"/>
          </w:tcPr>
          <w:p w:rsidR="00B9104F" w:rsidRPr="009A087C" w:rsidRDefault="00E83B46" w:rsidP="00084DCC">
            <w:pPr>
              <w:jc w:val="center"/>
              <w:rPr>
                <w:rFonts w:ascii="Century Gothic" w:hAnsi="Century Gothic"/>
              </w:rPr>
            </w:pPr>
            <w:r>
              <w:rPr>
                <w:rFonts w:ascii="Century Gothic" w:hAnsi="Century Gothic"/>
              </w:rPr>
              <w:t>02</w:t>
            </w:r>
          </w:p>
        </w:tc>
        <w:tc>
          <w:tcPr>
            <w:tcW w:w="1106" w:type="dxa"/>
          </w:tcPr>
          <w:p w:rsidR="00B9104F" w:rsidRPr="009A087C" w:rsidRDefault="00B9104F" w:rsidP="00084DCC">
            <w:pPr>
              <w:jc w:val="center"/>
              <w:rPr>
                <w:rFonts w:ascii="Century Gothic" w:hAnsi="Century Gothic"/>
              </w:rPr>
            </w:pPr>
            <w:r>
              <w:rPr>
                <w:rFonts w:ascii="Century Gothic" w:hAnsi="Century Gothic"/>
              </w:rPr>
              <w:t>01</w:t>
            </w:r>
          </w:p>
        </w:tc>
        <w:tc>
          <w:tcPr>
            <w:tcW w:w="1067" w:type="dxa"/>
          </w:tcPr>
          <w:p w:rsidR="00B9104F" w:rsidRPr="009A087C" w:rsidRDefault="00B9104F" w:rsidP="00084DCC">
            <w:pPr>
              <w:jc w:val="center"/>
              <w:rPr>
                <w:rFonts w:ascii="Century Gothic" w:hAnsi="Century Gothic"/>
              </w:rPr>
            </w:pPr>
            <w:r>
              <w:rPr>
                <w:rFonts w:ascii="Century Gothic" w:hAnsi="Century Gothic"/>
              </w:rPr>
              <w:t>SERV</w:t>
            </w:r>
          </w:p>
        </w:tc>
        <w:tc>
          <w:tcPr>
            <w:tcW w:w="4034" w:type="dxa"/>
          </w:tcPr>
          <w:p w:rsidR="00B9104F" w:rsidRPr="009A087C" w:rsidRDefault="00B9104F" w:rsidP="00084DCC">
            <w:pPr>
              <w:jc w:val="center"/>
              <w:rPr>
                <w:rFonts w:ascii="Century Gothic" w:hAnsi="Century Gothic"/>
              </w:rPr>
            </w:pPr>
            <w:r w:rsidRPr="001A4074">
              <w:rPr>
                <w:rFonts w:ascii="Century Gothic" w:hAnsi="Century Gothic"/>
              </w:rPr>
              <w:t>Contratação de Médico Veterinário Responsável Técnico para realização do evento agropecuário, design</w:t>
            </w:r>
            <w:r>
              <w:rPr>
                <w:rFonts w:ascii="Century Gothic" w:hAnsi="Century Gothic"/>
              </w:rPr>
              <w:t>a</w:t>
            </w:r>
            <w:r w:rsidRPr="001A4074">
              <w:rPr>
                <w:rFonts w:ascii="Century Gothic" w:hAnsi="Century Gothic"/>
              </w:rPr>
              <w:t xml:space="preserve">do como concurso de marcha na cidade de Santo Antônio do Grama. O Médico Veterinário Responsável Técnico é o profissional credenciado perante ao IMA e Conselho Regional de Medicina Veterinária - CRMV-MG responsável no âmbito do Evento com Aglomeração de Animais pelo cumprimento das normas de Defesa Sanitária Animal vigentes. Inclui-se impreterivelmente a emissão das </w:t>
            </w:r>
            <w:proofErr w:type="spellStart"/>
            <w:r w:rsidRPr="001A4074">
              <w:rPr>
                <w:rFonts w:ascii="Century Gothic" w:hAnsi="Century Gothic"/>
              </w:rPr>
              <w:t>GTA's</w:t>
            </w:r>
            <w:proofErr w:type="spellEnd"/>
            <w:r w:rsidRPr="001A4074">
              <w:rPr>
                <w:rFonts w:ascii="Century Gothic" w:hAnsi="Century Gothic"/>
              </w:rPr>
              <w:t xml:space="preserve"> de saída dos animais do Evento e a responsabilidade pela garantia do tratamento humanitário aos animais, zelando assim pelo seu bem-estar. O credenciamento do Médico Veterinário Responsável Técnico por Eventos com Aglomeração de Animais, estará condicionado à habilitação para emissão de GTA junto ao Ministério da Agricultura, Pecuária e Abastecimento para as espécies animais conforme a finalidade do Evento Agropecuário em que pretende exercer a Responsabilidade Técnica. Evento será realizado no dia 08/09/2024, o serviço deverá incluir todas as despesas de alimentação, transporte e hospedagem inclusas.</w:t>
            </w:r>
          </w:p>
        </w:tc>
        <w:tc>
          <w:tcPr>
            <w:tcW w:w="1034" w:type="dxa"/>
          </w:tcPr>
          <w:p w:rsidR="00B9104F" w:rsidRPr="009A087C" w:rsidRDefault="00B9104F" w:rsidP="00084DCC">
            <w:pPr>
              <w:jc w:val="center"/>
              <w:rPr>
                <w:rFonts w:ascii="Century Gothic" w:hAnsi="Century Gothic"/>
              </w:rPr>
            </w:pPr>
          </w:p>
        </w:tc>
        <w:tc>
          <w:tcPr>
            <w:tcW w:w="1034" w:type="dxa"/>
          </w:tcPr>
          <w:p w:rsidR="00B9104F" w:rsidRPr="009A087C" w:rsidRDefault="00B9104F" w:rsidP="00084DCC">
            <w:pPr>
              <w:spacing w:after="160" w:line="259" w:lineRule="auto"/>
              <w:jc w:val="center"/>
              <w:rPr>
                <w:rFonts w:ascii="Century Gothic" w:hAnsi="Century Gothic"/>
              </w:rPr>
            </w:pPr>
          </w:p>
        </w:tc>
      </w:tr>
    </w:tbl>
    <w:p w:rsidR="001A6385" w:rsidRPr="004654A2" w:rsidRDefault="00B9104F" w:rsidP="001A6385">
      <w:pPr>
        <w:spacing w:after="160" w:line="300" w:lineRule="auto"/>
        <w:jc w:val="both"/>
        <w:rPr>
          <w:rFonts w:ascii="Arial" w:hAnsi="Arial" w:cs="Arial"/>
          <w:bCs/>
          <w:sz w:val="24"/>
          <w:szCs w:val="24"/>
        </w:rPr>
      </w:pPr>
      <w:r>
        <w:rPr>
          <w:rFonts w:ascii="Arial" w:hAnsi="Arial" w:cs="Arial"/>
          <w:sz w:val="24"/>
          <w:szCs w:val="24"/>
        </w:rPr>
        <w:t>1</w:t>
      </w:r>
      <w:r w:rsidR="001A6385" w:rsidRPr="004654A2">
        <w:rPr>
          <w:rFonts w:ascii="Arial" w:hAnsi="Arial" w:cs="Arial"/>
          <w:sz w:val="24"/>
          <w:szCs w:val="24"/>
        </w:rPr>
        <w:t xml:space="preserve">.2. </w:t>
      </w:r>
      <w:r w:rsidR="001A6385" w:rsidRPr="004654A2">
        <w:rPr>
          <w:rFonts w:ascii="Arial" w:hAnsi="Arial" w:cs="Arial"/>
          <w:bCs/>
          <w:sz w:val="24"/>
          <w:szCs w:val="24"/>
        </w:rPr>
        <w:t xml:space="preserve">O prazo de vigência da contratação é de </w:t>
      </w:r>
      <w:r w:rsidR="001A6385">
        <w:rPr>
          <w:rFonts w:ascii="Arial" w:hAnsi="Arial" w:cs="Arial"/>
          <w:bCs/>
          <w:sz w:val="24"/>
          <w:szCs w:val="24"/>
        </w:rPr>
        <w:t xml:space="preserve">trinta </w:t>
      </w:r>
      <w:r w:rsidR="001A6385" w:rsidRPr="004654A2">
        <w:rPr>
          <w:rFonts w:ascii="Arial" w:hAnsi="Arial" w:cs="Arial"/>
          <w:bCs/>
          <w:sz w:val="24"/>
          <w:szCs w:val="24"/>
        </w:rPr>
        <w:t>dias contados do (a) da assinatura do contrato, prorrogável por até</w:t>
      </w:r>
      <w:r w:rsidR="001A6385">
        <w:rPr>
          <w:rFonts w:ascii="Arial" w:hAnsi="Arial" w:cs="Arial"/>
          <w:bCs/>
          <w:sz w:val="24"/>
          <w:szCs w:val="24"/>
        </w:rPr>
        <w:t xml:space="preserve"> 12</w:t>
      </w:r>
      <w:r w:rsidR="001A6385" w:rsidRPr="004654A2">
        <w:rPr>
          <w:rFonts w:ascii="Arial" w:hAnsi="Arial" w:cs="Arial"/>
          <w:bCs/>
          <w:sz w:val="24"/>
          <w:szCs w:val="24"/>
        </w:rPr>
        <w:t xml:space="preserve"> (</w:t>
      </w:r>
      <w:r w:rsidR="001A6385">
        <w:rPr>
          <w:rFonts w:ascii="Arial" w:hAnsi="Arial" w:cs="Arial"/>
          <w:bCs/>
          <w:sz w:val="24"/>
          <w:szCs w:val="24"/>
        </w:rPr>
        <w:t>doze</w:t>
      </w:r>
      <w:r w:rsidR="001A6385" w:rsidRPr="004654A2">
        <w:rPr>
          <w:rFonts w:ascii="Arial" w:hAnsi="Arial" w:cs="Arial"/>
          <w:bCs/>
          <w:sz w:val="24"/>
          <w:szCs w:val="24"/>
        </w:rPr>
        <w:t xml:space="preserve">) </w:t>
      </w:r>
      <w:r w:rsidR="001A6385">
        <w:rPr>
          <w:rFonts w:ascii="Arial" w:hAnsi="Arial" w:cs="Arial"/>
          <w:bCs/>
          <w:sz w:val="24"/>
          <w:szCs w:val="24"/>
        </w:rPr>
        <w:t>meses</w:t>
      </w:r>
      <w:r w:rsidR="001A6385"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sidR="00645805">
        <w:rPr>
          <w:rFonts w:ascii="Arial" w:hAnsi="Arial" w:cs="Arial"/>
          <w:sz w:val="24"/>
          <w:szCs w:val="24"/>
        </w:rPr>
        <w:t>1</w:t>
      </w:r>
      <w:r w:rsidRPr="004654A2">
        <w:rPr>
          <w:rFonts w:ascii="Arial" w:hAnsi="Arial" w:cs="Arial"/>
          <w:sz w:val="24"/>
          <w:szCs w:val="24"/>
        </w:rPr>
        <w:t>. Justifica-se a contratação de empresa especializada para</w:t>
      </w:r>
      <w:r>
        <w:rPr>
          <w:rFonts w:ascii="Arial" w:hAnsi="Arial" w:cs="Arial"/>
          <w:sz w:val="24"/>
          <w:szCs w:val="24"/>
        </w:rPr>
        <w:t xml:space="preserve"> </w:t>
      </w:r>
      <w:r w:rsidR="00645805" w:rsidRPr="00594179">
        <w:rPr>
          <w:rFonts w:ascii="Arial" w:hAnsi="Arial" w:cs="Arial"/>
          <w:sz w:val="24"/>
          <w:szCs w:val="24"/>
        </w:rPr>
        <w:t xml:space="preserve">prestação de serviço de </w:t>
      </w:r>
      <w:r w:rsidR="00B9104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00B9104F">
        <w:rPr>
          <w:rFonts w:ascii="Arial" w:hAnsi="Arial" w:cs="Arial"/>
          <w:sz w:val="24"/>
          <w:szCs w:val="24"/>
        </w:rPr>
        <w:t xml:space="preserve"> </w:t>
      </w:r>
      <w:r w:rsidRPr="00CF4198">
        <w:rPr>
          <w:rFonts w:ascii="Arial" w:hAnsi="Arial" w:cs="Arial"/>
          <w:sz w:val="24"/>
          <w:szCs w:val="24"/>
        </w:rPr>
        <w:t>do</w:t>
      </w:r>
      <w:r>
        <w:rPr>
          <w:rFonts w:ascii="Arial" w:hAnsi="Arial" w:cs="Arial"/>
          <w:sz w:val="24"/>
          <w:szCs w:val="24"/>
        </w:rPr>
        <w:t xml:space="preserve"> Município de </w:t>
      </w:r>
      <w:r w:rsidRPr="004654A2">
        <w:rPr>
          <w:rFonts w:ascii="Arial" w:hAnsi="Arial" w:cs="Arial"/>
          <w:bCs/>
          <w:sz w:val="24"/>
          <w:szCs w:val="24"/>
        </w:rPr>
        <w:t>Santo Antônio do Grama/MG</w:t>
      </w:r>
      <w:r>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lastRenderedPageBreak/>
        <w:t>3. Da descrição da solução como um todo, considerando todo o ciclo de vida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Departamento de </w:t>
      </w:r>
      <w:r w:rsidR="00645805">
        <w:rPr>
          <w:rFonts w:ascii="Arial" w:hAnsi="Arial" w:cs="Arial"/>
          <w:sz w:val="24"/>
          <w:szCs w:val="24"/>
        </w:rPr>
        <w:t>Administração</w:t>
      </w:r>
      <w:r w:rsidRPr="004654A2">
        <w:rPr>
          <w:rFonts w:ascii="Arial" w:hAnsi="Arial" w:cs="Arial"/>
          <w:sz w:val="24"/>
          <w:szCs w:val="24"/>
        </w:rPr>
        <w:t>.</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1A6385" w:rsidRPr="004654A2" w:rsidRDefault="001A6385" w:rsidP="001A6385">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 A execução do objeto seguirá a seguinte dinâmica:</w:t>
      </w:r>
    </w:p>
    <w:p w:rsidR="001A6385" w:rsidRPr="004654A2" w:rsidRDefault="001A6385" w:rsidP="001A6385">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5.1.2.1. O local e horário da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Pr="004654A2">
        <w:rPr>
          <w:bCs/>
          <w:sz w:val="24"/>
          <w:szCs w:val="24"/>
        </w:rPr>
        <w:t>,</w:t>
      </w:r>
      <w:r>
        <w:rPr>
          <w:bCs/>
          <w:sz w:val="24"/>
          <w:szCs w:val="24"/>
        </w:rPr>
        <w:t xml:space="preserve"> do Município de </w:t>
      </w:r>
      <w:r w:rsidRPr="004654A2">
        <w:rPr>
          <w:bCs/>
          <w:sz w:val="24"/>
          <w:szCs w:val="24"/>
        </w:rPr>
        <w:t>Santo Antônio do Grama/MG</w:t>
      </w:r>
      <w:r w:rsidRPr="004654A2">
        <w:rPr>
          <w:color w:val="auto"/>
          <w:sz w:val="24"/>
          <w:szCs w:val="24"/>
        </w:rPr>
        <w:t>.</w:t>
      </w:r>
    </w:p>
    <w:p w:rsidR="001A6385" w:rsidRPr="004654A2" w:rsidRDefault="001A6385" w:rsidP="001A6385">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1A6385" w:rsidRPr="004654A2" w:rsidRDefault="001A6385" w:rsidP="001A6385">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645805" w:rsidRPr="00594179">
        <w:rPr>
          <w:rFonts w:ascii="Arial" w:hAnsi="Arial" w:cs="Arial"/>
          <w:sz w:val="24"/>
          <w:szCs w:val="24"/>
        </w:rPr>
        <w:t xml:space="preserve">prestação de serviço de </w:t>
      </w:r>
      <w:r w:rsidR="00B9104F" w:rsidRPr="00080CD4">
        <w:rPr>
          <w:rFonts w:ascii="Arial" w:hAnsi="Arial" w:cs="Arial"/>
          <w:sz w:val="24"/>
          <w:szCs w:val="24"/>
        </w:rPr>
        <w:t xml:space="preserve">juiz para concurso de marcha e de Médico Veterinário Responsável Técnico para realização do evento agropecuário, designado como concurso de marcha, para a Secretaria de </w:t>
      </w:r>
      <w:r w:rsidR="00B9104F" w:rsidRPr="00080CD4">
        <w:rPr>
          <w:rFonts w:ascii="Arial" w:hAnsi="Arial" w:cs="Arial"/>
          <w:sz w:val="24"/>
          <w:szCs w:val="24"/>
        </w:rPr>
        <w:lastRenderedPageBreak/>
        <w:t>Municipal de Agricultura Meio Ambiente</w:t>
      </w:r>
      <w:r>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1A6385" w:rsidRPr="004654A2" w:rsidRDefault="001A6385" w:rsidP="001A6385">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Pr>
          <w:sz w:val="24"/>
          <w:szCs w:val="24"/>
        </w:rPr>
        <w:t xml:space="preserve">contratação de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00645805">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1A6385" w:rsidRPr="004654A2" w:rsidRDefault="001A6385" w:rsidP="001A6385">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Pr>
          <w:bCs/>
          <w:color w:val="auto"/>
          <w:sz w:val="24"/>
          <w:szCs w:val="24"/>
        </w:rPr>
        <w:t xml:space="preserve">contratação de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00645805">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Default="001A6385" w:rsidP="001A6385">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Pr>
          <w:sz w:val="24"/>
          <w:szCs w:val="24"/>
        </w:rPr>
        <w:t xml:space="preserve">contratação de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4654A2" w:rsidRDefault="001A6385" w:rsidP="001A6385">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1A6385" w:rsidRPr="004654A2" w:rsidRDefault="001A6385" w:rsidP="001A6385">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4654A2" w:rsidRDefault="001A6385" w:rsidP="001A6385">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lastRenderedPageBreak/>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4654A2" w:rsidRDefault="001A6385" w:rsidP="001A6385">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1A6385" w:rsidRPr="004654A2" w:rsidRDefault="001A6385" w:rsidP="001A6385">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4654A2" w:rsidRDefault="001A6385" w:rsidP="001A6385">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4654A2" w:rsidRDefault="001A6385" w:rsidP="001A6385">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Pr>
          <w:rFonts w:ascii="Arial" w:hAnsi="Arial" w:cs="Arial"/>
          <w:sz w:val="24"/>
          <w:szCs w:val="24"/>
        </w:rPr>
        <w:t xml:space="preserve">contratação de </w:t>
      </w:r>
      <w:r w:rsidR="00645805" w:rsidRPr="00594179">
        <w:rPr>
          <w:rFonts w:ascii="Arial" w:hAnsi="Arial" w:cs="Arial"/>
          <w:sz w:val="24"/>
          <w:szCs w:val="24"/>
        </w:rPr>
        <w:t xml:space="preserve">prestação de serviço de </w:t>
      </w:r>
      <w:r w:rsidR="00B9104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4654A2" w:rsidRDefault="001A6385" w:rsidP="001A6385">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6.14. Após a assinatura do contrato administrativo ou instrumento equivalente, o Contratante poderá convocar o representante do(a) Contratado(a) para reunião </w:t>
      </w:r>
      <w:r w:rsidRPr="004654A2">
        <w:rPr>
          <w:rFonts w:ascii="Arial" w:hAnsi="Arial" w:cs="Arial"/>
          <w:sz w:val="24"/>
          <w:szCs w:val="24"/>
        </w:rPr>
        <w:lastRenderedPageBreak/>
        <w:t>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7. Dos critérios de medição e de pagamento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645805"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Pr="004654A2">
        <w:rPr>
          <w:color w:val="auto"/>
          <w:sz w:val="24"/>
          <w:szCs w:val="24"/>
        </w:rPr>
        <w:t>;</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7.2. O pagamento será em até </w:t>
      </w:r>
      <w:r w:rsidR="00645805">
        <w:rPr>
          <w:color w:val="auto"/>
          <w:sz w:val="24"/>
          <w:szCs w:val="24"/>
        </w:rPr>
        <w:t>30 (</w:t>
      </w:r>
      <w:r w:rsidRPr="004654A2">
        <w:rPr>
          <w:color w:val="auto"/>
          <w:sz w:val="24"/>
          <w:szCs w:val="24"/>
        </w:rPr>
        <w:t>trinta</w:t>
      </w:r>
      <w:r w:rsidR="00645805">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A0ABE" w:rsidRPr="00594179">
        <w:rPr>
          <w:sz w:val="24"/>
          <w:szCs w:val="24"/>
        </w:rPr>
        <w:t xml:space="preserve">prestação de serviço de </w:t>
      </w:r>
      <w:r w:rsidR="00B9104F" w:rsidRPr="00080CD4">
        <w:rPr>
          <w:sz w:val="24"/>
          <w:szCs w:val="24"/>
        </w:rPr>
        <w:t>juiz para concurso de marcha e de Médico Veterinário Responsável Técnico para realização do evento agropecuário, designado como concurso de marcha, para a Secretaria de Municipal de Agricultura Meio Ambiente</w:t>
      </w:r>
      <w:r w:rsidR="00B9104F">
        <w:rPr>
          <w:sz w:val="24"/>
          <w:szCs w:val="24"/>
        </w:rPr>
        <w:t xml:space="preserve"> </w:t>
      </w:r>
      <w:r w:rsidRPr="004654A2">
        <w:rPr>
          <w:color w:val="auto"/>
          <w:sz w:val="24"/>
          <w:szCs w:val="24"/>
        </w:rPr>
        <w:t>nas condições estabelecidas, o que poderá ser comprovado por meio de aceite ou atestado na nota fiscal correspondente;</w:t>
      </w:r>
    </w:p>
    <w:p w:rsidR="001A6385" w:rsidRPr="004654A2" w:rsidRDefault="001A6385" w:rsidP="001A6385">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lastRenderedPageBreak/>
        <w:t>7.7. Paga a importância discriminada na nota fiscal, o(a) Contratado(a) dará ao contratante plena, geral e irretratável quitação dos valores nela discriminados, para nada mais vir a reclamar ou exigir a qualquer título, tempo ou forma.</w:t>
      </w:r>
    </w:p>
    <w:p w:rsidR="001A6385" w:rsidRPr="004654A2" w:rsidRDefault="001A6385" w:rsidP="001A6385">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Default="001A6385" w:rsidP="001A6385">
      <w:pPr>
        <w:pStyle w:val="PargrafodaLista"/>
        <w:spacing w:after="160" w:line="300" w:lineRule="auto"/>
        <w:ind w:left="0" w:right="-17"/>
        <w:jc w:val="both"/>
        <w:rPr>
          <w:rFonts w:ascii="Arial" w:hAnsi="Arial" w:cs="Arial"/>
          <w:sz w:val="24"/>
          <w:szCs w:val="24"/>
          <w:lang w:eastAsia="en-US"/>
        </w:rPr>
      </w:pP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1A6385" w:rsidRPr="004654A2" w:rsidRDefault="001A6385" w:rsidP="001A6385">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sidR="002960C9">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 xml:space="preserve">8.2. O modo de disputa será conjuntamente </w:t>
      </w:r>
      <w:r w:rsidR="003B5B77">
        <w:rPr>
          <w:color w:val="auto"/>
          <w:sz w:val="24"/>
          <w:szCs w:val="24"/>
        </w:rPr>
        <w:t>fechado</w:t>
      </w:r>
      <w:r w:rsidRPr="004654A2">
        <w:rPr>
          <w:color w:val="auto"/>
          <w:sz w:val="24"/>
          <w:szCs w:val="24"/>
        </w:rPr>
        <w:t>.</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8.3. Habilitação jurídica: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Pr>
          <w:rFonts w:ascii="Arial" w:hAnsi="Arial" w:cs="Arial"/>
          <w:sz w:val="24"/>
          <w:szCs w:val="24"/>
        </w:rPr>
        <w:t>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3B5B77" w:rsidRDefault="001A6385" w:rsidP="001A6385">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3B5B77" w:rsidRDefault="003B5B77" w:rsidP="001A6385">
      <w:pPr>
        <w:spacing w:after="160" w:line="300" w:lineRule="auto"/>
        <w:jc w:val="both"/>
        <w:rPr>
          <w:rFonts w:ascii="Arial" w:hAnsi="Arial" w:cs="Arial"/>
          <w:sz w:val="24"/>
          <w:szCs w:val="24"/>
        </w:rPr>
      </w:pPr>
    </w:p>
    <w:p w:rsidR="003B5B77" w:rsidRDefault="003B5B77" w:rsidP="001A6385">
      <w:pPr>
        <w:spacing w:after="160" w:line="300" w:lineRule="auto"/>
        <w:jc w:val="both"/>
        <w:rPr>
          <w:rFonts w:ascii="Arial" w:hAnsi="Arial" w:cs="Arial"/>
          <w:sz w:val="24"/>
          <w:szCs w:val="24"/>
        </w:rPr>
      </w:pPr>
    </w:p>
    <w:p w:rsidR="003B5B77" w:rsidRDefault="003B5B77" w:rsidP="001A6385">
      <w:pPr>
        <w:spacing w:after="160" w:line="300" w:lineRule="auto"/>
        <w:jc w:val="both"/>
        <w:rPr>
          <w:rFonts w:ascii="Arial" w:hAnsi="Arial" w:cs="Arial"/>
          <w:sz w:val="24"/>
          <w:szCs w:val="24"/>
        </w:rPr>
      </w:pPr>
    </w:p>
    <w:p w:rsidR="003B5B77" w:rsidRPr="004654A2" w:rsidRDefault="003B5B77" w:rsidP="003B5B77">
      <w:pPr>
        <w:pStyle w:val="Nivel2"/>
        <w:spacing w:before="0" w:after="160" w:line="300" w:lineRule="auto"/>
        <w:rPr>
          <w:b/>
          <w:color w:val="auto"/>
          <w:sz w:val="24"/>
          <w:szCs w:val="24"/>
        </w:rPr>
      </w:pPr>
      <w:r w:rsidRPr="004654A2">
        <w:rPr>
          <w:b/>
          <w:color w:val="auto"/>
          <w:sz w:val="24"/>
          <w:szCs w:val="24"/>
        </w:rPr>
        <w:t>8.</w:t>
      </w:r>
      <w:r>
        <w:rPr>
          <w:b/>
          <w:color w:val="auto"/>
          <w:sz w:val="24"/>
          <w:szCs w:val="24"/>
        </w:rPr>
        <w:t>4</w:t>
      </w:r>
      <w:r w:rsidRPr="004654A2">
        <w:rPr>
          <w:b/>
          <w:color w:val="auto"/>
          <w:sz w:val="24"/>
          <w:szCs w:val="24"/>
        </w:rPr>
        <w:t xml:space="preserve">. Habilitação </w:t>
      </w:r>
      <w:r>
        <w:rPr>
          <w:b/>
          <w:color w:val="auto"/>
          <w:sz w:val="24"/>
          <w:szCs w:val="24"/>
        </w:rPr>
        <w:t>física</w:t>
      </w:r>
      <w:r w:rsidRPr="004654A2">
        <w:rPr>
          <w:b/>
          <w:color w:val="auto"/>
          <w:sz w:val="24"/>
          <w:szCs w:val="24"/>
        </w:rPr>
        <w:t>:</w:t>
      </w:r>
    </w:p>
    <w:p w:rsidR="003B5B77" w:rsidRPr="003B5B77" w:rsidRDefault="003B5B77" w:rsidP="003B5B77">
      <w:pPr>
        <w:spacing w:after="160" w:line="300" w:lineRule="auto"/>
        <w:jc w:val="both"/>
        <w:rPr>
          <w:rFonts w:ascii="Arial" w:hAnsi="Arial" w:cs="Arial"/>
          <w:b/>
          <w:sz w:val="24"/>
          <w:szCs w:val="24"/>
        </w:rPr>
      </w:pPr>
      <w:r w:rsidRPr="003B5B77">
        <w:rPr>
          <w:rFonts w:ascii="Arial" w:hAnsi="Arial" w:cs="Arial"/>
          <w:b/>
          <w:sz w:val="24"/>
          <w:szCs w:val="24"/>
        </w:rPr>
        <w:t>DA VAGA PARA JUIZ DO CONCURSO DE MARCHA:</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a) Cópias dos documentos pessoais (CPF e RG);</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b) Comprovante de endereço atualizado;</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c) Cópia do NIT, PIS ou PASEP.</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d) Atestado de capacidade técnica de execução do objeto.</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e) Comprovação de experiência prévia na organização/apresentação ou administração de eventos equestres, preferencialmente em concursos de marcha (cartazes de eventos, recortes de jornais ou qualquer outra forma de comprovação na participação de eventos do mesmo porte).</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f) Certidão negativa de débitos Municipal, Estadual e Federal.</w:t>
      </w:r>
    </w:p>
    <w:p w:rsidR="003B5B77" w:rsidRPr="003B5B77" w:rsidRDefault="003B5B77" w:rsidP="003B5B77">
      <w:pPr>
        <w:spacing w:after="160" w:line="300" w:lineRule="auto"/>
        <w:jc w:val="both"/>
        <w:rPr>
          <w:rFonts w:ascii="Arial" w:hAnsi="Arial" w:cs="Arial"/>
          <w:b/>
          <w:sz w:val="24"/>
          <w:szCs w:val="24"/>
        </w:rPr>
      </w:pPr>
      <w:r w:rsidRPr="003B5B77">
        <w:rPr>
          <w:rFonts w:ascii="Arial" w:hAnsi="Arial" w:cs="Arial"/>
          <w:b/>
          <w:sz w:val="24"/>
          <w:szCs w:val="24"/>
        </w:rPr>
        <w:t>DA VAGA PARA MÉDICO VETERINÁRIO:</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a) Cópias dos documentos pessoais (CPF e RG);</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b) Comprovante de endereço atualizado;</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c) Cópia do NIT, PIS ou PASEP.</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d) Atestado de capacidade técnica de execução do objeto.</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e) Certidão negativa de débitos Municipal, Estadual e Federal.</w:t>
      </w:r>
    </w:p>
    <w:p w:rsidR="003B5B77" w:rsidRP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f) Diploma de Curso de Medicina Veterinária.</w:t>
      </w:r>
    </w:p>
    <w:p w:rsidR="003B5B77" w:rsidRDefault="003B5B77" w:rsidP="003B5B77">
      <w:pPr>
        <w:spacing w:after="160" w:line="300" w:lineRule="auto"/>
        <w:jc w:val="both"/>
        <w:rPr>
          <w:rFonts w:ascii="Arial" w:hAnsi="Arial" w:cs="Arial"/>
          <w:sz w:val="24"/>
          <w:szCs w:val="24"/>
        </w:rPr>
      </w:pPr>
      <w:r w:rsidRPr="003B5B77">
        <w:rPr>
          <w:rFonts w:ascii="Arial" w:hAnsi="Arial" w:cs="Arial"/>
          <w:sz w:val="24"/>
          <w:szCs w:val="24"/>
        </w:rPr>
        <w:t>g) Cópia da carteira do conselho regional de medicina veterinária.</w:t>
      </w:r>
    </w:p>
    <w:p w:rsidR="001A6385" w:rsidRPr="004654A2" w:rsidRDefault="003B5B77" w:rsidP="001A6385">
      <w:pPr>
        <w:spacing w:after="160" w:line="300" w:lineRule="auto"/>
        <w:jc w:val="both"/>
        <w:rPr>
          <w:rFonts w:ascii="Arial" w:hAnsi="Arial" w:cs="Arial"/>
          <w:b/>
          <w:sz w:val="24"/>
          <w:szCs w:val="24"/>
        </w:rPr>
      </w:pPr>
      <w:r>
        <w:rPr>
          <w:rFonts w:ascii="Arial" w:hAnsi="Arial" w:cs="Arial"/>
          <w:b/>
          <w:sz w:val="24"/>
          <w:szCs w:val="24"/>
        </w:rPr>
        <w:lastRenderedPageBreak/>
        <w:t>8.5</w:t>
      </w:r>
      <w:r w:rsidR="001A6385" w:rsidRPr="004654A2">
        <w:rPr>
          <w:rFonts w:ascii="Arial" w:hAnsi="Arial" w:cs="Arial"/>
          <w:b/>
          <w:sz w:val="24"/>
          <w:szCs w:val="24"/>
        </w:rPr>
        <w:t>. Habilitação fiscal, social e trabalhista: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.1. Cadastro Nacional de Pessoa Jurídica – CNPJ;</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.2. Inscrição no cadastro de contribuintes municipal, relativo ao domicílio ou sede do(a) licitante, pertinente ao seu ramo de atividade e compatível com o objeto contratual;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.3. Prova de regularidade perante a Fazenda Federal;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.4. Prova de regularidade perante a Fazenda Estadual;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.5. Prova de regularidade perante a Fazenda Municipal;</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 xml:space="preserve">.6.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de contratação</w:t>
      </w:r>
      <w:r>
        <w:rPr>
          <w:rFonts w:ascii="Arial" w:hAnsi="Arial" w:cs="Arial"/>
          <w:sz w:val="24"/>
          <w:szCs w:val="24"/>
        </w:rPr>
        <w:t xml:space="preserve"> de </w:t>
      </w:r>
      <w:r w:rsidR="00CA0ABE" w:rsidRPr="00594179">
        <w:rPr>
          <w:rFonts w:ascii="Arial" w:hAnsi="Arial" w:cs="Arial"/>
          <w:sz w:val="24"/>
          <w:szCs w:val="24"/>
        </w:rPr>
        <w:t xml:space="preserve">prestação de serviço de </w:t>
      </w:r>
      <w:r w:rsidR="00B9104F" w:rsidRPr="00080CD4">
        <w:rPr>
          <w:rFonts w:ascii="Arial" w:hAnsi="Arial" w:cs="Arial"/>
          <w:sz w:val="24"/>
          <w:szCs w:val="24"/>
        </w:rPr>
        <w:t>juiz para concurso de marcha e de Médico Veterinário Responsável Técnico para realização do evento agropecuário, designado como concurso de marcha, para a Secretaria de Municipal de Agricultura Meio Ambiente</w:t>
      </w:r>
      <w:r w:rsidRPr="004654A2">
        <w:rPr>
          <w:rFonts w:ascii="Arial" w:hAnsi="Arial" w:cs="Arial"/>
          <w:sz w:val="24"/>
          <w:szCs w:val="24"/>
        </w:rPr>
        <w:t>, que demonstre cumprimento dos encargos sociais instituídos por lei;</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.7. Prova de regularidade perante a Justiça do Trabalho;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.8. Cumprimento do disposto no inciso XXXIII do art. 7º da Constituição da República de 1988 – CR88;</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5</w:t>
      </w:r>
      <w:r w:rsidRPr="004654A2">
        <w:rPr>
          <w:rFonts w:ascii="Arial" w:hAnsi="Arial" w:cs="Arial"/>
          <w:sz w:val="24"/>
          <w:szCs w:val="24"/>
        </w:rPr>
        <w:t>.9.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4654A2" w:rsidRDefault="001A6385" w:rsidP="001A6385">
      <w:pPr>
        <w:spacing w:after="160" w:line="300" w:lineRule="auto"/>
        <w:jc w:val="both"/>
        <w:rPr>
          <w:rFonts w:ascii="Arial" w:hAnsi="Arial" w:cs="Arial"/>
          <w:b/>
          <w:sz w:val="24"/>
          <w:szCs w:val="24"/>
        </w:rPr>
      </w:pPr>
      <w:r w:rsidRPr="004654A2">
        <w:rPr>
          <w:rFonts w:ascii="Arial" w:hAnsi="Arial" w:cs="Arial"/>
          <w:b/>
          <w:sz w:val="24"/>
          <w:szCs w:val="24"/>
        </w:rPr>
        <w:t>8.</w:t>
      </w:r>
      <w:r w:rsidR="003B5B77">
        <w:rPr>
          <w:rFonts w:ascii="Arial" w:hAnsi="Arial" w:cs="Arial"/>
          <w:b/>
          <w:sz w:val="24"/>
          <w:szCs w:val="24"/>
        </w:rPr>
        <w:t>6</w:t>
      </w:r>
      <w:r w:rsidRPr="004654A2">
        <w:rPr>
          <w:rFonts w:ascii="Arial" w:hAnsi="Arial" w:cs="Arial"/>
          <w:b/>
          <w:sz w:val="24"/>
          <w:szCs w:val="24"/>
        </w:rPr>
        <w:t>. Habilitação técnico-profissional ou técnico operacional</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6</w:t>
      </w:r>
      <w:r w:rsidRPr="004654A2">
        <w:rPr>
          <w:rFonts w:ascii="Arial" w:hAnsi="Arial" w:cs="Arial"/>
          <w:sz w:val="24"/>
          <w:szCs w:val="24"/>
        </w:rPr>
        <w:t xml:space="preserve">.1. Registro ou inscrição no Conselho Regional </w:t>
      </w:r>
      <w:r w:rsidR="00CA0ABE">
        <w:rPr>
          <w:rFonts w:ascii="Arial" w:hAnsi="Arial" w:cs="Arial"/>
          <w:sz w:val="24"/>
          <w:szCs w:val="24"/>
        </w:rPr>
        <w:t>competente.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6</w:t>
      </w:r>
      <w:r w:rsidRPr="004654A2">
        <w:rPr>
          <w:rFonts w:ascii="Arial" w:hAnsi="Arial" w:cs="Arial"/>
          <w:sz w:val="24"/>
          <w:szCs w:val="24"/>
        </w:rPr>
        <w:t>.2. Atestado de capacidade técnica de execução do objeto.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8.</w:t>
      </w:r>
      <w:r w:rsidR="003B5B77">
        <w:rPr>
          <w:color w:val="auto"/>
          <w:sz w:val="24"/>
          <w:szCs w:val="24"/>
        </w:rPr>
        <w:t>7</w:t>
      </w:r>
      <w:r w:rsidRPr="004654A2">
        <w:rPr>
          <w:color w:val="auto"/>
          <w:sz w:val="24"/>
          <w:szCs w:val="24"/>
        </w:rPr>
        <w:t>.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8</w:t>
      </w:r>
      <w:r w:rsidRPr="004654A2">
        <w:rPr>
          <w:rFonts w:ascii="Arial" w:hAnsi="Arial" w:cs="Arial"/>
          <w:sz w:val="24"/>
          <w:szCs w:val="24"/>
        </w:rPr>
        <w:t xml:space="preserve">. Caso o(a) licitante seja considerado isento dos tributos estaduais ou distritais relacionados ao objeto, deverá comprovar tal condição mediante a apresentação </w:t>
      </w:r>
      <w:r w:rsidRPr="004654A2">
        <w:rPr>
          <w:rFonts w:ascii="Arial" w:hAnsi="Arial" w:cs="Arial"/>
          <w:sz w:val="24"/>
          <w:szCs w:val="24"/>
        </w:rPr>
        <w:lastRenderedPageBreak/>
        <w:t>de certidão ou declaração da Fazenda respectiva do seu domicílio ou sede, ou por meio de outro documento equivalente, na forma da respectiva legislação de regência.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9</w:t>
      </w:r>
      <w:r w:rsidRPr="004654A2">
        <w:rPr>
          <w:rFonts w:ascii="Arial" w:hAnsi="Arial" w:cs="Arial"/>
          <w:sz w:val="24"/>
          <w:szCs w:val="24"/>
        </w:rPr>
        <w:t>. Após a entrega dos documentos para habilitação, não será permitida a substituição ou apresentação de novos documentos, salvo em sede de diligência, para: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9</w:t>
      </w:r>
      <w:r w:rsidRPr="004654A2">
        <w:rPr>
          <w:rFonts w:ascii="Arial" w:hAnsi="Arial" w:cs="Arial"/>
          <w:sz w:val="24"/>
          <w:szCs w:val="24"/>
        </w:rPr>
        <w:t xml:space="preserve">.1. </w:t>
      </w:r>
      <w:r w:rsidR="00CA0ABE" w:rsidRPr="004654A2">
        <w:rPr>
          <w:rFonts w:ascii="Arial" w:hAnsi="Arial" w:cs="Arial"/>
          <w:sz w:val="24"/>
          <w:szCs w:val="24"/>
        </w:rPr>
        <w:t>Complementação</w:t>
      </w:r>
      <w:r w:rsidRPr="004654A2">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9</w:t>
      </w:r>
      <w:r w:rsidRPr="004654A2">
        <w:rPr>
          <w:rFonts w:ascii="Arial" w:hAnsi="Arial" w:cs="Arial"/>
          <w:sz w:val="24"/>
          <w:szCs w:val="24"/>
        </w:rPr>
        <w:t xml:space="preserve">.2. </w:t>
      </w:r>
      <w:r w:rsidR="00CA0ABE" w:rsidRPr="004654A2">
        <w:rPr>
          <w:rFonts w:ascii="Arial" w:hAnsi="Arial" w:cs="Arial"/>
          <w:sz w:val="24"/>
          <w:szCs w:val="24"/>
        </w:rPr>
        <w:t>Atualização</w:t>
      </w:r>
      <w:r w:rsidRPr="004654A2">
        <w:rPr>
          <w:rFonts w:ascii="Arial" w:hAnsi="Arial" w:cs="Arial"/>
          <w:sz w:val="24"/>
          <w:szCs w:val="24"/>
        </w:rPr>
        <w:t xml:space="preserve"> de documentos cuja validade tenha expirado após a data de recebimento das propostas.</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10</w:t>
      </w:r>
      <w:r w:rsidRPr="004654A2">
        <w:rPr>
          <w:rFonts w:ascii="Arial" w:hAnsi="Arial" w:cs="Arial"/>
          <w:sz w:val="24"/>
          <w:szCs w:val="24"/>
        </w:rPr>
        <w:t xml:space="preserve">.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11</w:t>
      </w:r>
      <w:r w:rsidRPr="004654A2">
        <w:rPr>
          <w:rFonts w:ascii="Arial" w:hAnsi="Arial" w:cs="Arial"/>
          <w:sz w:val="24"/>
          <w:szCs w:val="24"/>
        </w:rPr>
        <w:t>. Os documentos de habilitação poderá ser:</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11</w:t>
      </w:r>
      <w:r w:rsidRPr="004654A2">
        <w:rPr>
          <w:rFonts w:ascii="Arial" w:hAnsi="Arial" w:cs="Arial"/>
          <w:sz w:val="24"/>
          <w:szCs w:val="24"/>
        </w:rPr>
        <w:t xml:space="preserve">.1. </w:t>
      </w:r>
      <w:r w:rsidR="00CA0ABE" w:rsidRPr="004654A2">
        <w:rPr>
          <w:rFonts w:ascii="Arial" w:hAnsi="Arial" w:cs="Arial"/>
          <w:sz w:val="24"/>
          <w:szCs w:val="24"/>
        </w:rPr>
        <w:t>Apresentada</w:t>
      </w:r>
      <w:r w:rsidRPr="004654A2">
        <w:rPr>
          <w:rFonts w:ascii="Arial" w:hAnsi="Arial" w:cs="Arial"/>
          <w:sz w:val="24"/>
          <w:szCs w:val="24"/>
        </w:rPr>
        <w:t xml:space="preserve"> em original, por cópia ou por qualquer outro meio expressamente admitido pela Administração;</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t>8.</w:t>
      </w:r>
      <w:r w:rsidR="003B5B77">
        <w:rPr>
          <w:rFonts w:ascii="Arial" w:hAnsi="Arial" w:cs="Arial"/>
          <w:sz w:val="24"/>
          <w:szCs w:val="24"/>
        </w:rPr>
        <w:t>11</w:t>
      </w:r>
      <w:r w:rsidRPr="004654A2">
        <w:rPr>
          <w:rFonts w:ascii="Arial" w:hAnsi="Arial" w:cs="Arial"/>
          <w:sz w:val="24"/>
          <w:szCs w:val="24"/>
        </w:rPr>
        <w:t xml:space="preserve">.2. </w:t>
      </w:r>
      <w:r w:rsidR="00CA0ABE" w:rsidRPr="004654A2">
        <w:rPr>
          <w:rFonts w:ascii="Arial" w:hAnsi="Arial" w:cs="Arial"/>
          <w:sz w:val="24"/>
          <w:szCs w:val="24"/>
        </w:rPr>
        <w:t>Substituída</w:t>
      </w:r>
      <w:r w:rsidRPr="004654A2">
        <w:rPr>
          <w:rFonts w:ascii="Arial" w:hAnsi="Arial" w:cs="Arial"/>
          <w:sz w:val="24"/>
          <w:szCs w:val="24"/>
        </w:rPr>
        <w:t xml:space="preserve"> por registro cadastral emitido pela Administração, desde que o registro tenha sido feito em obediência ao disposta na Lei nº. 14.133/2021.</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1A6385" w:rsidRDefault="001A6385" w:rsidP="001A6385">
      <w:pPr>
        <w:spacing w:after="160" w:line="300" w:lineRule="auto"/>
        <w:jc w:val="both"/>
        <w:rPr>
          <w:rFonts w:ascii="Arial" w:hAnsi="Arial" w:cs="Arial"/>
          <w:sz w:val="24"/>
          <w:szCs w:val="24"/>
        </w:rPr>
      </w:pPr>
      <w:r w:rsidRPr="004654A2">
        <w:rPr>
          <w:rFonts w:ascii="Arial" w:hAnsi="Arial" w:cs="Arial"/>
          <w:sz w:val="24"/>
          <w:szCs w:val="24"/>
        </w:rPr>
        <w:t xml:space="preserve">9.1. A estimativa do valor </w:t>
      </w:r>
      <w:r>
        <w:rPr>
          <w:rFonts w:ascii="Arial" w:hAnsi="Arial" w:cs="Arial"/>
          <w:sz w:val="24"/>
          <w:szCs w:val="24"/>
        </w:rPr>
        <w:t xml:space="preserve">global </w:t>
      </w:r>
      <w:r w:rsidRPr="004654A2">
        <w:rPr>
          <w:rFonts w:ascii="Arial" w:hAnsi="Arial" w:cs="Arial"/>
          <w:sz w:val="24"/>
          <w:szCs w:val="24"/>
        </w:rPr>
        <w:t>da contratação administrativa</w:t>
      </w:r>
      <w:r w:rsidR="00E83B46">
        <w:rPr>
          <w:rFonts w:ascii="Arial" w:hAnsi="Arial" w:cs="Arial"/>
          <w:sz w:val="24"/>
          <w:szCs w:val="24"/>
        </w:rPr>
        <w:t xml:space="preserve"> por item</w:t>
      </w:r>
      <w:r w:rsidRPr="004654A2">
        <w:rPr>
          <w:rFonts w:ascii="Arial" w:hAnsi="Arial" w:cs="Arial"/>
          <w:sz w:val="24"/>
          <w:szCs w:val="24"/>
        </w:rPr>
        <w:t xml:space="preserve"> gira em torno de</w:t>
      </w:r>
      <w:r w:rsidR="00E83B46">
        <w:rPr>
          <w:rFonts w:ascii="Arial" w:hAnsi="Arial" w:cs="Arial"/>
          <w:sz w:val="24"/>
          <w:szCs w:val="24"/>
        </w:rPr>
        <w:t xml:space="preserve"> do 1º item</w:t>
      </w:r>
      <w:r w:rsidRPr="004654A2">
        <w:rPr>
          <w:rFonts w:ascii="Arial" w:hAnsi="Arial" w:cs="Arial"/>
          <w:sz w:val="24"/>
          <w:szCs w:val="24"/>
        </w:rPr>
        <w:t xml:space="preserve"> </w:t>
      </w:r>
      <w:r w:rsidR="00E83B46">
        <w:rPr>
          <w:rFonts w:ascii="Arial" w:hAnsi="Arial" w:cs="Arial"/>
          <w:sz w:val="24"/>
          <w:szCs w:val="24"/>
        </w:rPr>
        <w:t xml:space="preserve">no valor de </w:t>
      </w:r>
      <w:r w:rsidRPr="00972FE4">
        <w:rPr>
          <w:rFonts w:ascii="Arial" w:hAnsi="Arial" w:cs="Arial"/>
          <w:sz w:val="24"/>
          <w:szCs w:val="24"/>
        </w:rPr>
        <w:t xml:space="preserve">R$ </w:t>
      </w:r>
      <w:r w:rsidR="00E83B46">
        <w:rPr>
          <w:rFonts w:ascii="Arial" w:hAnsi="Arial" w:cs="Arial"/>
          <w:sz w:val="24"/>
          <w:szCs w:val="24"/>
        </w:rPr>
        <w:t>4.300,00</w:t>
      </w:r>
      <w:r w:rsidR="00972FE4">
        <w:rPr>
          <w:rFonts w:ascii="Arial" w:hAnsi="Arial" w:cs="Arial"/>
          <w:sz w:val="24"/>
          <w:szCs w:val="24"/>
        </w:rPr>
        <w:t xml:space="preserve"> (</w:t>
      </w:r>
      <w:r w:rsidR="00E83B46">
        <w:rPr>
          <w:rFonts w:ascii="Arial" w:hAnsi="Arial" w:cs="Arial"/>
          <w:sz w:val="24"/>
          <w:szCs w:val="24"/>
        </w:rPr>
        <w:t>quatro mil e trezentos reais) e no 2º item no valor de R$ 5.200,00 (cinco mil e duzentos rea</w:t>
      </w:r>
      <w:r w:rsidR="000E05BD">
        <w:rPr>
          <w:rFonts w:ascii="Arial" w:hAnsi="Arial" w:cs="Arial"/>
          <w:sz w:val="24"/>
          <w:szCs w:val="24"/>
        </w:rPr>
        <w:t>i</w:t>
      </w:r>
      <w:r w:rsidR="00E83B46">
        <w:rPr>
          <w:rFonts w:ascii="Arial" w:hAnsi="Arial" w:cs="Arial"/>
          <w:sz w:val="24"/>
          <w:szCs w:val="24"/>
        </w:rPr>
        <w:t>s).</w:t>
      </w:r>
    </w:p>
    <w:p w:rsidR="001A6385" w:rsidRPr="00791BA6" w:rsidRDefault="001A6385" w:rsidP="001A6385">
      <w:pPr>
        <w:spacing w:after="160" w:line="300" w:lineRule="auto"/>
        <w:jc w:val="both"/>
        <w:rPr>
          <w:rFonts w:ascii="Arial" w:hAnsi="Arial" w:cs="Arial"/>
          <w:color w:val="FF0000"/>
          <w:sz w:val="24"/>
          <w:szCs w:val="24"/>
        </w:rPr>
      </w:pPr>
      <w:r w:rsidRPr="004654A2">
        <w:rPr>
          <w:b/>
          <w:sz w:val="24"/>
          <w:szCs w:val="24"/>
        </w:rPr>
        <w:t>10. Da adequação orçamentária</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1A6385" w:rsidRPr="004654A2" w:rsidRDefault="001A6385" w:rsidP="001A6385">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1A6385" w:rsidRPr="004654A2" w:rsidRDefault="001A6385" w:rsidP="001A6385">
      <w:pPr>
        <w:spacing w:after="160" w:line="300" w:lineRule="auto"/>
        <w:jc w:val="both"/>
        <w:rPr>
          <w:rFonts w:ascii="Arial" w:hAnsi="Arial" w:cs="Arial"/>
          <w:sz w:val="24"/>
          <w:szCs w:val="24"/>
        </w:rPr>
      </w:pPr>
      <w:r w:rsidRPr="004654A2">
        <w:rPr>
          <w:rFonts w:ascii="Arial" w:hAnsi="Arial" w:cs="Arial"/>
          <w:sz w:val="24"/>
          <w:szCs w:val="24"/>
        </w:rPr>
        <w:lastRenderedPageBreak/>
        <w:t>10.3. A dotação relativa aos exercícios financeiros subsequentes será indicada após aprovação da Lei Orçamentária respectiva e liberação dos créditos correspondentes, mediante apostilamento.</w:t>
      </w:r>
    </w:p>
    <w:p w:rsidR="001A6385" w:rsidRPr="004654A2" w:rsidRDefault="001A6385" w:rsidP="001A6385">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 O prazo de garantia </w:t>
      </w:r>
      <w:r>
        <w:rPr>
          <w:rFonts w:ascii="Arial" w:hAnsi="Arial" w:cs="Arial"/>
          <w:sz w:val="24"/>
          <w:szCs w:val="24"/>
        </w:rPr>
        <w:t xml:space="preserve">contratual da </w:t>
      </w:r>
      <w:r w:rsidR="00972FE4" w:rsidRPr="00594179">
        <w:rPr>
          <w:rFonts w:ascii="Arial" w:hAnsi="Arial" w:cs="Arial"/>
          <w:sz w:val="24"/>
          <w:szCs w:val="24"/>
        </w:rPr>
        <w:t xml:space="preserve">prestação de serviço de </w:t>
      </w:r>
      <w:r w:rsidR="00262A8A" w:rsidRPr="00080CD4">
        <w:rPr>
          <w:rFonts w:ascii="Arial" w:hAnsi="Arial" w:cs="Arial"/>
          <w:sz w:val="24"/>
          <w:szCs w:val="24"/>
        </w:rPr>
        <w:t>Contratação de pessoa física ou jurídica para prestação de serviço de juiz para concurso de marcha e de Médico Veterinário Responsável Técnico para realização do evento agropecuário, designado como concurso de marcha, para a Secretaria de Municipal de Agricultura Meio Ambiente</w:t>
      </w:r>
      <w:r w:rsidR="00972FE4">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1A6385" w:rsidRPr="004654A2"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A6385" w:rsidRDefault="001A6385" w:rsidP="001A6385">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972FE4" w:rsidRDefault="00972FE4" w:rsidP="001A6385">
      <w:pPr>
        <w:tabs>
          <w:tab w:val="left" w:pos="2268"/>
        </w:tabs>
        <w:spacing w:after="160" w:line="300" w:lineRule="auto"/>
        <w:jc w:val="both"/>
        <w:rPr>
          <w:rFonts w:ascii="Arial" w:hAnsi="Arial" w:cs="Arial"/>
          <w:sz w:val="24"/>
          <w:szCs w:val="24"/>
        </w:rPr>
      </w:pPr>
    </w:p>
    <w:p w:rsidR="00972FE4" w:rsidRDefault="00972FE4" w:rsidP="001A6385">
      <w:pPr>
        <w:tabs>
          <w:tab w:val="left" w:pos="2268"/>
        </w:tabs>
        <w:spacing w:after="160" w:line="300" w:lineRule="auto"/>
        <w:jc w:val="both"/>
        <w:rPr>
          <w:rFonts w:ascii="Arial" w:hAnsi="Arial" w:cs="Arial"/>
          <w:sz w:val="24"/>
          <w:szCs w:val="24"/>
        </w:rPr>
      </w:pPr>
    </w:p>
    <w:p w:rsidR="001A6385" w:rsidRDefault="001A638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0671DC">
        <w:rPr>
          <w:rFonts w:ascii="Arial" w:hAnsi="Arial" w:cs="Arial"/>
          <w:sz w:val="24"/>
          <w:szCs w:val="24"/>
        </w:rPr>
        <w:t xml:space="preserve">       Santo Antônio do Grama, 17</w:t>
      </w:r>
      <w:r>
        <w:rPr>
          <w:rFonts w:ascii="Arial" w:hAnsi="Arial" w:cs="Arial"/>
          <w:sz w:val="24"/>
          <w:szCs w:val="24"/>
        </w:rPr>
        <w:t xml:space="preserve"> de</w:t>
      </w:r>
      <w:r w:rsidR="00262A8A">
        <w:rPr>
          <w:rFonts w:ascii="Arial" w:hAnsi="Arial" w:cs="Arial"/>
          <w:sz w:val="24"/>
          <w:szCs w:val="24"/>
        </w:rPr>
        <w:t xml:space="preserve"> jul</w:t>
      </w:r>
      <w:r w:rsidR="00972FE4">
        <w:rPr>
          <w:rFonts w:ascii="Arial" w:hAnsi="Arial" w:cs="Arial"/>
          <w:sz w:val="24"/>
          <w:szCs w:val="24"/>
        </w:rPr>
        <w:t>ho</w:t>
      </w:r>
      <w:r>
        <w:rPr>
          <w:rFonts w:ascii="Arial" w:hAnsi="Arial" w:cs="Arial"/>
          <w:sz w:val="24"/>
          <w:szCs w:val="24"/>
        </w:rPr>
        <w:t xml:space="preserve"> de 2024.</w:t>
      </w:r>
    </w:p>
    <w:p w:rsidR="001A6385" w:rsidRDefault="001A6385" w:rsidP="001A6385">
      <w:pPr>
        <w:tabs>
          <w:tab w:val="left" w:pos="2268"/>
        </w:tabs>
        <w:spacing w:after="160" w:line="300" w:lineRule="auto"/>
        <w:jc w:val="both"/>
        <w:rPr>
          <w:rFonts w:ascii="Arial" w:hAnsi="Arial" w:cs="Arial"/>
          <w:sz w:val="24"/>
          <w:szCs w:val="24"/>
        </w:rPr>
      </w:pPr>
    </w:p>
    <w:p w:rsidR="001A6385" w:rsidRPr="004654A2" w:rsidRDefault="001A6385" w:rsidP="001A6385">
      <w:pPr>
        <w:tabs>
          <w:tab w:val="left" w:pos="2268"/>
        </w:tabs>
        <w:jc w:val="both"/>
        <w:rPr>
          <w:rFonts w:ascii="Arial" w:hAnsi="Arial" w:cs="Arial"/>
          <w:sz w:val="24"/>
          <w:szCs w:val="24"/>
        </w:rPr>
      </w:pPr>
    </w:p>
    <w:p w:rsidR="001A6385" w:rsidRDefault="000E05BD" w:rsidP="001A6385">
      <w:pPr>
        <w:tabs>
          <w:tab w:val="left" w:pos="2268"/>
        </w:tabs>
        <w:jc w:val="center"/>
        <w:rPr>
          <w:rFonts w:ascii="Arial" w:hAnsi="Arial" w:cs="Arial"/>
          <w:b/>
        </w:rPr>
      </w:pPr>
      <w:r>
        <w:rPr>
          <w:rFonts w:ascii="Arial" w:hAnsi="Arial" w:cs="Arial"/>
          <w:b/>
        </w:rPr>
        <w:lastRenderedPageBreak/>
        <w:t xml:space="preserve">Christiano </w:t>
      </w:r>
      <w:proofErr w:type="spellStart"/>
      <w:r>
        <w:rPr>
          <w:rFonts w:ascii="Arial" w:hAnsi="Arial" w:cs="Arial"/>
          <w:b/>
        </w:rPr>
        <w:t>Zinato</w:t>
      </w:r>
      <w:proofErr w:type="spellEnd"/>
      <w:r>
        <w:rPr>
          <w:rFonts w:ascii="Arial" w:hAnsi="Arial" w:cs="Arial"/>
          <w:b/>
        </w:rPr>
        <w:t xml:space="preserve"> Neto</w:t>
      </w:r>
    </w:p>
    <w:p w:rsidR="000E05BD" w:rsidRDefault="000E05BD" w:rsidP="001A6385">
      <w:pPr>
        <w:tabs>
          <w:tab w:val="left" w:pos="2268"/>
        </w:tabs>
        <w:jc w:val="center"/>
        <w:rPr>
          <w:rFonts w:ascii="Arial" w:hAnsi="Arial" w:cs="Arial"/>
          <w:b/>
        </w:rPr>
      </w:pPr>
      <w:r>
        <w:rPr>
          <w:rFonts w:ascii="Arial" w:hAnsi="Arial" w:cs="Arial"/>
          <w:b/>
        </w:rPr>
        <w:t>Secretaria de Agricultura Meio Ambiente</w:t>
      </w: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1A6385" w:rsidRDefault="001A6385" w:rsidP="001A6385">
      <w:pPr>
        <w:tabs>
          <w:tab w:val="left" w:pos="2268"/>
        </w:tabs>
        <w:jc w:val="center"/>
        <w:rPr>
          <w:rFonts w:ascii="Arial" w:hAnsi="Arial" w:cs="Arial"/>
          <w:b/>
        </w:rPr>
      </w:pPr>
    </w:p>
    <w:p w:rsidR="00673970" w:rsidRDefault="00673970"/>
    <w:sectPr w:rsidR="0067397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5B9" w:rsidRDefault="008535B9" w:rsidP="001A6385">
      <w:r>
        <w:separator/>
      </w:r>
    </w:p>
  </w:endnote>
  <w:endnote w:type="continuationSeparator" w:id="0">
    <w:p w:rsidR="008535B9" w:rsidRDefault="008535B9"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5B9" w:rsidRDefault="008535B9" w:rsidP="001A6385">
      <w:r>
        <w:separator/>
      </w:r>
    </w:p>
  </w:footnote>
  <w:footnote w:type="continuationSeparator" w:id="0">
    <w:p w:rsidR="008535B9" w:rsidRDefault="008535B9"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43" w:rsidRPr="005D50B3" w:rsidRDefault="00763F43"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763F43" w:rsidRDefault="00763F43" w:rsidP="001A6385">
    <w:pPr>
      <w:pStyle w:val="Cabealho"/>
    </w:pPr>
  </w:p>
  <w:p w:rsidR="00763F43" w:rsidRDefault="00763F43" w:rsidP="001A6385">
    <w:pPr>
      <w:pStyle w:val="Cabealho"/>
    </w:pPr>
  </w:p>
  <w:p w:rsidR="00763F43" w:rsidRDefault="00763F43" w:rsidP="001A6385">
    <w:pPr>
      <w:pStyle w:val="Cabealho"/>
    </w:pPr>
  </w:p>
  <w:p w:rsidR="00763F43" w:rsidRDefault="00763F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671DC"/>
    <w:rsid w:val="00080CD4"/>
    <w:rsid w:val="00084DCC"/>
    <w:rsid w:val="0009676C"/>
    <w:rsid w:val="000E05BD"/>
    <w:rsid w:val="0016417D"/>
    <w:rsid w:val="001A6385"/>
    <w:rsid w:val="00223CB5"/>
    <w:rsid w:val="00262A8A"/>
    <w:rsid w:val="002960C9"/>
    <w:rsid w:val="00330298"/>
    <w:rsid w:val="003B5B77"/>
    <w:rsid w:val="003D51BD"/>
    <w:rsid w:val="004F22E9"/>
    <w:rsid w:val="00594179"/>
    <w:rsid w:val="00645805"/>
    <w:rsid w:val="00673970"/>
    <w:rsid w:val="00683392"/>
    <w:rsid w:val="006D56F6"/>
    <w:rsid w:val="00751E5F"/>
    <w:rsid w:val="00763F43"/>
    <w:rsid w:val="00774E6C"/>
    <w:rsid w:val="008535B9"/>
    <w:rsid w:val="008B3F04"/>
    <w:rsid w:val="008D789E"/>
    <w:rsid w:val="008F5D42"/>
    <w:rsid w:val="00972FE4"/>
    <w:rsid w:val="009A794E"/>
    <w:rsid w:val="00B9104F"/>
    <w:rsid w:val="00CA0ABE"/>
    <w:rsid w:val="00CB196A"/>
    <w:rsid w:val="00D37B8C"/>
    <w:rsid w:val="00D64A78"/>
    <w:rsid w:val="00E326B3"/>
    <w:rsid w:val="00E56C37"/>
    <w:rsid w:val="00E83B46"/>
    <w:rsid w:val="00EE18FD"/>
    <w:rsid w:val="00FB1A8C"/>
    <w:rsid w:val="00FE4D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41</Pages>
  <Words>12310</Words>
  <Characters>66479</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Administração</cp:lastModifiedBy>
  <cp:revision>5</cp:revision>
  <cp:lastPrinted>2024-05-06T13:34:00Z</cp:lastPrinted>
  <dcterms:created xsi:type="dcterms:W3CDTF">2024-07-09T13:04:00Z</dcterms:created>
  <dcterms:modified xsi:type="dcterms:W3CDTF">2024-07-17T18:51:00Z</dcterms:modified>
</cp:coreProperties>
</file>