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2D7" w:rsidRPr="002550AC" w:rsidRDefault="007C12D7" w:rsidP="007C12D7">
      <w:pPr>
        <w:pBdr>
          <w:top w:val="double" w:sz="4" w:space="0" w:color="auto"/>
          <w:bottom w:val="double" w:sz="4" w:space="1" w:color="auto"/>
        </w:pBdr>
        <w:jc w:val="center"/>
        <w:rPr>
          <w:rFonts w:ascii="Arial" w:hAnsi="Arial" w:cs="Arial"/>
          <w:b/>
        </w:rPr>
      </w:pPr>
      <w:r w:rsidRPr="002550AC">
        <w:rPr>
          <w:rFonts w:ascii="Arial" w:hAnsi="Arial" w:cs="Arial"/>
          <w:b/>
        </w:rPr>
        <w:t xml:space="preserve">ATA DE REGISTRO DE PREÇOS </w:t>
      </w:r>
      <w:r w:rsidR="00BC49BB">
        <w:rPr>
          <w:rFonts w:ascii="Arial" w:hAnsi="Arial" w:cs="Arial"/>
          <w:b/>
          <w:highlight w:val="yellow"/>
        </w:rPr>
        <w:t xml:space="preserve">Nº </w:t>
      </w:r>
      <w:r w:rsidR="00BC49BB">
        <w:rPr>
          <w:rFonts w:ascii="Arial" w:hAnsi="Arial" w:cs="Arial"/>
          <w:b/>
        </w:rPr>
        <w:t>XXX</w:t>
      </w:r>
      <w:r w:rsidRPr="002550AC">
        <w:rPr>
          <w:rFonts w:ascii="Arial" w:hAnsi="Arial" w:cs="Arial"/>
          <w:b/>
        </w:rPr>
        <w:t xml:space="preserve">. </w:t>
      </w:r>
    </w:p>
    <w:p w:rsidR="007C12D7" w:rsidRPr="002550AC" w:rsidRDefault="007C12D7" w:rsidP="007C12D7">
      <w:pPr>
        <w:pBdr>
          <w:top w:val="double" w:sz="4" w:space="0" w:color="auto"/>
          <w:bottom w:val="double" w:sz="4" w:space="1" w:color="auto"/>
        </w:pBdr>
        <w:jc w:val="center"/>
        <w:rPr>
          <w:rFonts w:ascii="Arial" w:hAnsi="Arial" w:cs="Arial"/>
          <w:b/>
        </w:rPr>
      </w:pPr>
      <w:r w:rsidRPr="002550AC">
        <w:rPr>
          <w:rFonts w:ascii="Arial" w:hAnsi="Arial" w:cs="Arial"/>
          <w:b/>
        </w:rPr>
        <w:t>ÓRGÃO GERENCIADOR: PREFEITURA MUNICIPAL DE SANTO ANTONIO DO GRAMA</w:t>
      </w:r>
    </w:p>
    <w:p w:rsidR="007C12D7" w:rsidRPr="002550AC" w:rsidRDefault="007C12D7" w:rsidP="007C12D7">
      <w:pPr>
        <w:pBdr>
          <w:top w:val="double" w:sz="4" w:space="0" w:color="auto"/>
          <w:bottom w:val="double" w:sz="4" w:space="1" w:color="auto"/>
        </w:pBdr>
        <w:jc w:val="center"/>
        <w:rPr>
          <w:rFonts w:ascii="Arial" w:hAnsi="Arial" w:cs="Arial"/>
          <w:b/>
        </w:rPr>
      </w:pPr>
      <w:r w:rsidRPr="002550AC">
        <w:rPr>
          <w:rFonts w:ascii="Arial" w:hAnsi="Arial" w:cs="Arial"/>
          <w:b/>
        </w:rPr>
        <w:t xml:space="preserve">PROCESSO LICITATÓRIO Nº </w:t>
      </w:r>
      <w:r w:rsidR="00BC49BB">
        <w:rPr>
          <w:rFonts w:ascii="Arial" w:hAnsi="Arial" w:cs="Arial"/>
          <w:b/>
        </w:rPr>
        <w:t>XX/XX</w:t>
      </w:r>
      <w:r w:rsidRPr="002550AC">
        <w:rPr>
          <w:rFonts w:ascii="Arial" w:hAnsi="Arial" w:cs="Arial"/>
          <w:b/>
        </w:rPr>
        <w:tab/>
      </w:r>
      <w:r w:rsidR="004C2427">
        <w:rPr>
          <w:rFonts w:ascii="Arial" w:hAnsi="Arial" w:cs="Arial"/>
          <w:b/>
        </w:rPr>
        <w:t>DISPENSA</w:t>
      </w:r>
      <w:bookmarkStart w:id="0" w:name="_GoBack"/>
      <w:bookmarkEnd w:id="0"/>
      <w:r w:rsidRPr="002550AC">
        <w:rPr>
          <w:rFonts w:ascii="Arial" w:hAnsi="Arial" w:cs="Arial"/>
          <w:b/>
        </w:rPr>
        <w:t xml:space="preserve"> PRESENCIAL Nº </w:t>
      </w:r>
      <w:r w:rsidR="00BC49BB">
        <w:rPr>
          <w:rFonts w:ascii="Arial" w:hAnsi="Arial" w:cs="Arial"/>
          <w:b/>
        </w:rPr>
        <w:t>XX/XX</w:t>
      </w:r>
      <w:r w:rsidRPr="002550AC">
        <w:rPr>
          <w:rFonts w:ascii="Arial" w:hAnsi="Arial" w:cs="Arial"/>
          <w:b/>
        </w:rPr>
        <w:t xml:space="preserve"> </w:t>
      </w:r>
    </w:p>
    <w:p w:rsidR="007C12D7" w:rsidRPr="002550AC" w:rsidRDefault="00800212" w:rsidP="007C12D7">
      <w:pPr>
        <w:jc w:val="both"/>
        <w:rPr>
          <w:rFonts w:ascii="Arial" w:hAnsi="Arial" w:cs="Arial"/>
        </w:rPr>
      </w:pPr>
      <w:r>
        <w:rPr>
          <w:rFonts w:ascii="Arial" w:hAnsi="Arial" w:cs="Arial"/>
        </w:rPr>
        <w:t>Aos 03</w:t>
      </w:r>
      <w:r w:rsidR="007C12D7" w:rsidRPr="002550AC">
        <w:rPr>
          <w:rFonts w:ascii="Arial" w:hAnsi="Arial" w:cs="Arial"/>
        </w:rPr>
        <w:t xml:space="preserve"> dias do mês de</w:t>
      </w:r>
      <w:r>
        <w:rPr>
          <w:rFonts w:ascii="Arial" w:hAnsi="Arial" w:cs="Arial"/>
        </w:rPr>
        <w:t xml:space="preserve"> julho</w:t>
      </w:r>
      <w:r w:rsidR="007C12D7" w:rsidRPr="002550AC">
        <w:rPr>
          <w:rFonts w:ascii="Arial" w:hAnsi="Arial" w:cs="Arial"/>
        </w:rPr>
        <w:t xml:space="preserve">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7C12D7">
        <w:rPr>
          <w:rFonts w:ascii="Arial" w:hAnsi="Arial" w:cs="Arial"/>
        </w:rPr>
        <w:t>.</w:t>
      </w:r>
      <w:r w:rsidR="007C12D7" w:rsidRPr="002550AC">
        <w:rPr>
          <w:rFonts w:ascii="Arial" w:hAnsi="Arial" w:cs="Arial"/>
        </w:rPr>
        <w:t xml:space="preserve"> Vicente Bretas Cupertino n° 110 - Centro – Santo Antônio do Grama – MG, CEP: 35388-000, resolve REGISTRAR</w:t>
      </w:r>
      <w:r>
        <w:rPr>
          <w:rFonts w:ascii="Arial" w:hAnsi="Arial" w:cs="Arial"/>
        </w:rPr>
        <w:t xml:space="preserve">, </w:t>
      </w:r>
      <w:r w:rsidR="00BC49BB">
        <w:rPr>
          <w:rFonts w:ascii="Arial" w:hAnsi="Arial" w:cs="Arial"/>
        </w:rPr>
        <w:t>NOME</w:t>
      </w:r>
      <w:r>
        <w:rPr>
          <w:rFonts w:ascii="Arial" w:hAnsi="Arial" w:cs="Arial"/>
        </w:rPr>
        <w:t xml:space="preserve">, inscrito no CNPJ sob o </w:t>
      </w:r>
      <w:proofErr w:type="spellStart"/>
      <w:r>
        <w:rPr>
          <w:rFonts w:ascii="Arial" w:hAnsi="Arial" w:cs="Arial"/>
        </w:rPr>
        <w:t>nº</w:t>
      </w:r>
      <w:r w:rsidR="00BC49BB">
        <w:rPr>
          <w:rFonts w:ascii="Arial" w:hAnsi="Arial" w:cs="Arial"/>
        </w:rPr>
        <w:t>XX</w:t>
      </w:r>
      <w:proofErr w:type="spellEnd"/>
      <w:r w:rsidR="00366BD3">
        <w:rPr>
          <w:rFonts w:ascii="Arial" w:hAnsi="Arial" w:cs="Arial"/>
        </w:rPr>
        <w:t>, com sede na</w:t>
      </w:r>
      <w:r w:rsidR="00BC49BB">
        <w:rPr>
          <w:rFonts w:ascii="Arial" w:hAnsi="Arial" w:cs="Arial"/>
        </w:rPr>
        <w:t xml:space="preserve"> Rua endereço</w:t>
      </w:r>
      <w:r>
        <w:rPr>
          <w:rFonts w:ascii="Arial" w:hAnsi="Arial" w:cs="Arial"/>
        </w:rPr>
        <w:t xml:space="preserve">, nº </w:t>
      </w:r>
      <w:r w:rsidR="00BC49BB">
        <w:rPr>
          <w:rFonts w:ascii="Arial" w:hAnsi="Arial" w:cs="Arial"/>
        </w:rPr>
        <w:t>X,</w:t>
      </w:r>
      <w:r w:rsidR="004567CE">
        <w:rPr>
          <w:rFonts w:ascii="Arial" w:hAnsi="Arial" w:cs="Arial"/>
        </w:rPr>
        <w:t xml:space="preserve"> bairro </w:t>
      </w:r>
      <w:r w:rsidR="00BC49BB">
        <w:rPr>
          <w:rFonts w:ascii="Arial" w:hAnsi="Arial" w:cs="Arial"/>
        </w:rPr>
        <w:t>XX</w:t>
      </w:r>
      <w:r w:rsidR="004567CE">
        <w:rPr>
          <w:rFonts w:ascii="Arial" w:hAnsi="Arial" w:cs="Arial"/>
        </w:rPr>
        <w:t xml:space="preserve">, </w:t>
      </w:r>
      <w:r w:rsidR="00BC49BB">
        <w:rPr>
          <w:rFonts w:ascii="Arial" w:hAnsi="Arial" w:cs="Arial"/>
        </w:rPr>
        <w:t>cidade</w:t>
      </w:r>
      <w:r w:rsidR="004567CE">
        <w:rPr>
          <w:rFonts w:ascii="Arial" w:hAnsi="Arial" w:cs="Arial"/>
        </w:rPr>
        <w:t>,</w:t>
      </w:r>
      <w:r>
        <w:rPr>
          <w:rFonts w:ascii="Arial" w:hAnsi="Arial" w:cs="Arial"/>
        </w:rPr>
        <w:t xml:space="preserve"> representado pelo representante legal Sr.(a) </w:t>
      </w:r>
      <w:r w:rsidR="00BC49BB">
        <w:rPr>
          <w:rFonts w:ascii="Arial" w:hAnsi="Arial" w:cs="Arial"/>
        </w:rPr>
        <w:t>Nome</w:t>
      </w:r>
      <w:r>
        <w:rPr>
          <w:rFonts w:ascii="Arial" w:hAnsi="Arial" w:cs="Arial"/>
        </w:rPr>
        <w:t xml:space="preserve">, inscrito no CPF sob o nº </w:t>
      </w:r>
      <w:r w:rsidR="00BC49BB">
        <w:rPr>
          <w:rFonts w:ascii="Arial" w:hAnsi="Arial" w:cs="Arial"/>
        </w:rPr>
        <w:t>XX</w:t>
      </w:r>
      <w:r>
        <w:rPr>
          <w:rFonts w:ascii="Arial" w:hAnsi="Arial" w:cs="Arial"/>
        </w:rPr>
        <w:t xml:space="preserve">, </w:t>
      </w:r>
      <w:r w:rsidR="007C12D7" w:rsidRPr="002550AC">
        <w:rPr>
          <w:rFonts w:ascii="Arial" w:hAnsi="Arial" w:cs="Arial"/>
        </w:rPr>
        <w:t xml:space="preserve">OS PREÇOS do fornecedor </w:t>
      </w:r>
      <w:r w:rsidR="00BC49BB">
        <w:rPr>
          <w:rFonts w:ascii="Arial" w:hAnsi="Arial" w:cs="Arial"/>
        </w:rPr>
        <w:t>XX, vencedor do processo XX/XX</w:t>
      </w:r>
      <w:r w:rsidR="007C12D7" w:rsidRPr="002550AC">
        <w:rPr>
          <w:rFonts w:ascii="Arial" w:hAnsi="Arial" w:cs="Arial"/>
        </w:rPr>
        <w:t xml:space="preserve">, sob o regime de compras pelo SISTEMA DE </w:t>
      </w:r>
      <w:r w:rsidR="00BC49BB">
        <w:rPr>
          <w:rFonts w:ascii="Arial" w:hAnsi="Arial" w:cs="Arial"/>
        </w:rPr>
        <w:t>DISPENSA XX/XX</w:t>
      </w:r>
      <w:r w:rsidR="007C12D7" w:rsidRPr="002550AC">
        <w:rPr>
          <w:rFonts w:ascii="Arial" w:hAnsi="Arial" w:cs="Arial"/>
        </w:rPr>
        <w:t>, observadas as disposições contidas nas Lei Federal n.º 14.133/21</w:t>
      </w:r>
      <w:r w:rsidR="007C12D7">
        <w:rPr>
          <w:rFonts w:ascii="Arial" w:hAnsi="Arial" w:cs="Arial"/>
        </w:rPr>
        <w:t xml:space="preserve">, </w:t>
      </w:r>
      <w:r w:rsidR="007C12D7" w:rsidRPr="00595314">
        <w:rPr>
          <w:rFonts w:ascii="Arial" w:hAnsi="Arial" w:cs="Arial"/>
        </w:rPr>
        <w:t xml:space="preserve">Decreto Municipal n. 63/2023 </w:t>
      </w:r>
      <w:r w:rsidR="007C12D7" w:rsidRPr="002550AC">
        <w:rPr>
          <w:rFonts w:ascii="Arial" w:hAnsi="Arial" w:cs="Arial"/>
        </w:rPr>
        <w:t>e demais legislações pertinentes, mediante condições a seguir estabelecidas, que mutuamente aceitam e concordam.</w:t>
      </w:r>
    </w:p>
    <w:p w:rsidR="007C12D7" w:rsidRPr="002550AC" w:rsidRDefault="007C12D7" w:rsidP="007C12D7">
      <w:pPr>
        <w:pBdr>
          <w:top w:val="double" w:sz="4" w:space="1" w:color="auto"/>
          <w:bottom w:val="double" w:sz="4" w:space="1" w:color="auto"/>
        </w:pBdr>
        <w:jc w:val="center"/>
        <w:rPr>
          <w:rFonts w:ascii="Arial" w:hAnsi="Arial" w:cs="Arial"/>
        </w:rPr>
      </w:pPr>
      <w:r w:rsidRPr="002550AC">
        <w:rPr>
          <w:rFonts w:ascii="Arial" w:hAnsi="Arial" w:cs="Arial"/>
        </w:rPr>
        <w:t>CLÁUSULA PRIMEIRA - DO OBJETO.</w:t>
      </w:r>
    </w:p>
    <w:p w:rsidR="007C12D7" w:rsidRPr="002550AC" w:rsidRDefault="004567CE" w:rsidP="00800212">
      <w:pPr>
        <w:pStyle w:val="Nivel2"/>
        <w:spacing w:line="240" w:lineRule="auto"/>
      </w:pPr>
      <w:r>
        <w:rPr>
          <w:color w:val="auto"/>
          <w:sz w:val="24"/>
          <w:szCs w:val="24"/>
        </w:rPr>
        <w:t>1.1-</w:t>
      </w:r>
      <w:r w:rsidR="00BC49BB">
        <w:rPr>
          <w:color w:val="auto"/>
          <w:sz w:val="24"/>
          <w:szCs w:val="24"/>
        </w:rPr>
        <w:t>Contratação de pessoa física ou jurídica para aquisição de Nobreak e Microcomputador conforme especificações exigidas, para a Secretaria Municipal de Saúde do Município de Santo Antônio do Grama/MG</w:t>
      </w:r>
      <w:r w:rsidR="007C12D7" w:rsidRPr="00800212">
        <w:t>, observada a ordem de classifica</w:t>
      </w:r>
      <w:r w:rsidR="00800212">
        <w:t xml:space="preserve">ção, os preços do fornecedor R$: </w:t>
      </w:r>
      <w:r w:rsidR="00BC49BB">
        <w:t>XX</w:t>
      </w:r>
      <w:r w:rsidR="007C12D7" w:rsidRPr="00800212">
        <w:t>.</w:t>
      </w:r>
    </w:p>
    <w:p w:rsidR="007C12D7" w:rsidRPr="002550AC" w:rsidRDefault="007C12D7" w:rsidP="007C12D7">
      <w:pPr>
        <w:pBdr>
          <w:top w:val="double" w:sz="4" w:space="1" w:color="auto"/>
          <w:bottom w:val="double" w:sz="4" w:space="1" w:color="auto"/>
        </w:pBdr>
        <w:jc w:val="center"/>
        <w:rPr>
          <w:rFonts w:ascii="Arial" w:hAnsi="Arial" w:cs="Arial"/>
        </w:rPr>
      </w:pPr>
      <w:r w:rsidRPr="002550AC">
        <w:rPr>
          <w:rFonts w:ascii="Arial" w:hAnsi="Arial" w:cs="Arial"/>
        </w:rPr>
        <w:t>CLAUSULA SEGUNDA - DA AGREGAÇÃO AO PROCESSO LICITATÓRIO.</w:t>
      </w:r>
    </w:p>
    <w:p w:rsidR="007C12D7" w:rsidRPr="002550AC" w:rsidRDefault="007C12D7" w:rsidP="007C12D7">
      <w:pPr>
        <w:jc w:val="both"/>
        <w:rPr>
          <w:rFonts w:ascii="Arial" w:hAnsi="Arial" w:cs="Arial"/>
        </w:rPr>
      </w:pPr>
      <w:r w:rsidRPr="002550AC">
        <w:rPr>
          <w:rFonts w:ascii="Arial" w:hAnsi="Arial" w:cs="Arial"/>
        </w:rPr>
        <w:t>2.1 – Independente de transcrição, fica fazendo parte desta ata todo o processo licitatório que lhe deu causa.</w:t>
      </w:r>
    </w:p>
    <w:p w:rsidR="007C12D7" w:rsidRPr="002550AC" w:rsidRDefault="007C12D7" w:rsidP="007C12D7">
      <w:pPr>
        <w:pBdr>
          <w:top w:val="double" w:sz="4" w:space="1" w:color="auto"/>
          <w:bottom w:val="double" w:sz="4" w:space="1" w:color="auto"/>
        </w:pBdr>
        <w:jc w:val="center"/>
        <w:rPr>
          <w:rFonts w:ascii="Arial" w:hAnsi="Arial" w:cs="Arial"/>
        </w:rPr>
      </w:pPr>
      <w:r w:rsidRPr="002550AC">
        <w:rPr>
          <w:rFonts w:ascii="Arial" w:hAnsi="Arial" w:cs="Arial"/>
        </w:rPr>
        <w:t>CLÁUS</w:t>
      </w:r>
      <w:r>
        <w:rPr>
          <w:rFonts w:ascii="Arial" w:hAnsi="Arial" w:cs="Arial"/>
        </w:rPr>
        <w:t>ULA TERCEIRA - DA EX</w:t>
      </w:r>
      <w:r w:rsidRPr="002550AC">
        <w:rPr>
          <w:rFonts w:ascii="Arial" w:hAnsi="Arial" w:cs="Arial"/>
        </w:rPr>
        <w:t>PECTATIVA DO FORNECIMENTO.</w:t>
      </w:r>
    </w:p>
    <w:p w:rsidR="007C12D7" w:rsidRPr="002550AC" w:rsidRDefault="007C12D7" w:rsidP="007C12D7">
      <w:pPr>
        <w:jc w:val="both"/>
        <w:rPr>
          <w:rFonts w:ascii="Arial" w:hAnsi="Arial" w:cs="Arial"/>
        </w:rPr>
      </w:pPr>
      <w:r w:rsidRPr="002550AC">
        <w:rPr>
          <w:rFonts w:ascii="Arial" w:hAnsi="Arial" w:cs="Arial"/>
        </w:rPr>
        <w:t>3.1 – O ajuste com o(s) fornecedor(es) registrado(s) será(</w:t>
      </w:r>
      <w:proofErr w:type="spellStart"/>
      <w:r w:rsidRPr="002550AC">
        <w:rPr>
          <w:rFonts w:ascii="Arial" w:hAnsi="Arial" w:cs="Arial"/>
        </w:rPr>
        <w:t>ão</w:t>
      </w:r>
      <w:proofErr w:type="spellEnd"/>
      <w:r w:rsidRPr="002550AC">
        <w:rPr>
          <w:rFonts w:ascii="Arial" w:hAnsi="Arial" w:cs="Arial"/>
        </w:rPr>
        <w:t>) formalizado(s) pela Prefeitura Municipal de Santo Antônio do Grama– MG, mediante emissão da respectiva Ordem de Fornecimento, Nota de Empenho ou Contrato, conforme o caso, observadas as disposições legais.</w:t>
      </w:r>
    </w:p>
    <w:p w:rsidR="007C12D7" w:rsidRPr="002550AC" w:rsidRDefault="007C12D7" w:rsidP="007C12D7">
      <w:pPr>
        <w:jc w:val="both"/>
        <w:rPr>
          <w:rFonts w:ascii="Arial" w:hAnsi="Arial" w:cs="Arial"/>
        </w:rPr>
      </w:pPr>
      <w:r w:rsidRPr="002550AC">
        <w:rPr>
          <w:rFonts w:ascii="Arial" w:hAnsi="Arial" w:cs="Arial"/>
        </w:rPr>
        <w:t>3.2 – O compromisso de execução só estará caracterizado mediante o comprovado recebimento, pelo(s) Fornecedor(es), da Ordem de Fornecimento, Nota de Empenho ou Contrato, decorrente desta Ata de Registro de Preços. O(s) fornecedor(es) registrado(s) fica(m) obrigado(s) a atender todos os pedidos efetuados durante a validade desta Ata de Registro de Preços.</w:t>
      </w:r>
    </w:p>
    <w:p w:rsidR="007C12D7" w:rsidRPr="002550AC" w:rsidRDefault="007C12D7" w:rsidP="007C12D7">
      <w:pPr>
        <w:tabs>
          <w:tab w:val="left" w:pos="8647"/>
        </w:tabs>
        <w:snapToGrid w:val="0"/>
        <w:jc w:val="both"/>
        <w:rPr>
          <w:rFonts w:ascii="Arial" w:hAnsi="Arial" w:cs="Arial"/>
        </w:rPr>
      </w:pPr>
      <w:r w:rsidRPr="002550AC">
        <w:rPr>
          <w:rFonts w:ascii="Arial" w:hAnsi="Arial" w:cs="Arial"/>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rsidR="007C12D7" w:rsidRPr="002550AC" w:rsidRDefault="007C12D7" w:rsidP="007C12D7">
      <w:pPr>
        <w:tabs>
          <w:tab w:val="left" w:pos="8647"/>
        </w:tabs>
        <w:snapToGrid w:val="0"/>
        <w:jc w:val="both"/>
        <w:rPr>
          <w:rFonts w:ascii="Arial" w:hAnsi="Arial" w:cs="Arial"/>
        </w:rPr>
      </w:pPr>
      <w:r w:rsidRPr="002550AC">
        <w:rPr>
          <w:rFonts w:ascii="Arial" w:hAnsi="Arial" w:cs="Arial"/>
        </w:rPr>
        <w:t xml:space="preserve">3.3.1 – Entretanto, o segundo, terceiros e sucessivos na ordem de classificação, somente poderão fornecer ao município se praticarem no ato da intimação os preços do primeiro colocado. </w:t>
      </w:r>
    </w:p>
    <w:p w:rsidR="007C12D7" w:rsidRPr="002550AC" w:rsidRDefault="007C12D7" w:rsidP="007C12D7">
      <w:pPr>
        <w:jc w:val="both"/>
        <w:rPr>
          <w:rFonts w:ascii="Arial" w:hAnsi="Arial" w:cs="Arial"/>
        </w:rPr>
      </w:pPr>
    </w:p>
    <w:p w:rsidR="007C12D7" w:rsidRPr="002550AC" w:rsidRDefault="007C12D7" w:rsidP="007C12D7">
      <w:pPr>
        <w:pBdr>
          <w:top w:val="double" w:sz="6" w:space="1" w:color="auto"/>
          <w:bottom w:val="double" w:sz="6" w:space="1" w:color="auto"/>
        </w:pBdr>
        <w:jc w:val="center"/>
        <w:rPr>
          <w:rFonts w:ascii="Arial" w:hAnsi="Arial" w:cs="Arial"/>
        </w:rPr>
      </w:pPr>
      <w:r w:rsidRPr="002550AC">
        <w:rPr>
          <w:rFonts w:ascii="Arial" w:hAnsi="Arial" w:cs="Arial"/>
        </w:rPr>
        <w:t>CLAUSULA QUARTA – DA ASSINATURA DO CONTRATO.</w:t>
      </w:r>
    </w:p>
    <w:p w:rsidR="007C12D7" w:rsidRPr="00A72C20" w:rsidRDefault="007C12D7" w:rsidP="007C12D7">
      <w:pPr>
        <w:jc w:val="both"/>
        <w:rPr>
          <w:rFonts w:ascii="Arial" w:hAnsi="Arial" w:cs="Arial"/>
          <w:color w:val="FF0000"/>
        </w:rPr>
      </w:pPr>
      <w:r w:rsidRPr="002550AC">
        <w:rPr>
          <w:rFonts w:ascii="Arial" w:hAnsi="Arial" w:cs="Arial"/>
        </w:rPr>
        <w:t xml:space="preserve">4.1 – A critério exclusivo da administração municipal, poderá ser dispensado a elaboração do Instrumento de Contrato, conforme o caso, </w:t>
      </w:r>
      <w:r w:rsidRPr="00595314">
        <w:rPr>
          <w:rFonts w:ascii="Arial" w:hAnsi="Arial" w:cs="Arial"/>
        </w:rPr>
        <w:t xml:space="preserve">nas hipóteses previstas no art. 95 da Lei Federal n. 14.133/2021. </w:t>
      </w:r>
    </w:p>
    <w:p w:rsidR="007C12D7" w:rsidRPr="002550AC" w:rsidRDefault="007C12D7" w:rsidP="007C12D7">
      <w:pPr>
        <w:jc w:val="both"/>
        <w:rPr>
          <w:rFonts w:ascii="Arial" w:hAnsi="Arial" w:cs="Arial"/>
        </w:rPr>
      </w:pPr>
      <w:r w:rsidRPr="002550AC">
        <w:rPr>
          <w:rFonts w:ascii="Arial" w:hAnsi="Arial" w:cs="Arial"/>
        </w:rPr>
        <w:t>4.2 - Neste caso, a administração deverá substitui-lo por Nota de Empenho, Ordem de Fornecimento, Autorização de Compras ou outro instrumento hábil.</w:t>
      </w:r>
    </w:p>
    <w:p w:rsidR="007C12D7" w:rsidRPr="002550AC" w:rsidRDefault="007C12D7" w:rsidP="007C12D7">
      <w:pPr>
        <w:pBdr>
          <w:top w:val="double" w:sz="6" w:space="1" w:color="auto"/>
          <w:bottom w:val="double" w:sz="6" w:space="1" w:color="auto"/>
        </w:pBdr>
        <w:jc w:val="center"/>
        <w:rPr>
          <w:rFonts w:ascii="Arial" w:hAnsi="Arial" w:cs="Arial"/>
        </w:rPr>
      </w:pPr>
      <w:r w:rsidRPr="002550AC">
        <w:rPr>
          <w:rFonts w:ascii="Arial" w:hAnsi="Arial" w:cs="Arial"/>
        </w:rPr>
        <w:t>CLAUSULA QUINTA – DO CONTROLE DOS PREÇOS REGISTRADOS.</w:t>
      </w:r>
    </w:p>
    <w:p w:rsidR="007C12D7" w:rsidRPr="002550AC" w:rsidRDefault="007C12D7" w:rsidP="007C12D7">
      <w:pPr>
        <w:jc w:val="both"/>
        <w:rPr>
          <w:rFonts w:ascii="Arial" w:hAnsi="Arial" w:cs="Arial"/>
        </w:rPr>
      </w:pPr>
      <w:r w:rsidRPr="002550AC">
        <w:rPr>
          <w:rFonts w:ascii="Arial" w:hAnsi="Arial" w:cs="Arial"/>
        </w:rPr>
        <w:t>5.1 – A Prefeitura Municipal de Santo Antônio do Grama– MG adotará a prática de todos os atos necessários ao controle e administração da presente Ata.</w:t>
      </w:r>
    </w:p>
    <w:p w:rsidR="007C12D7" w:rsidRDefault="007C12D7" w:rsidP="007C12D7">
      <w:pPr>
        <w:jc w:val="both"/>
        <w:rPr>
          <w:rFonts w:ascii="Arial" w:hAnsi="Arial" w:cs="Arial"/>
        </w:rPr>
      </w:pPr>
      <w:r w:rsidRPr="002550AC">
        <w:rPr>
          <w:rFonts w:ascii="Arial" w:hAnsi="Arial" w:cs="Arial"/>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7C12D7" w:rsidRPr="00DB41E5" w:rsidRDefault="007C12D7" w:rsidP="007C12D7">
      <w:pPr>
        <w:pBdr>
          <w:top w:val="double" w:sz="6" w:space="1" w:color="auto"/>
          <w:bottom w:val="double" w:sz="6" w:space="1" w:color="auto"/>
        </w:pBdr>
        <w:jc w:val="center"/>
        <w:rPr>
          <w:rFonts w:ascii="Arial" w:hAnsi="Arial" w:cs="Arial"/>
        </w:rPr>
      </w:pPr>
      <w:r w:rsidRPr="00DB41E5">
        <w:rPr>
          <w:rFonts w:ascii="Arial" w:hAnsi="Arial" w:cs="Arial"/>
        </w:rPr>
        <w:t xml:space="preserve">CLAUSULA SEXTA – DA </w:t>
      </w:r>
      <w:r>
        <w:rPr>
          <w:rFonts w:ascii="Arial" w:hAnsi="Arial" w:cs="Arial"/>
        </w:rPr>
        <w:t>ALTERAÇÃO</w:t>
      </w:r>
      <w:r w:rsidRPr="00DB41E5">
        <w:rPr>
          <w:rFonts w:ascii="Arial" w:hAnsi="Arial" w:cs="Arial"/>
        </w:rPr>
        <w:t xml:space="preserve"> DOS PREÇOS REGISTRADOS.</w:t>
      </w:r>
    </w:p>
    <w:p w:rsidR="007C12D7" w:rsidRPr="00595314" w:rsidRDefault="007C12D7" w:rsidP="007C12D7">
      <w:pPr>
        <w:jc w:val="both"/>
        <w:rPr>
          <w:rFonts w:ascii="Arial" w:hAnsi="Arial" w:cs="Arial"/>
        </w:rPr>
      </w:pPr>
      <w:r w:rsidRPr="00595314">
        <w:rPr>
          <w:rFonts w:ascii="Arial" w:hAnsi="Arial" w:cs="Arial"/>
        </w:rPr>
        <w:t>6.1 - Os preços registrados poderão ser alterados ou atualizados em decorrência de eventual redução dos preços praticados no mercado ou de fato que eleve o custo dos bens, das obras ou dos serviços registrados, nas seguintes situações:</w:t>
      </w:r>
    </w:p>
    <w:p w:rsidR="007C12D7" w:rsidRPr="00595314" w:rsidRDefault="007C12D7" w:rsidP="00595314">
      <w:pPr>
        <w:jc w:val="both"/>
        <w:rPr>
          <w:rFonts w:ascii="Arial" w:hAnsi="Arial" w:cs="Arial"/>
        </w:rPr>
      </w:pPr>
      <w:r w:rsidRPr="00595314">
        <w:rPr>
          <w:rFonts w:ascii="Arial" w:hAnsi="Arial" w:cs="Arial"/>
        </w:rPr>
        <w:t>6.1.1 -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C12D7" w:rsidRPr="00595314" w:rsidRDefault="007C12D7" w:rsidP="00595314">
      <w:pPr>
        <w:jc w:val="both"/>
        <w:rPr>
          <w:rFonts w:ascii="Arial" w:hAnsi="Arial" w:cs="Arial"/>
        </w:rPr>
      </w:pPr>
      <w:r w:rsidRPr="00595314">
        <w:rPr>
          <w:rFonts w:ascii="Arial" w:hAnsi="Arial" w:cs="Arial"/>
        </w:rPr>
        <w:t>6.1.2 - Em caso de criação, alteração ou extinção de quaisquer tributos ou encargos legais ou a superveniência de disposições legais, com comprovada repercussão sobre os preços registrados;</w:t>
      </w:r>
    </w:p>
    <w:p w:rsidR="007C12D7" w:rsidRPr="00595314" w:rsidRDefault="007C12D7" w:rsidP="00595314">
      <w:pPr>
        <w:jc w:val="both"/>
        <w:rPr>
          <w:rFonts w:ascii="Arial" w:hAnsi="Arial" w:cs="Arial"/>
        </w:rPr>
      </w:pPr>
      <w:r w:rsidRPr="00595314">
        <w:rPr>
          <w:rFonts w:ascii="Arial" w:hAnsi="Arial" w:cs="Arial"/>
        </w:rPr>
        <w:t>6.1.3 - Na hipótese de previsão no edital ou no aviso de contratação direta de cláusula de reajustamento ou repactuação sobre os preços registrados, nos termos da Lei nº 14.133, de 2021.</w:t>
      </w:r>
    </w:p>
    <w:p w:rsidR="007C12D7" w:rsidRPr="00595314" w:rsidRDefault="007C12D7" w:rsidP="00595314">
      <w:pPr>
        <w:jc w:val="both"/>
        <w:rPr>
          <w:rFonts w:ascii="Arial" w:hAnsi="Arial" w:cs="Arial"/>
        </w:rPr>
      </w:pPr>
      <w:r w:rsidRPr="00595314">
        <w:rPr>
          <w:rFonts w:ascii="Arial" w:hAnsi="Arial" w:cs="Arial"/>
        </w:rPr>
        <w:t>6.1.4 - No caso do reajustamento, fica adotado o INPC (Índice Nacional de Preços ao Consumidor) como índice de referência, o qual incidirá sobre os preços registrados, observado o critério da anualidade.</w:t>
      </w:r>
    </w:p>
    <w:p w:rsidR="007C12D7" w:rsidRPr="00595314" w:rsidRDefault="007C12D7" w:rsidP="007C12D7">
      <w:pPr>
        <w:pBdr>
          <w:top w:val="double" w:sz="6" w:space="1" w:color="auto"/>
          <w:bottom w:val="double" w:sz="6" w:space="1" w:color="auto"/>
        </w:pBdr>
        <w:jc w:val="both"/>
        <w:rPr>
          <w:rFonts w:ascii="Arial" w:hAnsi="Arial" w:cs="Arial"/>
        </w:rPr>
      </w:pPr>
      <w:r w:rsidRPr="00595314">
        <w:rPr>
          <w:rFonts w:ascii="Arial" w:hAnsi="Arial" w:cs="Arial"/>
        </w:rPr>
        <w:t xml:space="preserve">          CLAUSULA SÉTIMA – DA NEGOCIAÇÃO DOS PREÇOS REGISTRADOS</w:t>
      </w:r>
    </w:p>
    <w:p w:rsidR="007C12D7" w:rsidRPr="00595314" w:rsidRDefault="007C12D7" w:rsidP="007C12D7">
      <w:pPr>
        <w:jc w:val="both"/>
        <w:rPr>
          <w:rFonts w:ascii="Arial" w:hAnsi="Arial" w:cs="Arial"/>
        </w:rPr>
      </w:pPr>
      <w:r w:rsidRPr="00595314">
        <w:rPr>
          <w:rFonts w:ascii="Arial" w:hAnsi="Arial" w:cs="Arial"/>
        </w:rPr>
        <w:t>7 - Na hipótese de o preço registrado tornar-se superior ao preço praticado no mercado por motivo superveniente, o órgão ou entidade gerenciadora convocará o fornecedor para negociar a redução do preço registrado.</w:t>
      </w:r>
    </w:p>
    <w:p w:rsidR="007C12D7" w:rsidRPr="00595314" w:rsidRDefault="007C12D7" w:rsidP="007C12D7">
      <w:pPr>
        <w:jc w:val="both"/>
        <w:rPr>
          <w:rFonts w:ascii="Arial" w:hAnsi="Arial" w:cs="Arial"/>
        </w:rPr>
      </w:pPr>
      <w:r w:rsidRPr="00595314">
        <w:rPr>
          <w:rFonts w:ascii="Arial" w:hAnsi="Arial" w:cs="Arial"/>
        </w:rPr>
        <w:t>7.1 - Caso não aceite reduzir seu preço aos valores praticados pelo mercado, o fornecedor será liberado do compromisso assumido quanto ao item registrado, sem aplicação de penalidades administrativas.</w:t>
      </w:r>
    </w:p>
    <w:p w:rsidR="007C12D7" w:rsidRPr="00595314" w:rsidRDefault="007C12D7" w:rsidP="007C12D7">
      <w:pPr>
        <w:jc w:val="both"/>
        <w:rPr>
          <w:rFonts w:ascii="Arial" w:hAnsi="Arial" w:cs="Arial"/>
        </w:rPr>
      </w:pPr>
      <w:r w:rsidRPr="00595314">
        <w:rPr>
          <w:rFonts w:ascii="Arial" w:hAnsi="Arial" w:cs="Arial"/>
        </w:rPr>
        <w:lastRenderedPageBreak/>
        <w:t xml:space="preserve">7.2 - Na hipótese prevista no item anterior, o gerenciador convocará os fornecedores do cadastro de reserva, na ordem de classificação, para verificar se aceitam reduzir seus preços aos valores de mercado. </w:t>
      </w:r>
    </w:p>
    <w:p w:rsidR="007C12D7" w:rsidRPr="00595314" w:rsidRDefault="007C12D7" w:rsidP="007C12D7">
      <w:pPr>
        <w:jc w:val="both"/>
        <w:rPr>
          <w:rFonts w:ascii="Arial" w:hAnsi="Arial" w:cs="Arial"/>
        </w:rPr>
      </w:pPr>
      <w:r w:rsidRPr="00595314">
        <w:rPr>
          <w:rFonts w:ascii="Arial" w:hAnsi="Arial" w:cs="Arial"/>
        </w:rPr>
        <w:t>7.3 - Se não obtiver êxito nas negociações, a ata de registro de preços será cancelada e a Administração adotará as medidas cabíveis para obtenção de contratação mais vantajosa.</w:t>
      </w:r>
    </w:p>
    <w:p w:rsidR="007C12D7" w:rsidRPr="00595314" w:rsidRDefault="007C12D7" w:rsidP="007C12D7">
      <w:pPr>
        <w:jc w:val="both"/>
        <w:rPr>
          <w:rFonts w:ascii="Arial" w:hAnsi="Arial" w:cs="Arial"/>
        </w:rPr>
      </w:pPr>
      <w:r w:rsidRPr="00595314">
        <w:rPr>
          <w:rFonts w:ascii="Arial" w:hAnsi="Arial" w:cs="Arial"/>
        </w:rPr>
        <w:t xml:space="preserve">7.4 - </w:t>
      </w:r>
      <w:r w:rsidRPr="00595314">
        <w:rPr>
          <w:rFonts w:ascii="Arial" w:hAnsi="Arial" w:cs="Arial"/>
          <w:b/>
          <w:bC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sidRPr="00595314">
        <w:rPr>
          <w:rFonts w:ascii="Arial" w:hAnsi="Arial" w:cs="Arial"/>
        </w:rPr>
        <w:t>.</w:t>
      </w:r>
    </w:p>
    <w:p w:rsidR="007C12D7" w:rsidRPr="00595314" w:rsidRDefault="007C12D7" w:rsidP="007C12D7">
      <w:pPr>
        <w:jc w:val="both"/>
        <w:rPr>
          <w:rFonts w:ascii="Arial" w:hAnsi="Arial" w:cs="Arial"/>
        </w:rPr>
      </w:pPr>
      <w:r w:rsidRPr="00595314">
        <w:rPr>
          <w:rFonts w:ascii="Arial" w:hAnsi="Arial" w:cs="Arial"/>
        </w:rPr>
        <w:t xml:space="preserve">7.5 - </w:t>
      </w:r>
      <w:r w:rsidRPr="00595314">
        <w:rPr>
          <w:rFonts w:ascii="Arial" w:hAnsi="Arial" w:cs="Arial"/>
          <w:b/>
          <w:bCs/>
        </w:rPr>
        <w:t>No caso do item anterior, o fornecedor encaminhará, juntamente com o pedido de alteração, a documentação comprobatória e/ou a planilha de custos que demonstre a inviabilidade do preço registrado em relação às condições inicialmente pactuadas</w:t>
      </w:r>
      <w:r w:rsidRPr="00595314">
        <w:rPr>
          <w:rFonts w:ascii="Arial" w:hAnsi="Arial" w:cs="Arial"/>
        </w:rPr>
        <w:t>.</w:t>
      </w:r>
    </w:p>
    <w:p w:rsidR="007C12D7" w:rsidRPr="00595314" w:rsidRDefault="007C12D7" w:rsidP="007C12D7">
      <w:pPr>
        <w:jc w:val="both"/>
        <w:rPr>
          <w:rFonts w:ascii="Arial" w:hAnsi="Arial" w:cs="Arial"/>
        </w:rPr>
      </w:pPr>
      <w:r w:rsidRPr="00595314">
        <w:rPr>
          <w:rFonts w:ascii="Arial" w:hAnsi="Arial" w:cs="Arial"/>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rsidR="007C12D7" w:rsidRPr="00595314" w:rsidRDefault="007C12D7" w:rsidP="007C12D7">
      <w:pPr>
        <w:jc w:val="both"/>
        <w:rPr>
          <w:rFonts w:ascii="Arial" w:hAnsi="Arial" w:cs="Arial"/>
        </w:rPr>
      </w:pPr>
      <w:r w:rsidRPr="00595314">
        <w:rPr>
          <w:rFonts w:ascii="Arial" w:hAnsi="Arial" w:cs="Arial"/>
        </w:rPr>
        <w:t>7.7 - Na hipótese de cancelamento do registro do fornecedor, nos termos do item anterior, o gerenciador convocará os fornecedores do cadastro de reserva, na ordem de classificação, para verificar se aceitam manter seus preços registrados.</w:t>
      </w:r>
    </w:p>
    <w:p w:rsidR="007C12D7" w:rsidRPr="00595314" w:rsidRDefault="007C12D7" w:rsidP="007C12D7">
      <w:pPr>
        <w:jc w:val="both"/>
        <w:rPr>
          <w:rFonts w:ascii="Arial" w:hAnsi="Arial" w:cs="Arial"/>
        </w:rPr>
      </w:pPr>
      <w:r w:rsidRPr="00595314">
        <w:rPr>
          <w:rFonts w:ascii="Arial" w:hAnsi="Arial" w:cs="Arial"/>
        </w:rPr>
        <w:t>7.8 - Se não obtiver êxito nas negociações, a ata de registro de preços será cancelada e a Administração adotará as medidas cabíveis para a obtenção da contratação mais vantajosa.</w:t>
      </w:r>
    </w:p>
    <w:p w:rsidR="007C12D7" w:rsidRPr="002A64D5" w:rsidRDefault="007C12D7" w:rsidP="007C12D7">
      <w:pPr>
        <w:jc w:val="both"/>
        <w:rPr>
          <w:rFonts w:ascii="Arial" w:hAnsi="Arial" w:cs="Arial"/>
          <w:color w:val="FF0000"/>
        </w:rPr>
      </w:pPr>
      <w:r w:rsidRPr="00595314">
        <w:rPr>
          <w:rFonts w:ascii="Arial" w:hAnsi="Arial" w:cs="Arial"/>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rsidR="007C12D7" w:rsidRPr="00DF2DA2" w:rsidRDefault="007C12D7" w:rsidP="007C12D7">
      <w:pPr>
        <w:pBdr>
          <w:top w:val="double" w:sz="6" w:space="1" w:color="auto"/>
          <w:bottom w:val="double" w:sz="6" w:space="1" w:color="auto"/>
        </w:pBdr>
        <w:jc w:val="center"/>
        <w:rPr>
          <w:rFonts w:ascii="Arial" w:hAnsi="Arial" w:cs="Arial"/>
        </w:rPr>
      </w:pPr>
      <w:r w:rsidRPr="00DF2DA2">
        <w:rPr>
          <w:rFonts w:ascii="Arial" w:hAnsi="Arial" w:cs="Arial"/>
        </w:rPr>
        <w:t>CLAUSULA OITAVA – DO CANCELAMENTO DO REGISTRO DOS PREÇOS.</w:t>
      </w:r>
    </w:p>
    <w:p w:rsidR="007C12D7" w:rsidRPr="00DF2DA2" w:rsidRDefault="007C12D7" w:rsidP="007C12D7">
      <w:pPr>
        <w:jc w:val="both"/>
        <w:rPr>
          <w:rFonts w:ascii="Arial" w:hAnsi="Arial" w:cs="Arial"/>
        </w:rPr>
      </w:pPr>
      <w:r w:rsidRPr="00DF2DA2">
        <w:rPr>
          <w:rFonts w:ascii="Arial" w:hAnsi="Arial" w:cs="Arial"/>
        </w:rPr>
        <w:t>8.1 – O(s) fornecedor(es) registrado(s) terá(</w:t>
      </w:r>
      <w:proofErr w:type="spellStart"/>
      <w:r w:rsidRPr="00DF2DA2">
        <w:rPr>
          <w:rFonts w:ascii="Arial" w:hAnsi="Arial" w:cs="Arial"/>
        </w:rPr>
        <w:t>ão</w:t>
      </w:r>
      <w:proofErr w:type="spellEnd"/>
      <w:r w:rsidRPr="00DF2DA2">
        <w:rPr>
          <w:rFonts w:ascii="Arial" w:hAnsi="Arial" w:cs="Arial"/>
        </w:rPr>
        <w:t xml:space="preserve">) seu(s) registro(s) cancelado(s) pela autoridade competente quando: </w:t>
      </w:r>
    </w:p>
    <w:p w:rsidR="007C12D7" w:rsidRPr="00DF2DA2" w:rsidRDefault="007C12D7" w:rsidP="007C12D7">
      <w:pPr>
        <w:jc w:val="both"/>
        <w:rPr>
          <w:rFonts w:ascii="Arial" w:hAnsi="Arial" w:cs="Arial"/>
        </w:rPr>
      </w:pPr>
      <w:r w:rsidRPr="00DF2DA2">
        <w:rPr>
          <w:rFonts w:ascii="Arial" w:hAnsi="Arial" w:cs="Arial"/>
        </w:rPr>
        <w:t xml:space="preserve">a) descumprir as condições estipuladas na Ata de Registro de Preços; </w:t>
      </w:r>
    </w:p>
    <w:p w:rsidR="007C12D7" w:rsidRPr="00DF2DA2" w:rsidRDefault="007C12D7" w:rsidP="007C12D7">
      <w:pPr>
        <w:jc w:val="both"/>
        <w:rPr>
          <w:rFonts w:ascii="Arial" w:hAnsi="Arial" w:cs="Arial"/>
        </w:rPr>
      </w:pPr>
      <w:r w:rsidRPr="00DF2DA2">
        <w:rPr>
          <w:rFonts w:ascii="Arial" w:hAnsi="Arial" w:cs="Arial"/>
        </w:rPr>
        <w:t xml:space="preserve">b) não receber a Nota de Empenho, Ordem de Fornecimento no prazo estabelecido pela Administração, sem justificativa aceitável; </w:t>
      </w:r>
    </w:p>
    <w:p w:rsidR="007C12D7" w:rsidRPr="00DF2DA2" w:rsidRDefault="007C12D7" w:rsidP="007C12D7">
      <w:pPr>
        <w:jc w:val="both"/>
        <w:rPr>
          <w:rFonts w:ascii="Arial" w:hAnsi="Arial" w:cs="Arial"/>
        </w:rPr>
      </w:pPr>
      <w:r w:rsidRPr="00DF2DA2">
        <w:rPr>
          <w:rFonts w:ascii="Arial" w:hAnsi="Arial" w:cs="Arial"/>
        </w:rPr>
        <w:t>c) não aceitar reduzir seus preços registrados na hipótese de se tornarem inconvenientes para a administração, ou superiores ao praticado no mercado;</w:t>
      </w:r>
    </w:p>
    <w:p w:rsidR="007C12D7" w:rsidRPr="00DF2DA2" w:rsidRDefault="007C12D7" w:rsidP="007C12D7">
      <w:pPr>
        <w:jc w:val="both"/>
        <w:rPr>
          <w:rFonts w:ascii="Arial" w:hAnsi="Arial" w:cs="Arial"/>
        </w:rPr>
      </w:pPr>
      <w:r w:rsidRPr="00DF2DA2">
        <w:rPr>
          <w:rFonts w:ascii="Arial" w:hAnsi="Arial" w:cs="Arial"/>
        </w:rPr>
        <w:t xml:space="preserve">d) houver razões de interesse público. </w:t>
      </w:r>
    </w:p>
    <w:p w:rsidR="007C12D7" w:rsidRPr="00DF2DA2" w:rsidRDefault="007C12D7" w:rsidP="007C12D7">
      <w:pPr>
        <w:jc w:val="both"/>
        <w:rPr>
          <w:rFonts w:ascii="Arial" w:hAnsi="Arial" w:cs="Arial"/>
        </w:rPr>
      </w:pPr>
      <w:r w:rsidRPr="00DF2DA2">
        <w:rPr>
          <w:rFonts w:ascii="Arial" w:hAnsi="Arial" w:cs="Arial"/>
        </w:rPr>
        <w:t xml:space="preserve">8.2 – O cancelamento de registro, nas hipóteses previstas, assegurados o contraditório e a ampla defesa serão formalizados por despacho da autoridade competente. </w:t>
      </w:r>
    </w:p>
    <w:p w:rsidR="007C12D7" w:rsidRPr="00DF2DA2" w:rsidRDefault="007C12D7" w:rsidP="007C12D7">
      <w:pPr>
        <w:jc w:val="both"/>
        <w:rPr>
          <w:rFonts w:ascii="Arial" w:hAnsi="Arial" w:cs="Arial"/>
        </w:rPr>
      </w:pPr>
      <w:r w:rsidRPr="00DF2DA2">
        <w:rPr>
          <w:rFonts w:ascii="Arial" w:hAnsi="Arial" w:cs="Arial"/>
        </w:rPr>
        <w:lastRenderedPageBreak/>
        <w:t>8.3 – O(s) fornecedor(es) registrado(s) poderá(</w:t>
      </w:r>
      <w:proofErr w:type="spellStart"/>
      <w:r w:rsidRPr="00DF2DA2">
        <w:rPr>
          <w:rFonts w:ascii="Arial" w:hAnsi="Arial" w:cs="Arial"/>
        </w:rPr>
        <w:t>ão</w:t>
      </w:r>
      <w:proofErr w:type="spellEnd"/>
      <w:r w:rsidRPr="00DF2DA2">
        <w:rPr>
          <w:rFonts w:ascii="Arial" w:hAnsi="Arial" w:cs="Arial"/>
        </w:rPr>
        <w:t>) solicitar o cancelamento de seu(s) registro(s) na ocorrência de caso fortuito ou de força maior comprovados e aceitos pela administração.</w:t>
      </w:r>
    </w:p>
    <w:p w:rsidR="007C12D7" w:rsidRPr="00DF2DA2" w:rsidRDefault="007C12D7" w:rsidP="007C12D7">
      <w:pPr>
        <w:pBdr>
          <w:top w:val="double" w:sz="6" w:space="1" w:color="auto"/>
          <w:bottom w:val="double" w:sz="6" w:space="1" w:color="auto"/>
        </w:pBdr>
        <w:jc w:val="center"/>
        <w:rPr>
          <w:rFonts w:ascii="Arial" w:hAnsi="Arial" w:cs="Arial"/>
        </w:rPr>
      </w:pPr>
      <w:r w:rsidRPr="00DF2DA2">
        <w:rPr>
          <w:rFonts w:ascii="Arial" w:hAnsi="Arial" w:cs="Arial"/>
        </w:rPr>
        <w:t>CLAUSULA NONA – DO FORNECIMENTO.</w:t>
      </w:r>
    </w:p>
    <w:p w:rsidR="007C12D7" w:rsidRPr="00DF2DA2" w:rsidRDefault="007C12D7" w:rsidP="007C12D7">
      <w:pPr>
        <w:jc w:val="both"/>
        <w:rPr>
          <w:rFonts w:ascii="Arial" w:hAnsi="Arial" w:cs="Arial"/>
        </w:rPr>
      </w:pPr>
      <w:r w:rsidRPr="00DF2DA2">
        <w:rPr>
          <w:rFonts w:ascii="Arial" w:hAnsi="Arial" w:cs="Arial"/>
        </w:rPr>
        <w:t>9.1 – O fornecimento se dará de forma eventual e fracionada</w:t>
      </w:r>
      <w:r>
        <w:rPr>
          <w:rFonts w:ascii="Arial" w:hAnsi="Arial" w:cs="Arial"/>
        </w:rPr>
        <w:t>.</w:t>
      </w:r>
    </w:p>
    <w:p w:rsidR="007C12D7" w:rsidRPr="00872B65" w:rsidRDefault="007C12D7" w:rsidP="007C12D7">
      <w:pPr>
        <w:jc w:val="both"/>
        <w:rPr>
          <w:rFonts w:ascii="Arial" w:hAnsi="Arial" w:cs="Arial"/>
          <w:b/>
        </w:rPr>
      </w:pPr>
      <w:r w:rsidRPr="00DF2DA2">
        <w:rPr>
          <w:rFonts w:ascii="Arial" w:hAnsi="Arial" w:cs="Arial"/>
        </w:rPr>
        <w:t xml:space="preserve">9.2 – A entrega será por conta do(s) fornecedor(es), sem nenhum custo ao município em até </w:t>
      </w:r>
      <w:r>
        <w:rPr>
          <w:rFonts w:ascii="Arial" w:hAnsi="Arial" w:cs="Arial"/>
        </w:rPr>
        <w:t>05 (cinco) dias úteis</w:t>
      </w:r>
      <w:r w:rsidRPr="00DF2DA2">
        <w:rPr>
          <w:rFonts w:ascii="Arial" w:hAnsi="Arial" w:cs="Arial"/>
        </w:rPr>
        <w:t xml:space="preserve"> a contar do recebimento da Ordem de Fornecimento no seguinte endereço: Rua Padre Joao Coutinho nº 121 – Centro – Santo Antônio do Grama– MG – CEP 35.388-000. </w:t>
      </w:r>
      <w:r w:rsidRPr="00872B65">
        <w:rPr>
          <w:rFonts w:ascii="Arial" w:hAnsi="Arial" w:cs="Arial"/>
          <w:b/>
        </w:rPr>
        <w:t>No caso de outro endereço, este deverá estar descrito na Ordem de Fornecimento exaurida.</w:t>
      </w:r>
    </w:p>
    <w:p w:rsidR="007C12D7" w:rsidRPr="00DF2DA2" w:rsidRDefault="007C12D7" w:rsidP="007C12D7">
      <w:pPr>
        <w:jc w:val="both"/>
        <w:rPr>
          <w:rFonts w:ascii="Arial" w:hAnsi="Arial" w:cs="Arial"/>
        </w:rPr>
      </w:pPr>
      <w:r w:rsidRPr="00DF2DA2">
        <w:rPr>
          <w:rFonts w:ascii="Arial" w:hAnsi="Arial" w:cs="Arial"/>
        </w:rPr>
        <w:t>9.3 - A(s) empresa(s) registrada(s)se obriga a cumprir todas as condições e prazos fixados pelo município, assim como observar, atender, respeitar, cumprir e fazer cumprir a legislação aplicável e a favorecer e garantir a qualidade do objeto.</w:t>
      </w:r>
    </w:p>
    <w:p w:rsidR="007C12D7" w:rsidRPr="00DF2DA2" w:rsidRDefault="007C12D7" w:rsidP="007C12D7">
      <w:pPr>
        <w:jc w:val="both"/>
        <w:rPr>
          <w:rFonts w:ascii="Arial" w:hAnsi="Arial" w:cs="Arial"/>
        </w:rPr>
      </w:pPr>
      <w:r w:rsidRPr="00DF2DA2">
        <w:rPr>
          <w:rFonts w:ascii="Arial" w:hAnsi="Arial" w:cs="Arial"/>
        </w:rPr>
        <w:t>9.5 - O Município não aceitará, sob nenhum pretexto, a transferência de qualquer responsabilidade da(s) empresa(s) registrada(s) para outras entidades, sejam fabricantes, técnicos, subcontratados, etc.</w:t>
      </w:r>
    </w:p>
    <w:p w:rsidR="007C12D7" w:rsidRPr="00DF2DA2" w:rsidRDefault="007C12D7" w:rsidP="007C12D7">
      <w:pPr>
        <w:jc w:val="both"/>
        <w:rPr>
          <w:rFonts w:ascii="Arial" w:hAnsi="Arial" w:cs="Arial"/>
        </w:rPr>
      </w:pPr>
      <w:r w:rsidRPr="00DF2DA2">
        <w:rPr>
          <w:rFonts w:ascii="Arial" w:hAnsi="Arial" w:cs="Arial"/>
        </w:rPr>
        <w:t>9.6 -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rsidR="007C12D7" w:rsidRPr="00DF2DA2" w:rsidRDefault="007C12D7" w:rsidP="007C12D7">
      <w:pPr>
        <w:jc w:val="both"/>
        <w:rPr>
          <w:rFonts w:ascii="Arial" w:hAnsi="Arial" w:cs="Arial"/>
        </w:rPr>
      </w:pPr>
      <w:r w:rsidRPr="00DF2DA2">
        <w:rPr>
          <w:rFonts w:ascii="Arial" w:hAnsi="Arial" w:cs="Arial"/>
        </w:rPr>
        <w:t xml:space="preserve">9.7 - Os produtos deverão conter prazo de validade de fácil visualização </w:t>
      </w:r>
      <w:r w:rsidR="00872B65" w:rsidRPr="00DF2DA2">
        <w:rPr>
          <w:rFonts w:ascii="Arial" w:hAnsi="Arial" w:cs="Arial"/>
        </w:rPr>
        <w:t>(quando</w:t>
      </w:r>
      <w:r w:rsidRPr="00DF2DA2">
        <w:rPr>
          <w:rFonts w:ascii="Arial" w:hAnsi="Arial" w:cs="Arial"/>
        </w:rPr>
        <w:t xml:space="preserve"> for o </w:t>
      </w:r>
      <w:r w:rsidR="00872B65" w:rsidRPr="00DF2DA2">
        <w:rPr>
          <w:rFonts w:ascii="Arial" w:hAnsi="Arial" w:cs="Arial"/>
        </w:rPr>
        <w:t>caso),</w:t>
      </w:r>
      <w:r w:rsidRPr="00DF2DA2">
        <w:rPr>
          <w:rFonts w:ascii="Arial" w:hAnsi="Arial" w:cs="Arial"/>
        </w:rPr>
        <w:t xml:space="preserve"> com no mínimo um ano a contar da data de entrega para seu vencimento, podendo esse prazo ser menor quando determinado pelo fabricante. Entretanto deverá obrigatoriamente estar com validade compatível ao prazo de uso dos órgãos requisitantes.</w:t>
      </w:r>
    </w:p>
    <w:p w:rsidR="007C12D7" w:rsidRPr="00384F45" w:rsidRDefault="007C12D7" w:rsidP="007C12D7">
      <w:pPr>
        <w:pBdr>
          <w:top w:val="double" w:sz="6" w:space="1" w:color="auto"/>
          <w:bottom w:val="double" w:sz="6" w:space="1" w:color="auto"/>
        </w:pBdr>
        <w:jc w:val="center"/>
        <w:rPr>
          <w:rFonts w:ascii="Arial" w:hAnsi="Arial" w:cs="Arial"/>
        </w:rPr>
      </w:pPr>
      <w:r w:rsidRPr="00384F45">
        <w:rPr>
          <w:rFonts w:ascii="Arial" w:hAnsi="Arial" w:cs="Arial"/>
        </w:rPr>
        <w:t>CLAUSULA DÉCIMA – DO PAGAMENTO.</w:t>
      </w:r>
    </w:p>
    <w:p w:rsidR="007C12D7" w:rsidRPr="00384F45" w:rsidRDefault="007C12D7" w:rsidP="007C12D7">
      <w:pPr>
        <w:jc w:val="both"/>
        <w:rPr>
          <w:rFonts w:ascii="Arial" w:hAnsi="Arial" w:cs="Arial"/>
        </w:rPr>
      </w:pPr>
      <w:r w:rsidRPr="00384F45">
        <w:rPr>
          <w:rFonts w:ascii="Arial" w:hAnsi="Arial" w:cs="Arial"/>
        </w:rPr>
        <w:t>10.1 – As faturas serão emitidas em reais.</w:t>
      </w:r>
    </w:p>
    <w:p w:rsidR="007C12D7" w:rsidRPr="00384F45" w:rsidRDefault="007C12D7" w:rsidP="007C12D7">
      <w:pPr>
        <w:jc w:val="both"/>
        <w:rPr>
          <w:rFonts w:ascii="Arial" w:hAnsi="Arial" w:cs="Arial"/>
        </w:rPr>
      </w:pPr>
      <w:r w:rsidRPr="00384F45">
        <w:rPr>
          <w:rFonts w:ascii="Arial" w:hAnsi="Arial" w:cs="Arial"/>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Pr>
          <w:rFonts w:ascii="Arial" w:hAnsi="Arial" w:cs="Arial"/>
        </w:rPr>
        <w:t>no prazo de 30 (trinta) dias da data da emissão da nota fiscal</w:t>
      </w:r>
      <w:r w:rsidRPr="00384F45">
        <w:rPr>
          <w:rFonts w:ascii="Arial" w:hAnsi="Arial" w:cs="Arial"/>
        </w:rPr>
        <w:t>.</w:t>
      </w:r>
    </w:p>
    <w:p w:rsidR="007C12D7" w:rsidRPr="00384F45" w:rsidRDefault="007C12D7" w:rsidP="007C12D7">
      <w:pPr>
        <w:jc w:val="both"/>
        <w:rPr>
          <w:rFonts w:ascii="Arial" w:hAnsi="Arial" w:cs="Arial"/>
        </w:rPr>
      </w:pPr>
      <w:r w:rsidRPr="00384F45">
        <w:rPr>
          <w:rFonts w:ascii="Arial" w:hAnsi="Arial" w:cs="Arial"/>
        </w:rPr>
        <w:t>10.3 - Como condição de pagamento, a(s) empresa(s) registrada(s) deverá manter-se durante a execução do contrato ou ata de registro de preços todas as condições de habilitação apresentadas no certame.</w:t>
      </w:r>
    </w:p>
    <w:p w:rsidR="007C12D7" w:rsidRPr="002E0D55" w:rsidRDefault="007C12D7" w:rsidP="007C12D7">
      <w:pPr>
        <w:jc w:val="both"/>
        <w:rPr>
          <w:rFonts w:ascii="Arial" w:hAnsi="Arial" w:cs="Arial"/>
        </w:rPr>
      </w:pPr>
      <w:r w:rsidRPr="002E0D55">
        <w:rPr>
          <w:rFonts w:ascii="Arial" w:hAnsi="Arial" w:cs="Arial"/>
        </w:rPr>
        <w:t>10.4 - Os pagamentos a(s) empresa(s) registrada(s)</w:t>
      </w:r>
      <w:r>
        <w:rPr>
          <w:rFonts w:ascii="Arial" w:hAnsi="Arial" w:cs="Arial"/>
        </w:rPr>
        <w:t xml:space="preserve"> </w:t>
      </w:r>
      <w:r w:rsidRPr="002E0D55">
        <w:rPr>
          <w:rFonts w:ascii="Arial" w:hAnsi="Arial" w:cs="Arial"/>
        </w:rPr>
        <w:t>somente serão realizados mediante a efetiva entrega dos produtos nas condições estabelecidas, que será comprovado por meio de atestado de recebimento a ser expedido pela Secretaria Solicitante.</w:t>
      </w:r>
    </w:p>
    <w:p w:rsidR="007C12D7" w:rsidRPr="002E0D55" w:rsidRDefault="007C12D7" w:rsidP="007C12D7">
      <w:pPr>
        <w:jc w:val="both"/>
        <w:rPr>
          <w:rFonts w:ascii="Arial" w:hAnsi="Arial" w:cs="Arial"/>
        </w:rPr>
      </w:pPr>
      <w:r w:rsidRPr="002E0D55">
        <w:rPr>
          <w:rFonts w:ascii="Arial" w:hAnsi="Arial" w:cs="Arial"/>
        </w:rPr>
        <w:t>10.5 - A nota fiscal/fatura deverá ser emitida pela licitante em inteira conformidade com as exigências legais e contratuais, especialmente as de natureza fiscal.</w:t>
      </w:r>
    </w:p>
    <w:p w:rsidR="007C12D7" w:rsidRPr="002E0D55" w:rsidRDefault="007C12D7" w:rsidP="007C12D7">
      <w:pPr>
        <w:jc w:val="both"/>
        <w:rPr>
          <w:rFonts w:ascii="Arial" w:hAnsi="Arial" w:cs="Arial"/>
        </w:rPr>
      </w:pPr>
      <w:r w:rsidRPr="002E0D55">
        <w:rPr>
          <w:rFonts w:ascii="Arial" w:hAnsi="Arial" w:cs="Arial"/>
        </w:rPr>
        <w:lastRenderedPageBreak/>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rsidR="007C12D7" w:rsidRPr="002E0D55" w:rsidRDefault="007C12D7" w:rsidP="007C12D7">
      <w:pPr>
        <w:jc w:val="both"/>
        <w:rPr>
          <w:rFonts w:ascii="Arial" w:hAnsi="Arial" w:cs="Arial"/>
        </w:rPr>
      </w:pPr>
      <w:r w:rsidRPr="002E0D55">
        <w:rPr>
          <w:rFonts w:ascii="Arial" w:hAnsi="Arial" w:cs="Arial"/>
        </w:rPr>
        <w:t>10.6 - O pagamento devido pelo município será efetuado por meio de depósito em conta bancária a ser informada pela licitante ou, eventualmente, por outra forma que vier a ser convencionada entre as partes.</w:t>
      </w:r>
    </w:p>
    <w:p w:rsidR="007C12D7" w:rsidRPr="002E0D55" w:rsidRDefault="007C12D7" w:rsidP="007C12D7">
      <w:pPr>
        <w:jc w:val="both"/>
        <w:rPr>
          <w:rFonts w:ascii="Arial" w:hAnsi="Arial" w:cs="Arial"/>
        </w:rPr>
      </w:pPr>
      <w:r w:rsidRPr="002E0D55">
        <w:rPr>
          <w:rFonts w:ascii="Arial" w:hAnsi="Arial" w:cs="Arial"/>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rsidR="007C12D7" w:rsidRPr="002E0D55" w:rsidRDefault="007C12D7" w:rsidP="007C12D7">
      <w:pPr>
        <w:jc w:val="both"/>
        <w:rPr>
          <w:rFonts w:ascii="Arial" w:hAnsi="Arial" w:cs="Arial"/>
        </w:rPr>
      </w:pPr>
      <w:r w:rsidRPr="002E0D55">
        <w:rPr>
          <w:rFonts w:ascii="Arial" w:hAnsi="Arial" w:cs="Arial"/>
        </w:rPr>
        <w:t>10.8 - Uma vez paga a importância discriminada na nota fiscal/fatura, a licitante dará ao município plena, geral e irretratável quitação dos valores nela discriminados, para nada mais vir a reclamar ou exigir a qualquer título, tempo ou forma.</w:t>
      </w:r>
    </w:p>
    <w:p w:rsidR="007C12D7" w:rsidRPr="002E0D55" w:rsidRDefault="007C12D7" w:rsidP="007C12D7">
      <w:pPr>
        <w:jc w:val="both"/>
        <w:rPr>
          <w:rFonts w:ascii="Arial" w:hAnsi="Arial" w:cs="Arial"/>
        </w:rPr>
      </w:pPr>
    </w:p>
    <w:p w:rsidR="007C12D7" w:rsidRPr="002E0D55" w:rsidRDefault="007C12D7" w:rsidP="007C12D7">
      <w:pPr>
        <w:pBdr>
          <w:top w:val="double" w:sz="6" w:space="1" w:color="auto"/>
          <w:bottom w:val="double" w:sz="6" w:space="1" w:color="auto"/>
        </w:pBdr>
        <w:jc w:val="center"/>
        <w:rPr>
          <w:rFonts w:ascii="Arial" w:hAnsi="Arial" w:cs="Arial"/>
        </w:rPr>
      </w:pPr>
      <w:r w:rsidRPr="002E0D55">
        <w:rPr>
          <w:rFonts w:ascii="Arial" w:hAnsi="Arial" w:cs="Arial"/>
        </w:rPr>
        <w:t>CLAUSULA DÉCIMA PRIMEIRA – DA VALIDADE DA ATA DE REGISTRO DE PREÇOS:</w:t>
      </w:r>
    </w:p>
    <w:p w:rsidR="007C12D7" w:rsidRDefault="007C12D7" w:rsidP="007C12D7">
      <w:pPr>
        <w:jc w:val="both"/>
        <w:rPr>
          <w:rFonts w:ascii="Arial" w:hAnsi="Arial" w:cs="Arial"/>
        </w:rPr>
      </w:pPr>
      <w:r w:rsidRPr="002E0D55">
        <w:rPr>
          <w:rFonts w:ascii="Arial" w:hAnsi="Arial" w:cs="Arial"/>
        </w:rPr>
        <w:t xml:space="preserve">11.1 – A presente Ata terá validade de </w:t>
      </w:r>
      <w:r>
        <w:rPr>
          <w:rFonts w:ascii="Arial" w:hAnsi="Arial" w:cs="Arial"/>
        </w:rPr>
        <w:t>01 (um) ano, a contar da data de sua assinatura e poderá</w:t>
      </w:r>
      <w:r w:rsidRPr="002E0D55">
        <w:rPr>
          <w:rFonts w:ascii="Arial" w:hAnsi="Arial" w:cs="Arial"/>
        </w:rPr>
        <w:t xml:space="preserve"> </w:t>
      </w:r>
      <w:r w:rsidRPr="009701F3">
        <w:rPr>
          <w:rFonts w:ascii="Arial" w:hAnsi="Arial" w:cs="Arial"/>
        </w:rPr>
        <w:t>ser prorrogad</w:t>
      </w:r>
      <w:r>
        <w:rPr>
          <w:rFonts w:ascii="Arial" w:hAnsi="Arial" w:cs="Arial"/>
        </w:rPr>
        <w:t>a</w:t>
      </w:r>
      <w:r w:rsidRPr="009701F3">
        <w:rPr>
          <w:rFonts w:ascii="Arial" w:hAnsi="Arial" w:cs="Arial"/>
        </w:rPr>
        <w:t>, por igual período, desde q</w:t>
      </w:r>
      <w:r>
        <w:rPr>
          <w:rFonts w:ascii="Arial" w:hAnsi="Arial" w:cs="Arial"/>
        </w:rPr>
        <w:t xml:space="preserve">ue comprovado o preço vantajoso, nos termos do artigo 84 da Lei nº 14.133/21, </w:t>
      </w:r>
      <w:r w:rsidRPr="002E0D55">
        <w:rPr>
          <w:rFonts w:ascii="Arial" w:hAnsi="Arial" w:cs="Arial"/>
        </w:rPr>
        <w:t xml:space="preserve">podendo ser utilizada em todas as Secretarias Municipais e suas dependências, de acordo com suas necessidades, mediante apostilamento para adequação da despesa. </w:t>
      </w:r>
    </w:p>
    <w:p w:rsidR="007C12D7" w:rsidRPr="002E0D55" w:rsidRDefault="007C12D7" w:rsidP="007C12D7">
      <w:pPr>
        <w:pBdr>
          <w:top w:val="double" w:sz="6" w:space="1" w:color="auto"/>
          <w:bottom w:val="double" w:sz="6" w:space="1" w:color="auto"/>
        </w:pBdr>
        <w:jc w:val="center"/>
        <w:rPr>
          <w:rFonts w:ascii="Arial" w:hAnsi="Arial" w:cs="Arial"/>
        </w:rPr>
      </w:pPr>
      <w:r w:rsidRPr="002E0D55">
        <w:rPr>
          <w:rFonts w:ascii="Arial" w:hAnsi="Arial" w:cs="Arial"/>
        </w:rPr>
        <w:t>CLAUSULA DECIMA SEGUNDA – DA PUBLICIDADE.</w:t>
      </w:r>
    </w:p>
    <w:p w:rsidR="007C12D7" w:rsidRPr="00100518" w:rsidRDefault="007C12D7" w:rsidP="007C12D7">
      <w:pPr>
        <w:jc w:val="both"/>
        <w:rPr>
          <w:rFonts w:ascii="Arial" w:hAnsi="Arial" w:cs="Arial"/>
        </w:rPr>
      </w:pPr>
      <w:r w:rsidRPr="002E0D55">
        <w:rPr>
          <w:rFonts w:ascii="Arial" w:hAnsi="Arial" w:cs="Arial"/>
        </w:rPr>
        <w:t xml:space="preserve">12.1 – Cópia da presente Ata com os mapas de preços finais deverão ser publicados </w:t>
      </w:r>
      <w:r>
        <w:rPr>
          <w:rFonts w:ascii="Arial" w:hAnsi="Arial" w:cs="Arial"/>
        </w:rPr>
        <w:t>nos meios de publicação oficiais do Município de Santo Antônio do Grama, bem como nos meios nos quais foram publicados o Edital</w:t>
      </w:r>
      <w:r w:rsidRPr="002E0D55">
        <w:rPr>
          <w:rFonts w:ascii="Arial" w:hAnsi="Arial" w:cs="Arial"/>
        </w:rPr>
        <w:t>, como condição indispensável para sua eficácia.</w:t>
      </w:r>
    </w:p>
    <w:p w:rsidR="007C12D7" w:rsidRPr="00100518" w:rsidRDefault="007C12D7" w:rsidP="007C12D7">
      <w:pPr>
        <w:pBdr>
          <w:top w:val="double" w:sz="6" w:space="1" w:color="auto"/>
          <w:bottom w:val="double" w:sz="6" w:space="1" w:color="auto"/>
        </w:pBdr>
        <w:jc w:val="center"/>
        <w:rPr>
          <w:rFonts w:ascii="Arial" w:hAnsi="Arial" w:cs="Arial"/>
        </w:rPr>
      </w:pPr>
      <w:r>
        <w:rPr>
          <w:rFonts w:ascii="Arial" w:hAnsi="Arial" w:cs="Arial"/>
        </w:rPr>
        <w:t>CLÁ</w:t>
      </w:r>
      <w:r w:rsidRPr="00100518">
        <w:rPr>
          <w:rFonts w:ascii="Arial" w:hAnsi="Arial" w:cs="Arial"/>
        </w:rPr>
        <w:t>USULA DECIMA TERCEIRA – DOS RECURSOS ORÇAMENTÁRIOS.</w:t>
      </w:r>
    </w:p>
    <w:p w:rsidR="00756890" w:rsidRDefault="007C12D7" w:rsidP="007C12D7">
      <w:pPr>
        <w:jc w:val="both"/>
        <w:rPr>
          <w:rFonts w:ascii="Arial" w:hAnsi="Arial" w:cs="Arial"/>
        </w:rPr>
      </w:pPr>
      <w:r w:rsidRPr="00100518">
        <w:rPr>
          <w:rFonts w:ascii="Arial" w:hAnsi="Arial" w:cs="Arial"/>
        </w:rPr>
        <w:t>13.1</w:t>
      </w:r>
      <w:r>
        <w:rPr>
          <w:rFonts w:ascii="Arial" w:hAnsi="Arial" w:cs="Arial"/>
        </w:rPr>
        <w:t xml:space="preserve"> – </w:t>
      </w:r>
      <w:r w:rsidRPr="00756890">
        <w:rPr>
          <w:rFonts w:ascii="Arial" w:hAnsi="Arial" w:cs="Arial"/>
        </w:rPr>
        <w:t>O pagamento das despesas previstas nesta ata correrá por conta das se</w:t>
      </w:r>
      <w:r w:rsidR="00756890">
        <w:rPr>
          <w:rFonts w:ascii="Arial" w:hAnsi="Arial" w:cs="Arial"/>
        </w:rPr>
        <w:t xml:space="preserve">guintes dotações </w:t>
      </w:r>
      <w:proofErr w:type="spellStart"/>
      <w:r w:rsidR="00756890">
        <w:rPr>
          <w:rFonts w:ascii="Arial" w:hAnsi="Arial" w:cs="Arial"/>
        </w:rPr>
        <w:t>orçamentárias:</w:t>
      </w:r>
      <w:r w:rsidR="00872B65">
        <w:rPr>
          <w:rFonts w:ascii="Arial" w:hAnsi="Arial" w:cs="Arial"/>
        </w:rPr>
        <w:t>XXXXXXXX</w:t>
      </w:r>
      <w:proofErr w:type="spellEnd"/>
    </w:p>
    <w:p w:rsidR="007C12D7" w:rsidRPr="00A618B3" w:rsidRDefault="007C12D7" w:rsidP="007C12D7">
      <w:pPr>
        <w:pBdr>
          <w:top w:val="double" w:sz="6" w:space="1" w:color="auto"/>
          <w:bottom w:val="double" w:sz="6" w:space="1" w:color="auto"/>
        </w:pBdr>
        <w:jc w:val="center"/>
        <w:rPr>
          <w:rFonts w:ascii="Arial" w:hAnsi="Arial" w:cs="Arial"/>
        </w:rPr>
      </w:pPr>
      <w:r w:rsidRPr="00A618B3">
        <w:rPr>
          <w:rFonts w:ascii="Arial" w:hAnsi="Arial" w:cs="Arial"/>
        </w:rPr>
        <w:t>CLAUSULA DECIMA QUARTA – DA SUBMISSÃO AOS PRECEITOS LEGAIS.</w:t>
      </w:r>
    </w:p>
    <w:p w:rsidR="007C12D7" w:rsidRPr="00A618B3" w:rsidRDefault="007C12D7" w:rsidP="00595314">
      <w:pPr>
        <w:autoSpaceDE w:val="0"/>
        <w:autoSpaceDN w:val="0"/>
        <w:adjustRightInd w:val="0"/>
        <w:contextualSpacing/>
        <w:jc w:val="both"/>
        <w:rPr>
          <w:rFonts w:ascii="Arial" w:hAnsi="Arial" w:cs="Arial"/>
        </w:rPr>
      </w:pPr>
      <w:r w:rsidRPr="00A618B3">
        <w:rPr>
          <w:rFonts w:ascii="Arial" w:hAnsi="Arial" w:cs="Arial"/>
        </w:rPr>
        <w:t xml:space="preserve">14.1 – </w:t>
      </w:r>
      <w:r w:rsidRPr="001777A9">
        <w:rPr>
          <w:rFonts w:ascii="Arial" w:hAnsi="Arial" w:cs="Arial"/>
        </w:rPr>
        <w:t>Trata-se de despesa enquadrada em Registro de Preços nos termos da Lei nº</w:t>
      </w:r>
      <w:r>
        <w:rPr>
          <w:rFonts w:ascii="Arial" w:hAnsi="Arial" w:cs="Arial"/>
        </w:rPr>
        <w:t xml:space="preserve"> </w:t>
      </w:r>
      <w:r w:rsidRPr="001777A9">
        <w:rPr>
          <w:rFonts w:ascii="Arial" w:hAnsi="Arial" w:cs="Arial"/>
        </w:rPr>
        <w:t>14.133/21</w:t>
      </w:r>
      <w:r>
        <w:rPr>
          <w:rFonts w:ascii="Arial" w:hAnsi="Arial" w:cs="Arial"/>
        </w:rPr>
        <w:t>.</w:t>
      </w:r>
      <w:r w:rsidRPr="001777A9">
        <w:rPr>
          <w:rFonts w:ascii="Arial" w:hAnsi="Arial" w:cs="Arial"/>
        </w:rPr>
        <w:t xml:space="preserve"> Os casos omissos serão resolvidos pelas partes à luz da </w:t>
      </w:r>
      <w:r>
        <w:rPr>
          <w:rFonts w:ascii="Arial" w:hAnsi="Arial" w:cs="Arial"/>
        </w:rPr>
        <w:t>Lei nº14.133/21 e demais legislações aplicáveis ao caso</w:t>
      </w:r>
      <w:r w:rsidRPr="001777A9">
        <w:rPr>
          <w:rFonts w:ascii="Arial" w:hAnsi="Arial" w:cs="Arial"/>
        </w:rPr>
        <w:t>.</w:t>
      </w:r>
    </w:p>
    <w:p w:rsidR="007C12D7" w:rsidRPr="008A3193" w:rsidRDefault="007C12D7" w:rsidP="007C12D7">
      <w:pPr>
        <w:pBdr>
          <w:top w:val="double" w:sz="6" w:space="1" w:color="auto"/>
          <w:bottom w:val="double" w:sz="6" w:space="1" w:color="auto"/>
        </w:pBdr>
        <w:jc w:val="center"/>
        <w:rPr>
          <w:rFonts w:ascii="Arial" w:hAnsi="Arial" w:cs="Arial"/>
        </w:rPr>
      </w:pPr>
      <w:r>
        <w:rPr>
          <w:rFonts w:ascii="Arial" w:hAnsi="Arial" w:cs="Arial"/>
        </w:rPr>
        <w:t>CLÁ</w:t>
      </w:r>
      <w:r w:rsidRPr="008A3193">
        <w:rPr>
          <w:rFonts w:ascii="Arial" w:hAnsi="Arial" w:cs="Arial"/>
        </w:rPr>
        <w:t>USULA D</w:t>
      </w:r>
      <w:r>
        <w:rPr>
          <w:rFonts w:ascii="Arial" w:hAnsi="Arial" w:cs="Arial"/>
        </w:rPr>
        <w:t>É</w:t>
      </w:r>
      <w:r w:rsidRPr="008A3193">
        <w:rPr>
          <w:rFonts w:ascii="Arial" w:hAnsi="Arial" w:cs="Arial"/>
        </w:rPr>
        <w:t>CIMA QUINTA – DAS SANÇÕES E INEXECUÇÃO.</w:t>
      </w:r>
    </w:p>
    <w:p w:rsidR="007C12D7" w:rsidRPr="008A3193" w:rsidRDefault="007C12D7" w:rsidP="007C12D7">
      <w:pPr>
        <w:jc w:val="both"/>
        <w:rPr>
          <w:rFonts w:ascii="Arial" w:hAnsi="Arial" w:cs="Arial"/>
        </w:rPr>
      </w:pPr>
      <w:r w:rsidRPr="008A3193">
        <w:rPr>
          <w:rFonts w:ascii="Arial" w:hAnsi="Arial" w:cs="Arial"/>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w:t>
      </w:r>
      <w:r w:rsidRPr="007B6B25">
        <w:rPr>
          <w:rFonts w:ascii="Arial" w:hAnsi="Arial" w:cs="Arial"/>
        </w:rPr>
        <w:lastRenderedPageBreak/>
        <w:t>conforme previstos na Lei Federal nº 14.133/21, salvo a superveniência comprovada de</w:t>
      </w:r>
      <w:r w:rsidRPr="008A3193">
        <w:rPr>
          <w:rFonts w:ascii="Arial" w:hAnsi="Arial" w:cs="Arial"/>
        </w:rPr>
        <w:t xml:space="preserve"> motivo de força maior desde que aceito pela administração;</w:t>
      </w:r>
    </w:p>
    <w:p w:rsidR="007C12D7" w:rsidRPr="008A3193" w:rsidRDefault="007C12D7" w:rsidP="007C12D7">
      <w:pPr>
        <w:jc w:val="both"/>
        <w:rPr>
          <w:rFonts w:ascii="Arial" w:hAnsi="Arial" w:cs="Arial"/>
        </w:rPr>
      </w:pPr>
      <w:r w:rsidRPr="008A3193">
        <w:rPr>
          <w:rFonts w:ascii="Arial" w:hAnsi="Arial" w:cs="Arial"/>
        </w:rPr>
        <w:t>15.2 – O atraso injustificado da registrada, para fornecer os produtos requeridos, sujeitá-la-á à multa de mora no valor de 0,3% (zero vírgula três por cento) por dia excedente, sobre o valor global do pedido;</w:t>
      </w:r>
    </w:p>
    <w:p w:rsidR="007C12D7" w:rsidRPr="008A3193" w:rsidRDefault="007C12D7" w:rsidP="007C12D7">
      <w:pPr>
        <w:jc w:val="both"/>
        <w:rPr>
          <w:rFonts w:ascii="Arial" w:hAnsi="Arial" w:cs="Arial"/>
        </w:rPr>
      </w:pPr>
      <w:r w:rsidRPr="008A3193">
        <w:rPr>
          <w:rFonts w:ascii="Arial" w:hAnsi="Arial" w:cs="Arial"/>
        </w:rPr>
        <w:t xml:space="preserve">15.3 – Na hipótese da registrada descumprir as obrigações assumidas no todo ou em parte, ficará sujeita ainda, a juízo do município de Santo Antônio do Grama, às sanções previstas </w:t>
      </w:r>
      <w:r>
        <w:rPr>
          <w:rFonts w:ascii="Arial" w:hAnsi="Arial" w:cs="Arial"/>
        </w:rPr>
        <w:t>na Lei nº 14.133/21</w:t>
      </w:r>
      <w:r w:rsidRPr="008A3193">
        <w:rPr>
          <w:rFonts w:ascii="Arial" w:hAnsi="Arial" w:cs="Arial"/>
        </w:rPr>
        <w:t>;</w:t>
      </w:r>
    </w:p>
    <w:p w:rsidR="007C12D7" w:rsidRPr="00BF3314" w:rsidRDefault="007C12D7" w:rsidP="007C12D7">
      <w:pPr>
        <w:jc w:val="both"/>
        <w:rPr>
          <w:rFonts w:ascii="Arial" w:hAnsi="Arial" w:cs="Arial"/>
        </w:rPr>
      </w:pPr>
    </w:p>
    <w:p w:rsidR="007C12D7" w:rsidRPr="00BF3314" w:rsidRDefault="007C12D7" w:rsidP="007C12D7">
      <w:pPr>
        <w:pBdr>
          <w:top w:val="double" w:sz="6" w:space="1" w:color="auto"/>
          <w:bottom w:val="double" w:sz="6" w:space="1" w:color="auto"/>
        </w:pBdr>
        <w:jc w:val="center"/>
        <w:rPr>
          <w:rFonts w:ascii="Arial" w:hAnsi="Arial" w:cs="Arial"/>
        </w:rPr>
      </w:pPr>
      <w:r w:rsidRPr="00BF3314">
        <w:rPr>
          <w:rFonts w:ascii="Arial" w:hAnsi="Arial" w:cs="Arial"/>
        </w:rPr>
        <w:t>CLAUSULA DECIMA SEXTA – DOS ACRÉSCIMOS LEGAIS.</w:t>
      </w:r>
    </w:p>
    <w:p w:rsidR="007C12D7" w:rsidRPr="00BF3314" w:rsidRDefault="007C12D7" w:rsidP="007C12D7">
      <w:pPr>
        <w:jc w:val="both"/>
        <w:rPr>
          <w:rFonts w:ascii="Arial" w:hAnsi="Arial" w:cs="Arial"/>
        </w:rPr>
      </w:pPr>
      <w:r w:rsidRPr="00BF3314">
        <w:rPr>
          <w:rFonts w:ascii="Arial" w:hAnsi="Arial" w:cs="Arial"/>
        </w:rPr>
        <w:t xml:space="preserve">16.1 – A registrada fica obrigada a aceitar os acréscimos ou supressões que se fizerem necessários para o devido fornecimento até o limite atualizado de 25% (vinte e cinco por cento), conforme </w:t>
      </w:r>
      <w:r>
        <w:rPr>
          <w:rFonts w:ascii="Arial" w:hAnsi="Arial" w:cs="Arial"/>
        </w:rPr>
        <w:t xml:space="preserve">previsto na Lei Federal nº 14.133/21 </w:t>
      </w:r>
      <w:r w:rsidRPr="00595314">
        <w:rPr>
          <w:rFonts w:ascii="Arial" w:hAnsi="Arial" w:cs="Arial"/>
        </w:rPr>
        <w:t>e no Decreto Municipal n. 63/2023;</w:t>
      </w:r>
    </w:p>
    <w:p w:rsidR="007C12D7" w:rsidRPr="00BF3314" w:rsidRDefault="007C12D7" w:rsidP="007C12D7">
      <w:pPr>
        <w:pBdr>
          <w:top w:val="double" w:sz="6" w:space="1" w:color="auto"/>
          <w:bottom w:val="double" w:sz="6" w:space="1" w:color="auto"/>
        </w:pBdr>
        <w:jc w:val="center"/>
        <w:rPr>
          <w:rFonts w:ascii="Arial" w:hAnsi="Arial" w:cs="Arial"/>
        </w:rPr>
      </w:pPr>
      <w:r w:rsidRPr="00BF3314">
        <w:rPr>
          <w:rFonts w:ascii="Arial" w:hAnsi="Arial" w:cs="Arial"/>
        </w:rPr>
        <w:t>CLAUSULA DECIMA SÉTIMA – DA SUBCONTR</w:t>
      </w:r>
      <w:r>
        <w:rPr>
          <w:rFonts w:ascii="Arial" w:hAnsi="Arial" w:cs="Arial"/>
        </w:rPr>
        <w:t>A</w:t>
      </w:r>
      <w:r w:rsidRPr="00BF3314">
        <w:rPr>
          <w:rFonts w:ascii="Arial" w:hAnsi="Arial" w:cs="Arial"/>
        </w:rPr>
        <w:t>TAÇÃO.</w:t>
      </w:r>
    </w:p>
    <w:p w:rsidR="007C12D7" w:rsidRPr="00BF3314" w:rsidRDefault="007C12D7" w:rsidP="007C12D7">
      <w:pPr>
        <w:autoSpaceDE w:val="0"/>
        <w:autoSpaceDN w:val="0"/>
        <w:adjustRightInd w:val="0"/>
        <w:jc w:val="both"/>
        <w:rPr>
          <w:rFonts w:ascii="Arial" w:hAnsi="Arial" w:cs="Arial"/>
        </w:rPr>
      </w:pPr>
      <w:r w:rsidRPr="00BF3314">
        <w:rPr>
          <w:rFonts w:ascii="Arial" w:hAnsi="Arial" w:cs="Arial"/>
        </w:rPr>
        <w:t>17.1 – Fica vedada a subcontratação, cessão ou transferência parcial ou total do objeto desta Ata a terceiros, devendo a registrada fornecer os produtos eventualmente solicitados às suas expensas sem nenhum custo ao município.</w:t>
      </w:r>
    </w:p>
    <w:p w:rsidR="007C12D7" w:rsidRPr="00BF3314" w:rsidRDefault="007C12D7" w:rsidP="007C12D7">
      <w:pPr>
        <w:pBdr>
          <w:top w:val="double" w:sz="6" w:space="1" w:color="auto"/>
          <w:bottom w:val="double" w:sz="6" w:space="1" w:color="auto"/>
        </w:pBdr>
        <w:autoSpaceDE w:val="0"/>
        <w:autoSpaceDN w:val="0"/>
        <w:adjustRightInd w:val="0"/>
        <w:jc w:val="center"/>
        <w:rPr>
          <w:rFonts w:ascii="Arial" w:hAnsi="Arial" w:cs="Arial"/>
        </w:rPr>
      </w:pPr>
      <w:r w:rsidRPr="00BF3314">
        <w:rPr>
          <w:rFonts w:ascii="Arial" w:hAnsi="Arial" w:cs="Arial"/>
        </w:rPr>
        <w:t>CLAUSULA DECIMA OITAVA – DA SUBMISSÃO AOS PREÇOS REGISTRADOS.</w:t>
      </w:r>
    </w:p>
    <w:p w:rsidR="007C12D7" w:rsidRPr="00BF3314" w:rsidRDefault="007C12D7" w:rsidP="007C12D7">
      <w:pPr>
        <w:jc w:val="both"/>
        <w:rPr>
          <w:rFonts w:ascii="Arial" w:hAnsi="Arial" w:cs="Arial"/>
        </w:rPr>
      </w:pPr>
      <w:r w:rsidRPr="00BF3314">
        <w:rPr>
          <w:rFonts w:ascii="Arial" w:hAnsi="Arial" w:cs="Arial"/>
        </w:rPr>
        <w:t>18.1 – O município de Santo Antônio do Grama poderá adquirir de outro fornecedor os produtos objeto deste registro, proibida, todavia, qualquer aquisição destes produtos por preços acima do registrado nesse instrumento.</w:t>
      </w:r>
    </w:p>
    <w:p w:rsidR="007C12D7" w:rsidRPr="00BF3314" w:rsidRDefault="007C12D7" w:rsidP="007C12D7">
      <w:pPr>
        <w:pBdr>
          <w:top w:val="double" w:sz="6" w:space="1" w:color="auto"/>
          <w:bottom w:val="double" w:sz="6" w:space="1" w:color="auto"/>
        </w:pBdr>
        <w:jc w:val="both"/>
        <w:rPr>
          <w:rFonts w:ascii="Arial" w:hAnsi="Arial" w:cs="Arial"/>
        </w:rPr>
      </w:pPr>
      <w:r w:rsidRPr="00BF3314">
        <w:rPr>
          <w:rFonts w:ascii="Arial" w:hAnsi="Arial" w:cs="Arial"/>
        </w:rPr>
        <w:t xml:space="preserve">    CLAUSULA DECIMA NONA – DOS SETORES ADMINISTRATIVOS E CARONA.</w:t>
      </w:r>
    </w:p>
    <w:p w:rsidR="007C12D7" w:rsidRPr="00BF3314" w:rsidRDefault="007C12D7" w:rsidP="007C12D7">
      <w:pPr>
        <w:jc w:val="both"/>
        <w:rPr>
          <w:rFonts w:ascii="Arial" w:hAnsi="Arial" w:cs="Arial"/>
        </w:rPr>
      </w:pPr>
      <w:r w:rsidRPr="00BF3314">
        <w:rPr>
          <w:rFonts w:ascii="Arial" w:hAnsi="Arial" w:cs="Arial"/>
        </w:rPr>
        <w:t>19.1 – A critério da administração municipal, independente de solicitação formal, todos os órgãos da prefeitura poderão fazer parte desta ata.</w:t>
      </w:r>
    </w:p>
    <w:p w:rsidR="007C12D7" w:rsidRPr="00BF3314" w:rsidRDefault="007C12D7" w:rsidP="007C12D7">
      <w:pPr>
        <w:tabs>
          <w:tab w:val="left" w:pos="8647"/>
        </w:tabs>
        <w:snapToGrid w:val="0"/>
        <w:jc w:val="both"/>
        <w:rPr>
          <w:rFonts w:ascii="Arial" w:hAnsi="Arial" w:cs="Arial"/>
        </w:rPr>
      </w:pPr>
      <w:r w:rsidRPr="00BF3314">
        <w:rPr>
          <w:rFonts w:ascii="Arial" w:hAnsi="Arial" w:cs="Arial"/>
        </w:rPr>
        <w:t xml:space="preserve">19.2 – Os demais órgãos e entidades administrativas </w:t>
      </w:r>
      <w:r>
        <w:rPr>
          <w:rFonts w:ascii="Arial" w:hAnsi="Arial" w:cs="Arial"/>
        </w:rPr>
        <w:t xml:space="preserve">não pertencentes ao </w:t>
      </w:r>
      <w:r w:rsidRPr="00BF3314">
        <w:rPr>
          <w:rFonts w:ascii="Arial" w:hAnsi="Arial" w:cs="Arial"/>
        </w:rPr>
        <w:t>município de Santo Antônio do Grama, interessadas em utilizar o presente Registro de Preços como carona deverá efetuar o pedido de adesão a esta ata para analises das partes.</w:t>
      </w:r>
    </w:p>
    <w:p w:rsidR="007C12D7" w:rsidRPr="00BF3314" w:rsidRDefault="007C12D7" w:rsidP="007C12D7">
      <w:pPr>
        <w:tabs>
          <w:tab w:val="left" w:pos="8647"/>
        </w:tabs>
        <w:snapToGrid w:val="0"/>
        <w:jc w:val="both"/>
        <w:rPr>
          <w:rFonts w:ascii="Arial" w:hAnsi="Arial" w:cs="Arial"/>
        </w:rPr>
      </w:pPr>
      <w:r w:rsidRPr="00BF3314">
        <w:rPr>
          <w:rFonts w:ascii="Arial" w:hAnsi="Arial" w:cs="Arial"/>
        </w:rPr>
        <w:t xml:space="preserve">19.3 – Durante sua vigência, a Ata de Registro de Preços poderá ser utilizada por qualquer órgão ou entidade da </w:t>
      </w:r>
      <w:r w:rsidRPr="004C6740">
        <w:rPr>
          <w:rFonts w:ascii="Arial" w:hAnsi="Arial" w:cs="Arial"/>
        </w:rPr>
        <w:t>Administração, mediante prévia consulta, não podendo exceder, por órgão ou entidade, a 50% (cem por cento) dos quantitativos registrados.</w:t>
      </w:r>
    </w:p>
    <w:p w:rsidR="007C12D7" w:rsidRPr="00BF3314" w:rsidRDefault="007C12D7" w:rsidP="007C12D7">
      <w:pPr>
        <w:tabs>
          <w:tab w:val="left" w:pos="8647"/>
        </w:tabs>
        <w:snapToGrid w:val="0"/>
        <w:jc w:val="both"/>
        <w:rPr>
          <w:rFonts w:ascii="Arial" w:hAnsi="Arial" w:cs="Arial"/>
        </w:rPr>
      </w:pPr>
      <w:r w:rsidRPr="00BF3314">
        <w:rPr>
          <w:rFonts w:ascii="Arial" w:hAnsi="Arial" w:cs="Arial"/>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7C12D7" w:rsidRPr="00BF3314" w:rsidRDefault="007C12D7" w:rsidP="009052E5">
      <w:pPr>
        <w:tabs>
          <w:tab w:val="left" w:pos="8647"/>
        </w:tabs>
        <w:snapToGrid w:val="0"/>
        <w:jc w:val="both"/>
        <w:rPr>
          <w:rFonts w:ascii="Arial" w:hAnsi="Arial" w:cs="Arial"/>
        </w:rPr>
      </w:pPr>
      <w:r w:rsidRPr="00BF3314">
        <w:rPr>
          <w:rFonts w:ascii="Arial" w:hAnsi="Arial" w:cs="Arial"/>
        </w:rPr>
        <w:lastRenderedPageBreak/>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rsidR="007C12D7" w:rsidRPr="005A45A0" w:rsidRDefault="007C12D7" w:rsidP="007C12D7">
      <w:pPr>
        <w:pBdr>
          <w:top w:val="double" w:sz="6" w:space="1" w:color="auto"/>
          <w:bottom w:val="double" w:sz="6" w:space="1" w:color="auto"/>
        </w:pBdr>
        <w:jc w:val="center"/>
        <w:rPr>
          <w:rFonts w:ascii="Arial" w:hAnsi="Arial" w:cs="Arial"/>
        </w:rPr>
      </w:pPr>
      <w:r w:rsidRPr="005A45A0">
        <w:rPr>
          <w:rFonts w:ascii="Arial" w:hAnsi="Arial" w:cs="Arial"/>
        </w:rPr>
        <w:t>CLÁUSULA VIGÉSIMA - DAS SANÇÕES.</w:t>
      </w:r>
    </w:p>
    <w:p w:rsidR="007C12D7" w:rsidRPr="005A45A0" w:rsidRDefault="007C12D7" w:rsidP="007C12D7">
      <w:pPr>
        <w:numPr>
          <w:ilvl w:val="1"/>
          <w:numId w:val="42"/>
        </w:numPr>
        <w:autoSpaceDE w:val="0"/>
        <w:autoSpaceDN w:val="0"/>
        <w:adjustRightInd w:val="0"/>
        <w:ind w:left="0" w:firstLine="0"/>
        <w:contextualSpacing/>
        <w:jc w:val="both"/>
        <w:rPr>
          <w:rFonts w:ascii="Arial" w:hAnsi="Arial" w:cs="Arial"/>
        </w:rPr>
      </w:pPr>
      <w:r w:rsidRPr="005A45A0">
        <w:rPr>
          <w:rFonts w:ascii="Arial" w:hAnsi="Arial" w:cs="Arial"/>
        </w:rPr>
        <w:t xml:space="preserve">Ficam estabelecidos os seguintes percentuais de multas, aplicáveis quando do descumprimento assumidos: </w:t>
      </w:r>
    </w:p>
    <w:p w:rsidR="007C12D7" w:rsidRPr="005A45A0" w:rsidRDefault="007C12D7" w:rsidP="007C12D7">
      <w:pPr>
        <w:jc w:val="both"/>
        <w:rPr>
          <w:rFonts w:ascii="Arial" w:hAnsi="Arial" w:cs="Arial"/>
        </w:rPr>
      </w:pPr>
      <w:r w:rsidRPr="005A45A0">
        <w:rPr>
          <w:rFonts w:ascii="Arial" w:hAnsi="Arial" w:cs="Arial"/>
        </w:rPr>
        <w:t>a) 0,3% (zero vírgula três por cento) por dia de atraso no fornecimento do objeto, ou por dia de atraso no cumprimento de obrigação assumida ou legal, até o 30º (trigésimo) dia, calculados sobre o valor de cada ordem de fornecimento não atendida;</w:t>
      </w:r>
    </w:p>
    <w:p w:rsidR="007C12D7" w:rsidRPr="005A45A0" w:rsidRDefault="007C12D7" w:rsidP="007C12D7">
      <w:pPr>
        <w:jc w:val="both"/>
        <w:rPr>
          <w:rFonts w:ascii="Arial" w:hAnsi="Arial" w:cs="Arial"/>
        </w:rPr>
      </w:pPr>
      <w:r w:rsidRPr="005A45A0">
        <w:rPr>
          <w:rFonts w:ascii="Arial" w:hAnsi="Arial" w:cs="Arial"/>
        </w:rPr>
        <w:t>b) 10% (dez por cento) sobre o valor registrado e juros de 1% (um por cento) ao mês, incididos sobre o valor da multa, no caso de atraso superior à 30 (trinta) dias no fornecimento do objeto ou no cumprimento de obrigação legal, com a possível rescisão contratual;</w:t>
      </w:r>
    </w:p>
    <w:p w:rsidR="007C12D7" w:rsidRPr="005A45A0" w:rsidRDefault="007C12D7" w:rsidP="007C12D7">
      <w:pPr>
        <w:jc w:val="both"/>
        <w:rPr>
          <w:rFonts w:ascii="Arial" w:hAnsi="Arial" w:cs="Arial"/>
        </w:rPr>
      </w:pPr>
      <w:r w:rsidRPr="005A45A0">
        <w:rPr>
          <w:rFonts w:ascii="Arial" w:hAnsi="Arial" w:cs="Arial"/>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rsidR="007C12D7" w:rsidRPr="005A45A0" w:rsidRDefault="007C12D7" w:rsidP="007C12D7">
      <w:pPr>
        <w:jc w:val="both"/>
        <w:rPr>
          <w:rFonts w:ascii="Arial" w:hAnsi="Arial" w:cs="Arial"/>
        </w:rPr>
      </w:pPr>
      <w:r w:rsidRPr="005A45A0">
        <w:rPr>
          <w:rFonts w:ascii="Arial" w:hAnsi="Arial" w:cs="Arial"/>
        </w:rPr>
        <w:t>20.2 - O valor das multas aplicadas, após regular processo administrativo, será descontado dos pagamentos devidos pelo município.</w:t>
      </w:r>
    </w:p>
    <w:p w:rsidR="007C12D7" w:rsidRPr="005A45A0" w:rsidRDefault="007C12D7" w:rsidP="007C12D7">
      <w:pPr>
        <w:jc w:val="both"/>
        <w:rPr>
          <w:rFonts w:ascii="Arial" w:hAnsi="Arial" w:cs="Arial"/>
        </w:rPr>
      </w:pPr>
      <w:r w:rsidRPr="005A45A0">
        <w:rPr>
          <w:rFonts w:ascii="Arial" w:hAnsi="Arial" w:cs="Arial"/>
        </w:rPr>
        <w:t>20.3 - As sanções previstas, em face da gravidade da infração, poderão ser aplicadas cumulativamente, após regular processo administrativo em que se garantirá a observância dos princípios do contraditório e da ampla defesa.</w:t>
      </w:r>
    </w:p>
    <w:p w:rsidR="007C12D7" w:rsidRPr="00894173" w:rsidRDefault="007C12D7" w:rsidP="007C12D7">
      <w:pPr>
        <w:jc w:val="both"/>
        <w:rPr>
          <w:rFonts w:ascii="Arial" w:hAnsi="Arial" w:cs="Arial"/>
        </w:rPr>
      </w:pPr>
      <w:r w:rsidRPr="005A45A0">
        <w:rPr>
          <w:rFonts w:ascii="Arial" w:hAnsi="Arial" w:cs="Arial"/>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rsidR="007C12D7" w:rsidRPr="00894173" w:rsidRDefault="007C12D7" w:rsidP="007C12D7">
      <w:pPr>
        <w:pBdr>
          <w:top w:val="double" w:sz="6" w:space="1" w:color="auto"/>
          <w:bottom w:val="double" w:sz="6" w:space="1" w:color="auto"/>
        </w:pBdr>
        <w:jc w:val="center"/>
        <w:rPr>
          <w:rFonts w:ascii="Arial" w:hAnsi="Arial" w:cs="Arial"/>
        </w:rPr>
      </w:pPr>
      <w:r w:rsidRPr="00894173">
        <w:rPr>
          <w:rFonts w:ascii="Arial" w:hAnsi="Arial" w:cs="Arial"/>
        </w:rPr>
        <w:t>CLÁUSULA VIGÉSIMA PRIMEIRA - DA RESCISÃO CONTRATUAL.</w:t>
      </w:r>
    </w:p>
    <w:p w:rsidR="007C12D7" w:rsidRPr="00894173" w:rsidRDefault="007C12D7" w:rsidP="007C12D7">
      <w:pPr>
        <w:jc w:val="both"/>
        <w:rPr>
          <w:rFonts w:ascii="Arial" w:hAnsi="Arial" w:cs="Arial"/>
        </w:rPr>
      </w:pPr>
      <w:r w:rsidRPr="00894173">
        <w:rPr>
          <w:rFonts w:ascii="Arial" w:hAnsi="Arial" w:cs="Arial"/>
        </w:rPr>
        <w:t>21.1 - O Registro poderá ser rescindido</w:t>
      </w:r>
      <w:r>
        <w:rPr>
          <w:rFonts w:ascii="Arial" w:hAnsi="Arial" w:cs="Arial"/>
        </w:rPr>
        <w:t>, nos termos do artigo 138 da Lei Federal nº 14.133/21</w:t>
      </w:r>
      <w:r w:rsidRPr="00894173">
        <w:rPr>
          <w:rFonts w:ascii="Arial" w:hAnsi="Arial" w:cs="Arial"/>
        </w:rPr>
        <w:t>:</w:t>
      </w:r>
    </w:p>
    <w:p w:rsidR="007C12D7" w:rsidRPr="000D0B20" w:rsidRDefault="007C12D7" w:rsidP="007C12D7">
      <w:pPr>
        <w:jc w:val="both"/>
        <w:rPr>
          <w:rFonts w:ascii="Arial" w:hAnsi="Arial" w:cs="Arial"/>
        </w:rPr>
      </w:pPr>
      <w:r w:rsidRPr="00894173">
        <w:rPr>
          <w:rFonts w:ascii="Arial" w:hAnsi="Arial" w:cs="Arial"/>
        </w:rPr>
        <w:t>a</w:t>
      </w:r>
      <w:r>
        <w:rPr>
          <w:rFonts w:ascii="Arial" w:hAnsi="Arial" w:cs="Arial"/>
        </w:rPr>
        <w:t>)</w:t>
      </w:r>
      <w:r w:rsidRPr="000D0B20">
        <w:rPr>
          <w:rFonts w:ascii="Arial" w:hAnsi="Arial" w:cs="Arial"/>
        </w:rPr>
        <w:t xml:space="preserve"> por ato unilateral e escrito da Administração, exceto no caso de descumprimento decorrente de sua própria conduta;</w:t>
      </w:r>
    </w:p>
    <w:p w:rsidR="007C12D7" w:rsidRPr="000D0B20" w:rsidRDefault="007C12D7" w:rsidP="007C12D7">
      <w:pPr>
        <w:jc w:val="both"/>
        <w:rPr>
          <w:rFonts w:ascii="Arial" w:hAnsi="Arial" w:cs="Arial"/>
        </w:rPr>
      </w:pPr>
      <w:r w:rsidRPr="000D0B20">
        <w:rPr>
          <w:rFonts w:ascii="Arial" w:hAnsi="Arial" w:cs="Arial"/>
        </w:rPr>
        <w:t xml:space="preserve">b) </w:t>
      </w:r>
      <w:bookmarkStart w:id="1" w:name="art138ii"/>
      <w:bookmarkEnd w:id="1"/>
      <w:r w:rsidRPr="000D0B20">
        <w:rPr>
          <w:rFonts w:ascii="Arial" w:hAnsi="Arial" w:cs="Arial"/>
        </w:rPr>
        <w:t>consensual, por acordo entre as partes, por conciliação, por mediação ou por comitê de resolução de disputas, desde que haja interesse da Administração;</w:t>
      </w:r>
    </w:p>
    <w:p w:rsidR="007C12D7" w:rsidRPr="000D0B20" w:rsidRDefault="007C12D7" w:rsidP="007C12D7">
      <w:pPr>
        <w:jc w:val="both"/>
        <w:rPr>
          <w:rFonts w:ascii="Arial" w:hAnsi="Arial" w:cs="Arial"/>
        </w:rPr>
      </w:pPr>
      <w:r w:rsidRPr="000D0B20">
        <w:rPr>
          <w:rFonts w:ascii="Arial" w:hAnsi="Arial" w:cs="Arial"/>
        </w:rPr>
        <w:t>c)</w:t>
      </w:r>
      <w:bookmarkStart w:id="2" w:name="art138iii"/>
      <w:bookmarkEnd w:id="2"/>
      <w:r>
        <w:rPr>
          <w:rFonts w:ascii="Arial" w:hAnsi="Arial" w:cs="Arial"/>
        </w:rPr>
        <w:t xml:space="preserve"> </w:t>
      </w:r>
      <w:r w:rsidRPr="000D0B20">
        <w:rPr>
          <w:rFonts w:ascii="Arial" w:hAnsi="Arial" w:cs="Arial"/>
        </w:rPr>
        <w:t>determinada por decisão arbitral, em decorrência de cláusula compromissória ou compromisso arbitral, ou por decisão judicial.</w:t>
      </w:r>
    </w:p>
    <w:p w:rsidR="007C12D7" w:rsidRPr="00894173" w:rsidRDefault="007C12D7" w:rsidP="007C12D7">
      <w:pPr>
        <w:jc w:val="both"/>
        <w:rPr>
          <w:rFonts w:ascii="Arial" w:hAnsi="Arial" w:cs="Arial"/>
        </w:rPr>
      </w:pPr>
    </w:p>
    <w:p w:rsidR="007C12D7" w:rsidRPr="00894173" w:rsidRDefault="007C12D7" w:rsidP="009052E5">
      <w:pPr>
        <w:jc w:val="both"/>
        <w:rPr>
          <w:rFonts w:ascii="Arial" w:hAnsi="Arial" w:cs="Arial"/>
        </w:rPr>
      </w:pPr>
      <w:r w:rsidRPr="00894173">
        <w:rPr>
          <w:rFonts w:ascii="Arial" w:hAnsi="Arial" w:cs="Arial"/>
        </w:rPr>
        <w:lastRenderedPageBreak/>
        <w:t xml:space="preserve">22.2 - Os casos de rescisão contratual deverão ser formalmente motivados, assegurada a observância dos princípios do </w:t>
      </w:r>
      <w:r w:rsidR="009052E5">
        <w:rPr>
          <w:rFonts w:ascii="Arial" w:hAnsi="Arial" w:cs="Arial"/>
        </w:rPr>
        <w:t>contraditório e da ampla defesa.</w:t>
      </w:r>
    </w:p>
    <w:p w:rsidR="007C12D7" w:rsidRPr="00894173" w:rsidRDefault="007C12D7" w:rsidP="007C12D7">
      <w:pPr>
        <w:pBdr>
          <w:top w:val="double" w:sz="6" w:space="1" w:color="auto"/>
          <w:bottom w:val="double" w:sz="6" w:space="1" w:color="auto"/>
        </w:pBdr>
        <w:jc w:val="center"/>
        <w:rPr>
          <w:rFonts w:ascii="Arial" w:hAnsi="Arial" w:cs="Arial"/>
        </w:rPr>
      </w:pPr>
      <w:r w:rsidRPr="00894173">
        <w:rPr>
          <w:rFonts w:ascii="Arial" w:hAnsi="Arial" w:cs="Arial"/>
        </w:rPr>
        <w:t>CL/AUSLA VIGÉSIMA SEGUNDA – DO FORO.</w:t>
      </w:r>
    </w:p>
    <w:p w:rsidR="007C12D7" w:rsidRDefault="007C12D7" w:rsidP="007C12D7">
      <w:pPr>
        <w:jc w:val="both"/>
        <w:rPr>
          <w:rFonts w:ascii="Arial" w:hAnsi="Arial" w:cs="Arial"/>
        </w:rPr>
      </w:pPr>
      <w:r w:rsidRPr="00894173">
        <w:rPr>
          <w:rFonts w:ascii="Arial" w:hAnsi="Arial" w:cs="Arial"/>
        </w:rPr>
        <w:t>22.1 – Fica eleito o foro da Comarca de Rio Casca – MG, como competente para conhecer e dirimir quaisquer dúvidas ou questões resultantes desta ata, em prejuízo a qualquer outro, por mais especial ou privilegiado que seja ou se torne.</w:t>
      </w:r>
    </w:p>
    <w:p w:rsidR="007C12D7" w:rsidRPr="00894173" w:rsidRDefault="007C12D7" w:rsidP="007C12D7">
      <w:pPr>
        <w:jc w:val="both"/>
        <w:rPr>
          <w:rFonts w:ascii="Arial" w:hAnsi="Arial" w:cs="Arial"/>
        </w:rPr>
      </w:pPr>
      <w:r w:rsidRPr="00894173">
        <w:rPr>
          <w:rFonts w:ascii="Arial" w:hAnsi="Arial" w:cs="Arial"/>
        </w:rPr>
        <w:t>E, por estarem justos e contratados, firmam o presente instrumento, para que produza seus legais e jurídicos efeitos, prometendo-se por si ou seus sucessores ao fiel cumprimento do que neste instrumento está pactuado.</w:t>
      </w:r>
    </w:p>
    <w:p w:rsidR="007C12D7" w:rsidRPr="00894173" w:rsidRDefault="007C12D7" w:rsidP="007C12D7">
      <w:pPr>
        <w:jc w:val="both"/>
        <w:rPr>
          <w:rFonts w:ascii="Arial" w:hAnsi="Arial" w:cs="Arial"/>
        </w:rPr>
      </w:pPr>
    </w:p>
    <w:p w:rsidR="007C12D7" w:rsidRPr="00894173" w:rsidRDefault="007C12D7" w:rsidP="007C12D7">
      <w:pPr>
        <w:jc w:val="both"/>
        <w:rPr>
          <w:rFonts w:ascii="Arial" w:hAnsi="Arial" w:cs="Arial"/>
        </w:rPr>
      </w:pPr>
      <w:r w:rsidRPr="00894173">
        <w:rPr>
          <w:rFonts w:ascii="Arial" w:hAnsi="Arial" w:cs="Arial"/>
        </w:rPr>
        <w:tab/>
        <w:t xml:space="preserve">                          </w:t>
      </w:r>
      <w:r w:rsidR="009052E5">
        <w:rPr>
          <w:rFonts w:ascii="Arial" w:hAnsi="Arial" w:cs="Arial"/>
          <w:highlight w:val="yellow"/>
        </w:rPr>
        <w:t>Santo Antônio do Grama– MG, XX</w:t>
      </w:r>
      <w:r w:rsidRPr="00595314">
        <w:rPr>
          <w:rFonts w:ascii="Arial" w:hAnsi="Arial" w:cs="Arial"/>
          <w:highlight w:val="yellow"/>
        </w:rPr>
        <w:t xml:space="preserve"> de </w:t>
      </w:r>
      <w:r w:rsidR="009052E5">
        <w:rPr>
          <w:rFonts w:ascii="Arial" w:hAnsi="Arial" w:cs="Arial"/>
          <w:highlight w:val="yellow"/>
        </w:rPr>
        <w:t>XX</w:t>
      </w:r>
      <w:r w:rsidRPr="00595314">
        <w:rPr>
          <w:rFonts w:ascii="Arial" w:hAnsi="Arial" w:cs="Arial"/>
          <w:highlight w:val="yellow"/>
        </w:rPr>
        <w:t xml:space="preserve"> de 2024.</w:t>
      </w:r>
    </w:p>
    <w:p w:rsidR="00595314" w:rsidRPr="00894173" w:rsidRDefault="00595314" w:rsidP="007C12D7">
      <w:pPr>
        <w:jc w:val="both"/>
        <w:rPr>
          <w:rFonts w:ascii="Arial" w:hAnsi="Arial" w:cs="Arial"/>
        </w:rPr>
      </w:pPr>
    </w:p>
    <w:p w:rsidR="007C12D7" w:rsidRPr="00894173" w:rsidRDefault="007C12D7" w:rsidP="007C12D7">
      <w:pPr>
        <w:jc w:val="center"/>
        <w:rPr>
          <w:rFonts w:ascii="Arial" w:hAnsi="Arial" w:cs="Arial"/>
        </w:rPr>
      </w:pPr>
      <w:r w:rsidRPr="00894173">
        <w:rPr>
          <w:rFonts w:ascii="Arial" w:hAnsi="Arial" w:cs="Arial"/>
        </w:rPr>
        <w:t>_________________________________________________</w:t>
      </w:r>
    </w:p>
    <w:p w:rsidR="007C12D7" w:rsidRPr="00894173" w:rsidRDefault="007C12D7" w:rsidP="007C12D7">
      <w:pPr>
        <w:jc w:val="center"/>
        <w:rPr>
          <w:rFonts w:ascii="Arial" w:hAnsi="Arial" w:cs="Arial"/>
        </w:rPr>
      </w:pPr>
      <w:r w:rsidRPr="00894173">
        <w:rPr>
          <w:rFonts w:ascii="Arial" w:hAnsi="Arial" w:cs="Arial"/>
        </w:rPr>
        <w:t xml:space="preserve">MUNICÍPIO DE SANTO ANTONIO DO GRAMA </w:t>
      </w:r>
    </w:p>
    <w:p w:rsidR="007C12D7" w:rsidRDefault="004567CE" w:rsidP="007C12D7">
      <w:pPr>
        <w:jc w:val="center"/>
        <w:rPr>
          <w:rFonts w:ascii="Arial" w:hAnsi="Arial" w:cs="Arial"/>
        </w:rPr>
      </w:pPr>
      <w:r>
        <w:rPr>
          <w:rFonts w:ascii="Arial" w:hAnsi="Arial" w:cs="Arial"/>
        </w:rPr>
        <w:t>CONTRATANTE</w:t>
      </w:r>
    </w:p>
    <w:p w:rsidR="004567CE" w:rsidRDefault="004567CE" w:rsidP="007C12D7">
      <w:pPr>
        <w:jc w:val="center"/>
        <w:rPr>
          <w:rFonts w:ascii="Arial" w:hAnsi="Arial" w:cs="Arial"/>
        </w:rPr>
      </w:pPr>
    </w:p>
    <w:p w:rsidR="004567CE" w:rsidRPr="00894173" w:rsidRDefault="004567CE" w:rsidP="007C12D7">
      <w:pPr>
        <w:jc w:val="center"/>
        <w:rPr>
          <w:rFonts w:ascii="Arial" w:hAnsi="Arial" w:cs="Arial"/>
        </w:rPr>
      </w:pPr>
    </w:p>
    <w:p w:rsidR="007C12D7" w:rsidRPr="00894173" w:rsidRDefault="007C12D7" w:rsidP="007C12D7">
      <w:pPr>
        <w:jc w:val="center"/>
        <w:rPr>
          <w:rFonts w:ascii="Arial" w:hAnsi="Arial" w:cs="Arial"/>
        </w:rPr>
      </w:pPr>
      <w:r w:rsidRPr="00894173">
        <w:rPr>
          <w:rFonts w:ascii="Arial" w:hAnsi="Arial" w:cs="Arial"/>
        </w:rPr>
        <w:t>__________________________________________</w:t>
      </w:r>
    </w:p>
    <w:p w:rsidR="009052E5" w:rsidRDefault="009052E5" w:rsidP="007C12D7">
      <w:pPr>
        <w:jc w:val="center"/>
        <w:rPr>
          <w:rFonts w:ascii="Arial" w:hAnsi="Arial" w:cs="Arial"/>
        </w:rPr>
      </w:pPr>
      <w:r>
        <w:rPr>
          <w:rFonts w:ascii="Arial" w:hAnsi="Arial" w:cs="Arial"/>
        </w:rPr>
        <w:t>XXX</w:t>
      </w:r>
    </w:p>
    <w:p w:rsidR="004567CE" w:rsidRDefault="004567CE" w:rsidP="007C12D7">
      <w:pPr>
        <w:jc w:val="center"/>
        <w:rPr>
          <w:rFonts w:ascii="Arial" w:hAnsi="Arial" w:cs="Arial"/>
        </w:rPr>
      </w:pPr>
      <w:r>
        <w:rPr>
          <w:rFonts w:ascii="Arial" w:hAnsi="Arial" w:cs="Arial"/>
        </w:rPr>
        <w:t>CNPJ:</w:t>
      </w:r>
    </w:p>
    <w:p w:rsidR="007C12D7" w:rsidRDefault="007C12D7" w:rsidP="007C12D7">
      <w:pPr>
        <w:jc w:val="center"/>
        <w:rPr>
          <w:rFonts w:ascii="Arial" w:hAnsi="Arial" w:cs="Arial"/>
        </w:rPr>
      </w:pPr>
      <w:r w:rsidRPr="00894173">
        <w:rPr>
          <w:rFonts w:ascii="Arial" w:hAnsi="Arial" w:cs="Arial"/>
        </w:rPr>
        <w:t>FORNECEDOR</w:t>
      </w:r>
    </w:p>
    <w:p w:rsidR="007C12D7" w:rsidRPr="00894173" w:rsidRDefault="007C12D7" w:rsidP="007C12D7">
      <w:pPr>
        <w:jc w:val="center"/>
        <w:rPr>
          <w:rFonts w:ascii="Arial" w:hAnsi="Arial" w:cs="Arial"/>
        </w:rPr>
      </w:pPr>
    </w:p>
    <w:p w:rsidR="007C12D7" w:rsidRPr="00894173" w:rsidRDefault="007C12D7" w:rsidP="007C12D7">
      <w:pPr>
        <w:jc w:val="center"/>
        <w:rPr>
          <w:rFonts w:ascii="Arial" w:hAnsi="Arial" w:cs="Arial"/>
        </w:rPr>
      </w:pPr>
    </w:p>
    <w:p w:rsidR="007C12D7" w:rsidRDefault="007C12D7" w:rsidP="007C12D7">
      <w:pPr>
        <w:ind w:firstLine="1134"/>
        <w:rPr>
          <w:rFonts w:ascii="Arial" w:hAnsi="Arial" w:cs="Arial"/>
          <w:color w:val="000000"/>
        </w:rPr>
      </w:pPr>
    </w:p>
    <w:p w:rsidR="00653AAC" w:rsidRPr="007C12D7" w:rsidRDefault="00653AAC" w:rsidP="007C12D7"/>
    <w:sectPr w:rsidR="00653AAC" w:rsidRPr="007C12D7" w:rsidSect="00B949E6">
      <w:headerReference w:type="even" r:id="rId7"/>
      <w:headerReference w:type="default" r:id="rId8"/>
      <w:footerReference w:type="even" r:id="rId9"/>
      <w:footerReference w:type="default" r:id="rId10"/>
      <w:headerReference w:type="first" r:id="rId11"/>
      <w:footerReference w:type="first" r:id="rId12"/>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4A" w:rsidRDefault="00EF674A" w:rsidP="00B949E6">
      <w:pPr>
        <w:spacing w:after="0" w:line="240" w:lineRule="auto"/>
      </w:pPr>
      <w:r>
        <w:separator/>
      </w:r>
    </w:p>
  </w:endnote>
  <w:endnote w:type="continuationSeparator" w:id="0">
    <w:p w:rsidR="00EF674A" w:rsidRDefault="00EF674A"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Bold">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1E" w:rsidRDefault="0045621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64" w:rsidRPr="00FA55D2" w:rsidRDefault="00347C64" w:rsidP="00653AAC">
    <w:pPr>
      <w:rPr>
        <w:rFonts w:ascii="Cambria" w:hAnsi="Cambri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1E" w:rsidRDefault="004562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4A" w:rsidRDefault="00EF674A" w:rsidP="00B949E6">
      <w:pPr>
        <w:spacing w:after="0" w:line="240" w:lineRule="auto"/>
      </w:pPr>
      <w:r>
        <w:separator/>
      </w:r>
    </w:p>
  </w:footnote>
  <w:footnote w:type="continuationSeparator" w:id="0">
    <w:p w:rsidR="00EF674A" w:rsidRDefault="00EF674A"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1E" w:rsidRDefault="0045621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64" w:rsidRPr="005D50B3" w:rsidRDefault="00347C64"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47C64" w:rsidRPr="005D50B3" w:rsidRDefault="00347C64"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CC257E"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60180"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1E" w:rsidRDefault="004562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8E0F69"/>
    <w:multiLevelType w:val="multilevel"/>
    <w:tmpl w:val="39CA5ABC"/>
    <w:lvl w:ilvl="0">
      <w:start w:val="10"/>
      <w:numFmt w:val="decimal"/>
      <w:lvlText w:val="%1"/>
      <w:lvlJc w:val="left"/>
      <w:pPr>
        <w:ind w:left="135" w:hanging="527"/>
      </w:pPr>
      <w:rPr>
        <w:rFonts w:hint="default"/>
        <w:lang w:val="pt-PT" w:eastAsia="en-US" w:bidi="ar-SA"/>
      </w:rPr>
    </w:lvl>
    <w:lvl w:ilvl="1">
      <w:start w:val="1"/>
      <w:numFmt w:val="decimal"/>
      <w:lvlText w:val="%1.%2."/>
      <w:lvlJc w:val="left"/>
      <w:pPr>
        <w:ind w:left="135" w:hanging="52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795" w:hanging="660"/>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725" w:hanging="660"/>
      </w:pPr>
      <w:rPr>
        <w:rFonts w:hint="default"/>
        <w:lang w:val="pt-PT" w:eastAsia="en-US" w:bidi="ar-SA"/>
      </w:rPr>
    </w:lvl>
    <w:lvl w:ilvl="4">
      <w:numFmt w:val="bullet"/>
      <w:lvlText w:val="•"/>
      <w:lvlJc w:val="left"/>
      <w:pPr>
        <w:ind w:left="3688" w:hanging="660"/>
      </w:pPr>
      <w:rPr>
        <w:rFonts w:hint="default"/>
        <w:lang w:val="pt-PT" w:eastAsia="en-US" w:bidi="ar-SA"/>
      </w:rPr>
    </w:lvl>
    <w:lvl w:ilvl="5">
      <w:numFmt w:val="bullet"/>
      <w:lvlText w:val="•"/>
      <w:lvlJc w:val="left"/>
      <w:pPr>
        <w:ind w:left="4651" w:hanging="660"/>
      </w:pPr>
      <w:rPr>
        <w:rFonts w:hint="default"/>
        <w:lang w:val="pt-PT" w:eastAsia="en-US" w:bidi="ar-SA"/>
      </w:rPr>
    </w:lvl>
    <w:lvl w:ilvl="6">
      <w:numFmt w:val="bullet"/>
      <w:lvlText w:val="•"/>
      <w:lvlJc w:val="left"/>
      <w:pPr>
        <w:ind w:left="5614" w:hanging="660"/>
      </w:pPr>
      <w:rPr>
        <w:rFonts w:hint="default"/>
        <w:lang w:val="pt-PT" w:eastAsia="en-US" w:bidi="ar-SA"/>
      </w:rPr>
    </w:lvl>
    <w:lvl w:ilvl="7">
      <w:numFmt w:val="bullet"/>
      <w:lvlText w:val="•"/>
      <w:lvlJc w:val="left"/>
      <w:pPr>
        <w:ind w:left="6577" w:hanging="660"/>
      </w:pPr>
      <w:rPr>
        <w:rFonts w:hint="default"/>
        <w:lang w:val="pt-PT" w:eastAsia="en-US" w:bidi="ar-SA"/>
      </w:rPr>
    </w:lvl>
    <w:lvl w:ilvl="8">
      <w:numFmt w:val="bullet"/>
      <w:lvlText w:val="•"/>
      <w:lvlJc w:val="left"/>
      <w:pPr>
        <w:ind w:left="7540" w:hanging="660"/>
      </w:pPr>
      <w:rPr>
        <w:rFonts w:hint="default"/>
        <w:lang w:val="pt-PT" w:eastAsia="en-US" w:bidi="ar-SA"/>
      </w:rPr>
    </w:lvl>
  </w:abstractNum>
  <w:abstractNum w:abstractNumId="2">
    <w:nsid w:val="089736B8"/>
    <w:multiLevelType w:val="multilevel"/>
    <w:tmpl w:val="CB54DCEE"/>
    <w:lvl w:ilvl="0">
      <w:start w:val="13"/>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DB6BA3"/>
    <w:multiLevelType w:val="hybridMultilevel"/>
    <w:tmpl w:val="F87A1E74"/>
    <w:lvl w:ilvl="0" w:tplc="618CCF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2A6D90"/>
    <w:multiLevelType w:val="multilevel"/>
    <w:tmpl w:val="E120290C"/>
    <w:lvl w:ilvl="0">
      <w:start w:val="11"/>
      <w:numFmt w:val="decimal"/>
      <w:lvlText w:val="%1"/>
      <w:lvlJc w:val="left"/>
      <w:pPr>
        <w:ind w:left="468" w:hanging="468"/>
      </w:pPr>
      <w:rPr>
        <w:rFonts w:hint="default"/>
      </w:rPr>
    </w:lvl>
    <w:lvl w:ilvl="1">
      <w:start w:val="8"/>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1E069F"/>
    <w:multiLevelType w:val="multilevel"/>
    <w:tmpl w:val="5178D946"/>
    <w:lvl w:ilvl="0">
      <w:start w:val="11"/>
      <w:numFmt w:val="decimal"/>
      <w:lvlText w:val="%1"/>
      <w:lvlJc w:val="left"/>
      <w:pPr>
        <w:ind w:left="135" w:hanging="525"/>
      </w:pPr>
      <w:rPr>
        <w:rFonts w:hint="default"/>
        <w:lang w:val="pt-PT" w:eastAsia="en-US" w:bidi="ar-SA"/>
      </w:rPr>
    </w:lvl>
    <w:lvl w:ilvl="1">
      <w:start w:val="1"/>
      <w:numFmt w:val="decimal"/>
      <w:lvlText w:val="%1.%2."/>
      <w:lvlJc w:val="left"/>
      <w:pPr>
        <w:ind w:left="135" w:hanging="525"/>
      </w:pPr>
      <w:rPr>
        <w:rFonts w:ascii="Times New Roman" w:eastAsia="Times New Roman" w:hAnsi="Times New Roman" w:cs="Times New Roman" w:hint="default"/>
        <w:b/>
        <w:bCs/>
        <w:spacing w:val="-13"/>
        <w:w w:val="100"/>
        <w:sz w:val="22"/>
        <w:szCs w:val="22"/>
        <w:lang w:val="pt-PT" w:eastAsia="en-US" w:bidi="ar-SA"/>
      </w:rPr>
    </w:lvl>
    <w:lvl w:ilvl="2">
      <w:numFmt w:val="bullet"/>
      <w:lvlText w:val="•"/>
      <w:lvlJc w:val="left"/>
      <w:pPr>
        <w:ind w:left="2005" w:hanging="525"/>
      </w:pPr>
      <w:rPr>
        <w:rFonts w:hint="default"/>
        <w:lang w:val="pt-PT" w:eastAsia="en-US" w:bidi="ar-SA"/>
      </w:rPr>
    </w:lvl>
    <w:lvl w:ilvl="3">
      <w:numFmt w:val="bullet"/>
      <w:lvlText w:val="•"/>
      <w:lvlJc w:val="left"/>
      <w:pPr>
        <w:ind w:left="2937" w:hanging="525"/>
      </w:pPr>
      <w:rPr>
        <w:rFonts w:hint="default"/>
        <w:lang w:val="pt-PT" w:eastAsia="en-US" w:bidi="ar-SA"/>
      </w:rPr>
    </w:lvl>
    <w:lvl w:ilvl="4">
      <w:numFmt w:val="bullet"/>
      <w:lvlText w:val="•"/>
      <w:lvlJc w:val="left"/>
      <w:pPr>
        <w:ind w:left="3870" w:hanging="525"/>
      </w:pPr>
      <w:rPr>
        <w:rFonts w:hint="default"/>
        <w:lang w:val="pt-PT" w:eastAsia="en-US" w:bidi="ar-SA"/>
      </w:rPr>
    </w:lvl>
    <w:lvl w:ilvl="5">
      <w:numFmt w:val="bullet"/>
      <w:lvlText w:val="•"/>
      <w:lvlJc w:val="left"/>
      <w:pPr>
        <w:ind w:left="4803" w:hanging="525"/>
      </w:pPr>
      <w:rPr>
        <w:rFonts w:hint="default"/>
        <w:lang w:val="pt-PT" w:eastAsia="en-US" w:bidi="ar-SA"/>
      </w:rPr>
    </w:lvl>
    <w:lvl w:ilvl="6">
      <w:numFmt w:val="bullet"/>
      <w:lvlText w:val="•"/>
      <w:lvlJc w:val="left"/>
      <w:pPr>
        <w:ind w:left="5735" w:hanging="525"/>
      </w:pPr>
      <w:rPr>
        <w:rFonts w:hint="default"/>
        <w:lang w:val="pt-PT" w:eastAsia="en-US" w:bidi="ar-SA"/>
      </w:rPr>
    </w:lvl>
    <w:lvl w:ilvl="7">
      <w:numFmt w:val="bullet"/>
      <w:lvlText w:val="•"/>
      <w:lvlJc w:val="left"/>
      <w:pPr>
        <w:ind w:left="6668" w:hanging="525"/>
      </w:pPr>
      <w:rPr>
        <w:rFonts w:hint="default"/>
        <w:lang w:val="pt-PT" w:eastAsia="en-US" w:bidi="ar-SA"/>
      </w:rPr>
    </w:lvl>
    <w:lvl w:ilvl="8">
      <w:numFmt w:val="bullet"/>
      <w:lvlText w:val="•"/>
      <w:lvlJc w:val="left"/>
      <w:pPr>
        <w:ind w:left="7600" w:hanging="525"/>
      </w:pPr>
      <w:rPr>
        <w:rFonts w:hint="default"/>
        <w:lang w:val="pt-PT" w:eastAsia="en-US" w:bidi="ar-SA"/>
      </w:rPr>
    </w:lvl>
  </w:abstractNum>
  <w:abstractNum w:abstractNumId="7">
    <w:nsid w:val="1C285C87"/>
    <w:multiLevelType w:val="multilevel"/>
    <w:tmpl w:val="008EA94E"/>
    <w:lvl w:ilvl="0">
      <w:start w:val="1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B83B7B"/>
    <w:multiLevelType w:val="multilevel"/>
    <w:tmpl w:val="D3EA59D4"/>
    <w:lvl w:ilvl="0">
      <w:start w:val="6"/>
      <w:numFmt w:val="decimal"/>
      <w:lvlText w:val="%1"/>
      <w:lvlJc w:val="left"/>
      <w:pPr>
        <w:ind w:left="135" w:hanging="435"/>
      </w:pPr>
      <w:rPr>
        <w:rFonts w:hint="default"/>
        <w:lang w:val="pt-PT" w:eastAsia="en-US" w:bidi="ar-SA"/>
      </w:rPr>
    </w:lvl>
    <w:lvl w:ilvl="1">
      <w:start w:val="1"/>
      <w:numFmt w:val="decimal"/>
      <w:lvlText w:val="%1.%2."/>
      <w:lvlJc w:val="left"/>
      <w:pPr>
        <w:ind w:left="135" w:hanging="435"/>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435"/>
      </w:pPr>
      <w:rPr>
        <w:rFonts w:hint="default"/>
        <w:lang w:val="pt-PT" w:eastAsia="en-US" w:bidi="ar-SA"/>
      </w:rPr>
    </w:lvl>
    <w:lvl w:ilvl="3">
      <w:numFmt w:val="bullet"/>
      <w:lvlText w:val="•"/>
      <w:lvlJc w:val="left"/>
      <w:pPr>
        <w:ind w:left="2937" w:hanging="435"/>
      </w:pPr>
      <w:rPr>
        <w:rFonts w:hint="default"/>
        <w:lang w:val="pt-PT" w:eastAsia="en-US" w:bidi="ar-SA"/>
      </w:rPr>
    </w:lvl>
    <w:lvl w:ilvl="4">
      <w:numFmt w:val="bullet"/>
      <w:lvlText w:val="•"/>
      <w:lvlJc w:val="left"/>
      <w:pPr>
        <w:ind w:left="3870" w:hanging="435"/>
      </w:pPr>
      <w:rPr>
        <w:rFonts w:hint="default"/>
        <w:lang w:val="pt-PT" w:eastAsia="en-US" w:bidi="ar-SA"/>
      </w:rPr>
    </w:lvl>
    <w:lvl w:ilvl="5">
      <w:numFmt w:val="bullet"/>
      <w:lvlText w:val="•"/>
      <w:lvlJc w:val="left"/>
      <w:pPr>
        <w:ind w:left="4803" w:hanging="435"/>
      </w:pPr>
      <w:rPr>
        <w:rFonts w:hint="default"/>
        <w:lang w:val="pt-PT" w:eastAsia="en-US" w:bidi="ar-SA"/>
      </w:rPr>
    </w:lvl>
    <w:lvl w:ilvl="6">
      <w:numFmt w:val="bullet"/>
      <w:lvlText w:val="•"/>
      <w:lvlJc w:val="left"/>
      <w:pPr>
        <w:ind w:left="5735" w:hanging="435"/>
      </w:pPr>
      <w:rPr>
        <w:rFonts w:hint="default"/>
        <w:lang w:val="pt-PT" w:eastAsia="en-US" w:bidi="ar-SA"/>
      </w:rPr>
    </w:lvl>
    <w:lvl w:ilvl="7">
      <w:numFmt w:val="bullet"/>
      <w:lvlText w:val="•"/>
      <w:lvlJc w:val="left"/>
      <w:pPr>
        <w:ind w:left="6668" w:hanging="435"/>
      </w:pPr>
      <w:rPr>
        <w:rFonts w:hint="default"/>
        <w:lang w:val="pt-PT" w:eastAsia="en-US" w:bidi="ar-SA"/>
      </w:rPr>
    </w:lvl>
    <w:lvl w:ilvl="8">
      <w:numFmt w:val="bullet"/>
      <w:lvlText w:val="•"/>
      <w:lvlJc w:val="left"/>
      <w:pPr>
        <w:ind w:left="7600" w:hanging="435"/>
      </w:pPr>
      <w:rPr>
        <w:rFonts w:hint="default"/>
        <w:lang w:val="pt-PT" w:eastAsia="en-US" w:bidi="ar-SA"/>
      </w:rPr>
    </w:lvl>
  </w:abstractNum>
  <w:abstractNum w:abstractNumId="10">
    <w:nsid w:val="1ED22019"/>
    <w:multiLevelType w:val="multilevel"/>
    <w:tmpl w:val="84C61B72"/>
    <w:lvl w:ilvl="0">
      <w:start w:val="14"/>
      <w:numFmt w:val="decimal"/>
      <w:lvlText w:val="%1"/>
      <w:lvlJc w:val="left"/>
      <w:pPr>
        <w:ind w:left="135" w:hanging="485"/>
      </w:pPr>
      <w:rPr>
        <w:rFonts w:hint="default"/>
        <w:lang w:val="pt-PT" w:eastAsia="en-US" w:bidi="ar-SA"/>
      </w:rPr>
    </w:lvl>
    <w:lvl w:ilvl="1">
      <w:start w:val="1"/>
      <w:numFmt w:val="decimal"/>
      <w:lvlText w:val="%1.%2."/>
      <w:lvlJc w:val="left"/>
      <w:pPr>
        <w:ind w:left="135" w:hanging="485"/>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485"/>
      </w:pPr>
      <w:rPr>
        <w:rFonts w:hint="default"/>
        <w:lang w:val="pt-PT" w:eastAsia="en-US" w:bidi="ar-SA"/>
      </w:rPr>
    </w:lvl>
    <w:lvl w:ilvl="3">
      <w:numFmt w:val="bullet"/>
      <w:lvlText w:val="•"/>
      <w:lvlJc w:val="left"/>
      <w:pPr>
        <w:ind w:left="2937" w:hanging="485"/>
      </w:pPr>
      <w:rPr>
        <w:rFonts w:hint="default"/>
        <w:lang w:val="pt-PT" w:eastAsia="en-US" w:bidi="ar-SA"/>
      </w:rPr>
    </w:lvl>
    <w:lvl w:ilvl="4">
      <w:numFmt w:val="bullet"/>
      <w:lvlText w:val="•"/>
      <w:lvlJc w:val="left"/>
      <w:pPr>
        <w:ind w:left="3870" w:hanging="485"/>
      </w:pPr>
      <w:rPr>
        <w:rFonts w:hint="default"/>
        <w:lang w:val="pt-PT" w:eastAsia="en-US" w:bidi="ar-SA"/>
      </w:rPr>
    </w:lvl>
    <w:lvl w:ilvl="5">
      <w:numFmt w:val="bullet"/>
      <w:lvlText w:val="•"/>
      <w:lvlJc w:val="left"/>
      <w:pPr>
        <w:ind w:left="4803" w:hanging="485"/>
      </w:pPr>
      <w:rPr>
        <w:rFonts w:hint="default"/>
        <w:lang w:val="pt-PT" w:eastAsia="en-US" w:bidi="ar-SA"/>
      </w:rPr>
    </w:lvl>
    <w:lvl w:ilvl="6">
      <w:numFmt w:val="bullet"/>
      <w:lvlText w:val="•"/>
      <w:lvlJc w:val="left"/>
      <w:pPr>
        <w:ind w:left="5735" w:hanging="485"/>
      </w:pPr>
      <w:rPr>
        <w:rFonts w:hint="default"/>
        <w:lang w:val="pt-PT" w:eastAsia="en-US" w:bidi="ar-SA"/>
      </w:rPr>
    </w:lvl>
    <w:lvl w:ilvl="7">
      <w:numFmt w:val="bullet"/>
      <w:lvlText w:val="•"/>
      <w:lvlJc w:val="left"/>
      <w:pPr>
        <w:ind w:left="6668" w:hanging="485"/>
      </w:pPr>
      <w:rPr>
        <w:rFonts w:hint="default"/>
        <w:lang w:val="pt-PT" w:eastAsia="en-US" w:bidi="ar-SA"/>
      </w:rPr>
    </w:lvl>
    <w:lvl w:ilvl="8">
      <w:numFmt w:val="bullet"/>
      <w:lvlText w:val="•"/>
      <w:lvlJc w:val="left"/>
      <w:pPr>
        <w:ind w:left="7600" w:hanging="485"/>
      </w:pPr>
      <w:rPr>
        <w:rFonts w:hint="default"/>
        <w:lang w:val="pt-PT" w:eastAsia="en-US" w:bidi="ar-SA"/>
      </w:rPr>
    </w:lvl>
  </w:abstractNum>
  <w:abstractNum w:abstractNumId="11">
    <w:nsid w:val="1F8B4E4C"/>
    <w:multiLevelType w:val="multilevel"/>
    <w:tmpl w:val="F5AEC12A"/>
    <w:lvl w:ilvl="0">
      <w:start w:val="13"/>
      <w:numFmt w:val="decimal"/>
      <w:lvlText w:val="%1"/>
      <w:lvlJc w:val="left"/>
      <w:pPr>
        <w:ind w:left="588" w:hanging="588"/>
      </w:pPr>
      <w:rPr>
        <w:rFonts w:hint="default"/>
      </w:rPr>
    </w:lvl>
    <w:lvl w:ilvl="1">
      <w:start w:val="11"/>
      <w:numFmt w:val="decimal"/>
      <w:lvlText w:val="%1.%2"/>
      <w:lvlJc w:val="left"/>
      <w:pPr>
        <w:ind w:left="588" w:hanging="588"/>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01C1564"/>
    <w:multiLevelType w:val="multilevel"/>
    <w:tmpl w:val="8DCA2B62"/>
    <w:lvl w:ilvl="0">
      <w:start w:val="12"/>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397BCF"/>
    <w:multiLevelType w:val="hybridMultilevel"/>
    <w:tmpl w:val="7DC8097A"/>
    <w:lvl w:ilvl="0" w:tplc="85663D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281BB7"/>
    <w:multiLevelType w:val="multilevel"/>
    <w:tmpl w:val="E826AA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47E53D6"/>
    <w:multiLevelType w:val="multilevel"/>
    <w:tmpl w:val="B0FA0D20"/>
    <w:lvl w:ilvl="0">
      <w:start w:val="16"/>
      <w:numFmt w:val="decimal"/>
      <w:lvlText w:val="%1"/>
      <w:lvlJc w:val="left"/>
      <w:pPr>
        <w:ind w:left="630" w:hanging="495"/>
      </w:pPr>
      <w:rPr>
        <w:rFonts w:hint="default"/>
        <w:lang w:val="pt-PT" w:eastAsia="en-US" w:bidi="ar-SA"/>
      </w:rPr>
    </w:lvl>
    <w:lvl w:ilvl="1">
      <w:start w:val="1"/>
      <w:numFmt w:val="decimal"/>
      <w:lvlText w:val="%1.%2."/>
      <w:lvlJc w:val="left"/>
      <w:pPr>
        <w:ind w:left="630" w:hanging="495"/>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 w:hanging="669"/>
      </w:pPr>
      <w:rPr>
        <w:rFonts w:ascii="Times New Roman" w:eastAsia="Times New Roman" w:hAnsi="Times New Roman" w:cs="Times New Roman" w:hint="default"/>
        <w:b/>
        <w:bCs/>
        <w:w w:val="100"/>
        <w:sz w:val="22"/>
        <w:szCs w:val="22"/>
        <w:lang w:val="pt-PT" w:eastAsia="en-US" w:bidi="ar-SA"/>
      </w:rPr>
    </w:lvl>
    <w:lvl w:ilvl="3">
      <w:start w:val="1"/>
      <w:numFmt w:val="decimal"/>
      <w:lvlText w:val="%1.%2.%3.%4."/>
      <w:lvlJc w:val="left"/>
      <w:pPr>
        <w:ind w:left="947" w:hanging="813"/>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3071" w:hanging="813"/>
      </w:pPr>
      <w:rPr>
        <w:rFonts w:hint="default"/>
        <w:lang w:val="pt-PT" w:eastAsia="en-US" w:bidi="ar-SA"/>
      </w:rPr>
    </w:lvl>
    <w:lvl w:ilvl="5">
      <w:numFmt w:val="bullet"/>
      <w:lvlText w:val="•"/>
      <w:lvlJc w:val="left"/>
      <w:pPr>
        <w:ind w:left="4137" w:hanging="813"/>
      </w:pPr>
      <w:rPr>
        <w:rFonts w:hint="default"/>
        <w:lang w:val="pt-PT" w:eastAsia="en-US" w:bidi="ar-SA"/>
      </w:rPr>
    </w:lvl>
    <w:lvl w:ilvl="6">
      <w:numFmt w:val="bullet"/>
      <w:lvlText w:val="•"/>
      <w:lvlJc w:val="left"/>
      <w:pPr>
        <w:ind w:left="5203" w:hanging="813"/>
      </w:pPr>
      <w:rPr>
        <w:rFonts w:hint="default"/>
        <w:lang w:val="pt-PT" w:eastAsia="en-US" w:bidi="ar-SA"/>
      </w:rPr>
    </w:lvl>
    <w:lvl w:ilvl="7">
      <w:numFmt w:val="bullet"/>
      <w:lvlText w:val="•"/>
      <w:lvlJc w:val="left"/>
      <w:pPr>
        <w:ind w:left="6268" w:hanging="813"/>
      </w:pPr>
      <w:rPr>
        <w:rFonts w:hint="default"/>
        <w:lang w:val="pt-PT" w:eastAsia="en-US" w:bidi="ar-SA"/>
      </w:rPr>
    </w:lvl>
    <w:lvl w:ilvl="8">
      <w:numFmt w:val="bullet"/>
      <w:lvlText w:val="•"/>
      <w:lvlJc w:val="left"/>
      <w:pPr>
        <w:ind w:left="7334" w:hanging="813"/>
      </w:pPr>
      <w:rPr>
        <w:rFonts w:hint="default"/>
        <w:lang w:val="pt-PT" w:eastAsia="en-US" w:bidi="ar-SA"/>
      </w:rPr>
    </w:lvl>
  </w:abstractNum>
  <w:abstractNum w:abstractNumId="17">
    <w:nsid w:val="46E87CD5"/>
    <w:multiLevelType w:val="multilevel"/>
    <w:tmpl w:val="99864078"/>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7B41A22"/>
    <w:multiLevelType w:val="multilevel"/>
    <w:tmpl w:val="DE0284D6"/>
    <w:lvl w:ilvl="0">
      <w:start w:val="17"/>
      <w:numFmt w:val="decimal"/>
      <w:lvlText w:val="%1"/>
      <w:lvlJc w:val="left"/>
      <w:pPr>
        <w:ind w:left="135" w:hanging="527"/>
      </w:pPr>
      <w:rPr>
        <w:rFonts w:hint="default"/>
        <w:lang w:val="pt-PT" w:eastAsia="en-US" w:bidi="ar-SA"/>
      </w:rPr>
    </w:lvl>
    <w:lvl w:ilvl="1">
      <w:start w:val="1"/>
      <w:numFmt w:val="decimal"/>
      <w:lvlText w:val="%1.%2."/>
      <w:lvlJc w:val="left"/>
      <w:pPr>
        <w:ind w:left="135" w:hanging="52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527"/>
      </w:pPr>
      <w:rPr>
        <w:rFonts w:hint="default"/>
        <w:lang w:val="pt-PT" w:eastAsia="en-US" w:bidi="ar-SA"/>
      </w:rPr>
    </w:lvl>
    <w:lvl w:ilvl="3">
      <w:numFmt w:val="bullet"/>
      <w:lvlText w:val="•"/>
      <w:lvlJc w:val="left"/>
      <w:pPr>
        <w:ind w:left="2937" w:hanging="527"/>
      </w:pPr>
      <w:rPr>
        <w:rFonts w:hint="default"/>
        <w:lang w:val="pt-PT" w:eastAsia="en-US" w:bidi="ar-SA"/>
      </w:rPr>
    </w:lvl>
    <w:lvl w:ilvl="4">
      <w:numFmt w:val="bullet"/>
      <w:lvlText w:val="•"/>
      <w:lvlJc w:val="left"/>
      <w:pPr>
        <w:ind w:left="3870" w:hanging="527"/>
      </w:pPr>
      <w:rPr>
        <w:rFonts w:hint="default"/>
        <w:lang w:val="pt-PT" w:eastAsia="en-US" w:bidi="ar-SA"/>
      </w:rPr>
    </w:lvl>
    <w:lvl w:ilvl="5">
      <w:numFmt w:val="bullet"/>
      <w:lvlText w:val="•"/>
      <w:lvlJc w:val="left"/>
      <w:pPr>
        <w:ind w:left="4803" w:hanging="527"/>
      </w:pPr>
      <w:rPr>
        <w:rFonts w:hint="default"/>
        <w:lang w:val="pt-PT" w:eastAsia="en-US" w:bidi="ar-SA"/>
      </w:rPr>
    </w:lvl>
    <w:lvl w:ilvl="6">
      <w:numFmt w:val="bullet"/>
      <w:lvlText w:val="•"/>
      <w:lvlJc w:val="left"/>
      <w:pPr>
        <w:ind w:left="5735" w:hanging="527"/>
      </w:pPr>
      <w:rPr>
        <w:rFonts w:hint="default"/>
        <w:lang w:val="pt-PT" w:eastAsia="en-US" w:bidi="ar-SA"/>
      </w:rPr>
    </w:lvl>
    <w:lvl w:ilvl="7">
      <w:numFmt w:val="bullet"/>
      <w:lvlText w:val="•"/>
      <w:lvlJc w:val="left"/>
      <w:pPr>
        <w:ind w:left="6668" w:hanging="527"/>
      </w:pPr>
      <w:rPr>
        <w:rFonts w:hint="default"/>
        <w:lang w:val="pt-PT" w:eastAsia="en-US" w:bidi="ar-SA"/>
      </w:rPr>
    </w:lvl>
    <w:lvl w:ilvl="8">
      <w:numFmt w:val="bullet"/>
      <w:lvlText w:val="•"/>
      <w:lvlJc w:val="left"/>
      <w:pPr>
        <w:ind w:left="7600" w:hanging="527"/>
      </w:pPr>
      <w:rPr>
        <w:rFonts w:hint="default"/>
        <w:lang w:val="pt-PT" w:eastAsia="en-US" w:bidi="ar-SA"/>
      </w:rPr>
    </w:lvl>
  </w:abstractNum>
  <w:abstractNum w:abstractNumId="20">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A531494"/>
    <w:multiLevelType w:val="multilevel"/>
    <w:tmpl w:val="6C183D2A"/>
    <w:lvl w:ilvl="0">
      <w:start w:val="12"/>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AA148A3"/>
    <w:multiLevelType w:val="multilevel"/>
    <w:tmpl w:val="B9686714"/>
    <w:lvl w:ilvl="0">
      <w:start w:val="12"/>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4EA83A4C"/>
    <w:multiLevelType w:val="multilevel"/>
    <w:tmpl w:val="8678172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1382568"/>
    <w:multiLevelType w:val="multilevel"/>
    <w:tmpl w:val="A05EE8F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3FB1026"/>
    <w:multiLevelType w:val="multilevel"/>
    <w:tmpl w:val="DE0284D6"/>
    <w:lvl w:ilvl="0">
      <w:start w:val="17"/>
      <w:numFmt w:val="decimal"/>
      <w:lvlText w:val="%1"/>
      <w:lvlJc w:val="left"/>
      <w:pPr>
        <w:ind w:left="135" w:hanging="527"/>
      </w:pPr>
      <w:rPr>
        <w:rFonts w:hint="default"/>
        <w:lang w:val="pt-PT" w:eastAsia="en-US" w:bidi="ar-SA"/>
      </w:rPr>
    </w:lvl>
    <w:lvl w:ilvl="1">
      <w:start w:val="1"/>
      <w:numFmt w:val="decimal"/>
      <w:lvlText w:val="%1.%2."/>
      <w:lvlJc w:val="left"/>
      <w:pPr>
        <w:ind w:left="135" w:hanging="52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527"/>
      </w:pPr>
      <w:rPr>
        <w:rFonts w:hint="default"/>
        <w:lang w:val="pt-PT" w:eastAsia="en-US" w:bidi="ar-SA"/>
      </w:rPr>
    </w:lvl>
    <w:lvl w:ilvl="3">
      <w:numFmt w:val="bullet"/>
      <w:lvlText w:val="•"/>
      <w:lvlJc w:val="left"/>
      <w:pPr>
        <w:ind w:left="2937" w:hanging="527"/>
      </w:pPr>
      <w:rPr>
        <w:rFonts w:hint="default"/>
        <w:lang w:val="pt-PT" w:eastAsia="en-US" w:bidi="ar-SA"/>
      </w:rPr>
    </w:lvl>
    <w:lvl w:ilvl="4">
      <w:numFmt w:val="bullet"/>
      <w:lvlText w:val="•"/>
      <w:lvlJc w:val="left"/>
      <w:pPr>
        <w:ind w:left="3870" w:hanging="527"/>
      </w:pPr>
      <w:rPr>
        <w:rFonts w:hint="default"/>
        <w:lang w:val="pt-PT" w:eastAsia="en-US" w:bidi="ar-SA"/>
      </w:rPr>
    </w:lvl>
    <w:lvl w:ilvl="5">
      <w:numFmt w:val="bullet"/>
      <w:lvlText w:val="•"/>
      <w:lvlJc w:val="left"/>
      <w:pPr>
        <w:ind w:left="4803" w:hanging="527"/>
      </w:pPr>
      <w:rPr>
        <w:rFonts w:hint="default"/>
        <w:lang w:val="pt-PT" w:eastAsia="en-US" w:bidi="ar-SA"/>
      </w:rPr>
    </w:lvl>
    <w:lvl w:ilvl="6">
      <w:numFmt w:val="bullet"/>
      <w:lvlText w:val="•"/>
      <w:lvlJc w:val="left"/>
      <w:pPr>
        <w:ind w:left="5735" w:hanging="527"/>
      </w:pPr>
      <w:rPr>
        <w:rFonts w:hint="default"/>
        <w:lang w:val="pt-PT" w:eastAsia="en-US" w:bidi="ar-SA"/>
      </w:rPr>
    </w:lvl>
    <w:lvl w:ilvl="7">
      <w:numFmt w:val="bullet"/>
      <w:lvlText w:val="•"/>
      <w:lvlJc w:val="left"/>
      <w:pPr>
        <w:ind w:left="6668" w:hanging="527"/>
      </w:pPr>
      <w:rPr>
        <w:rFonts w:hint="default"/>
        <w:lang w:val="pt-PT" w:eastAsia="en-US" w:bidi="ar-SA"/>
      </w:rPr>
    </w:lvl>
    <w:lvl w:ilvl="8">
      <w:numFmt w:val="bullet"/>
      <w:lvlText w:val="•"/>
      <w:lvlJc w:val="left"/>
      <w:pPr>
        <w:ind w:left="7600" w:hanging="527"/>
      </w:pPr>
      <w:rPr>
        <w:rFonts w:hint="default"/>
        <w:lang w:val="pt-PT" w:eastAsia="en-US" w:bidi="ar-SA"/>
      </w:rPr>
    </w:lvl>
  </w:abstractNum>
  <w:abstractNum w:abstractNumId="27">
    <w:nsid w:val="59FE264B"/>
    <w:multiLevelType w:val="multilevel"/>
    <w:tmpl w:val="84C61B72"/>
    <w:lvl w:ilvl="0">
      <w:start w:val="14"/>
      <w:numFmt w:val="decimal"/>
      <w:lvlText w:val="%1"/>
      <w:lvlJc w:val="left"/>
      <w:pPr>
        <w:ind w:left="135" w:hanging="485"/>
      </w:pPr>
      <w:rPr>
        <w:rFonts w:hint="default"/>
        <w:lang w:val="pt-PT" w:eastAsia="en-US" w:bidi="ar-SA"/>
      </w:rPr>
    </w:lvl>
    <w:lvl w:ilvl="1">
      <w:start w:val="1"/>
      <w:numFmt w:val="decimal"/>
      <w:lvlText w:val="%1.%2."/>
      <w:lvlJc w:val="left"/>
      <w:pPr>
        <w:ind w:left="135" w:hanging="485"/>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485"/>
      </w:pPr>
      <w:rPr>
        <w:rFonts w:hint="default"/>
        <w:lang w:val="pt-PT" w:eastAsia="en-US" w:bidi="ar-SA"/>
      </w:rPr>
    </w:lvl>
    <w:lvl w:ilvl="3">
      <w:numFmt w:val="bullet"/>
      <w:lvlText w:val="•"/>
      <w:lvlJc w:val="left"/>
      <w:pPr>
        <w:ind w:left="2937" w:hanging="485"/>
      </w:pPr>
      <w:rPr>
        <w:rFonts w:hint="default"/>
        <w:lang w:val="pt-PT" w:eastAsia="en-US" w:bidi="ar-SA"/>
      </w:rPr>
    </w:lvl>
    <w:lvl w:ilvl="4">
      <w:numFmt w:val="bullet"/>
      <w:lvlText w:val="•"/>
      <w:lvlJc w:val="left"/>
      <w:pPr>
        <w:ind w:left="3870" w:hanging="485"/>
      </w:pPr>
      <w:rPr>
        <w:rFonts w:hint="default"/>
        <w:lang w:val="pt-PT" w:eastAsia="en-US" w:bidi="ar-SA"/>
      </w:rPr>
    </w:lvl>
    <w:lvl w:ilvl="5">
      <w:numFmt w:val="bullet"/>
      <w:lvlText w:val="•"/>
      <w:lvlJc w:val="left"/>
      <w:pPr>
        <w:ind w:left="4803" w:hanging="485"/>
      </w:pPr>
      <w:rPr>
        <w:rFonts w:hint="default"/>
        <w:lang w:val="pt-PT" w:eastAsia="en-US" w:bidi="ar-SA"/>
      </w:rPr>
    </w:lvl>
    <w:lvl w:ilvl="6">
      <w:numFmt w:val="bullet"/>
      <w:lvlText w:val="•"/>
      <w:lvlJc w:val="left"/>
      <w:pPr>
        <w:ind w:left="5735" w:hanging="485"/>
      </w:pPr>
      <w:rPr>
        <w:rFonts w:hint="default"/>
        <w:lang w:val="pt-PT" w:eastAsia="en-US" w:bidi="ar-SA"/>
      </w:rPr>
    </w:lvl>
    <w:lvl w:ilvl="7">
      <w:numFmt w:val="bullet"/>
      <w:lvlText w:val="•"/>
      <w:lvlJc w:val="left"/>
      <w:pPr>
        <w:ind w:left="6668" w:hanging="485"/>
      </w:pPr>
      <w:rPr>
        <w:rFonts w:hint="default"/>
        <w:lang w:val="pt-PT" w:eastAsia="en-US" w:bidi="ar-SA"/>
      </w:rPr>
    </w:lvl>
    <w:lvl w:ilvl="8">
      <w:numFmt w:val="bullet"/>
      <w:lvlText w:val="•"/>
      <w:lvlJc w:val="left"/>
      <w:pPr>
        <w:ind w:left="7600" w:hanging="485"/>
      </w:pPr>
      <w:rPr>
        <w:rFonts w:hint="default"/>
        <w:lang w:val="pt-PT" w:eastAsia="en-US" w:bidi="ar-SA"/>
      </w:rPr>
    </w:lvl>
  </w:abstractNum>
  <w:abstractNum w:abstractNumId="28">
    <w:nsid w:val="5A5402E9"/>
    <w:multiLevelType w:val="multilevel"/>
    <w:tmpl w:val="C3646ED2"/>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188687B"/>
    <w:multiLevelType w:val="multilevel"/>
    <w:tmpl w:val="24844FAC"/>
    <w:lvl w:ilvl="0">
      <w:start w:val="13"/>
      <w:numFmt w:val="decimal"/>
      <w:lvlText w:val="%1"/>
      <w:lvlJc w:val="left"/>
      <w:pPr>
        <w:ind w:left="468" w:hanging="468"/>
      </w:pPr>
      <w:rPr>
        <w:rFonts w:hint="default"/>
      </w:rPr>
    </w:lvl>
    <w:lvl w:ilvl="1">
      <w:start w:val="8"/>
      <w:numFmt w:val="decimal"/>
      <w:lvlText w:val="%1.%2"/>
      <w:lvlJc w:val="left"/>
      <w:pPr>
        <w:ind w:left="603" w:hanging="468"/>
      </w:pPr>
      <w:rPr>
        <w:rFonts w:hint="default"/>
      </w:rPr>
    </w:lvl>
    <w:lvl w:ilvl="2">
      <w:start w:val="1"/>
      <w:numFmt w:val="upperLetter"/>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30">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2400F72"/>
    <w:multiLevelType w:val="multilevel"/>
    <w:tmpl w:val="6F94EBCA"/>
    <w:lvl w:ilvl="0">
      <w:start w:val="12"/>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7C06BE8"/>
    <w:multiLevelType w:val="multilevel"/>
    <w:tmpl w:val="CDF6CC0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88E4D6D"/>
    <w:multiLevelType w:val="multilevel"/>
    <w:tmpl w:val="19729F74"/>
    <w:lvl w:ilvl="0">
      <w:start w:val="13"/>
      <w:numFmt w:val="decimal"/>
      <w:lvlText w:val="%1"/>
      <w:lvlJc w:val="left"/>
      <w:pPr>
        <w:ind w:left="600" w:hanging="600"/>
      </w:pPr>
      <w:rPr>
        <w:rFonts w:eastAsiaTheme="minorEastAsia" w:hint="default"/>
      </w:rPr>
    </w:lvl>
    <w:lvl w:ilvl="1">
      <w:start w:val="14"/>
      <w:numFmt w:val="decimal"/>
      <w:lvlText w:val="%1.%2"/>
      <w:lvlJc w:val="left"/>
      <w:pPr>
        <w:ind w:left="600" w:hanging="600"/>
      </w:pPr>
      <w:rPr>
        <w:rFonts w:eastAsiaTheme="minorEastAsia" w:hint="default"/>
      </w:rPr>
    </w:lvl>
    <w:lvl w:ilvl="2">
      <w:start w:val="1"/>
      <w:numFmt w:val="upperLetter"/>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4">
    <w:nsid w:val="6C1E0D4C"/>
    <w:multiLevelType w:val="multilevel"/>
    <w:tmpl w:val="B9A0E6C4"/>
    <w:lvl w:ilvl="0">
      <w:start w:val="11"/>
      <w:numFmt w:val="decimal"/>
      <w:lvlText w:val="%1"/>
      <w:lvlJc w:val="left"/>
      <w:pPr>
        <w:ind w:left="468" w:hanging="468"/>
      </w:pPr>
      <w:rPr>
        <w:rFonts w:hint="default"/>
      </w:rPr>
    </w:lvl>
    <w:lvl w:ilvl="1">
      <w:start w:val="7"/>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78EF3776"/>
    <w:multiLevelType w:val="multilevel"/>
    <w:tmpl w:val="CD803B5A"/>
    <w:lvl w:ilvl="0">
      <w:start w:val="13"/>
      <w:numFmt w:val="decimal"/>
      <w:lvlText w:val="%1"/>
      <w:lvlJc w:val="left"/>
      <w:pPr>
        <w:ind w:left="384" w:hanging="384"/>
      </w:pPr>
      <w:rPr>
        <w:rFonts w:hint="default"/>
      </w:rPr>
    </w:lvl>
    <w:lvl w:ilvl="1">
      <w:start w:val="7"/>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B2D32D7"/>
    <w:multiLevelType w:val="hybridMultilevel"/>
    <w:tmpl w:val="84E47F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CDB3B92"/>
    <w:multiLevelType w:val="multilevel"/>
    <w:tmpl w:val="461C1FC8"/>
    <w:lvl w:ilvl="0">
      <w:start w:val="1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D7A0BE2"/>
    <w:multiLevelType w:val="multilevel"/>
    <w:tmpl w:val="6060A218"/>
    <w:lvl w:ilvl="0">
      <w:start w:val="12"/>
      <w:numFmt w:val="decimal"/>
      <w:lvlText w:val="%1"/>
      <w:lvlJc w:val="left"/>
      <w:pPr>
        <w:ind w:left="135" w:hanging="498"/>
      </w:pPr>
      <w:rPr>
        <w:rFonts w:hint="default"/>
        <w:lang w:val="pt-PT" w:eastAsia="en-US" w:bidi="ar-SA"/>
      </w:rPr>
    </w:lvl>
    <w:lvl w:ilvl="1">
      <w:start w:val="1"/>
      <w:numFmt w:val="decimal"/>
      <w:lvlText w:val="%1.%2."/>
      <w:lvlJc w:val="left"/>
      <w:pPr>
        <w:ind w:left="135" w:hanging="498"/>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 w:hanging="68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937" w:hanging="681"/>
      </w:pPr>
      <w:rPr>
        <w:rFonts w:hint="default"/>
        <w:lang w:val="pt-PT" w:eastAsia="en-US" w:bidi="ar-SA"/>
      </w:rPr>
    </w:lvl>
    <w:lvl w:ilvl="4">
      <w:numFmt w:val="bullet"/>
      <w:lvlText w:val="•"/>
      <w:lvlJc w:val="left"/>
      <w:pPr>
        <w:ind w:left="3870" w:hanging="681"/>
      </w:pPr>
      <w:rPr>
        <w:rFonts w:hint="default"/>
        <w:lang w:val="pt-PT" w:eastAsia="en-US" w:bidi="ar-SA"/>
      </w:rPr>
    </w:lvl>
    <w:lvl w:ilvl="5">
      <w:numFmt w:val="bullet"/>
      <w:lvlText w:val="•"/>
      <w:lvlJc w:val="left"/>
      <w:pPr>
        <w:ind w:left="4803" w:hanging="681"/>
      </w:pPr>
      <w:rPr>
        <w:rFonts w:hint="default"/>
        <w:lang w:val="pt-PT" w:eastAsia="en-US" w:bidi="ar-SA"/>
      </w:rPr>
    </w:lvl>
    <w:lvl w:ilvl="6">
      <w:numFmt w:val="bullet"/>
      <w:lvlText w:val="•"/>
      <w:lvlJc w:val="left"/>
      <w:pPr>
        <w:ind w:left="5735" w:hanging="681"/>
      </w:pPr>
      <w:rPr>
        <w:rFonts w:hint="default"/>
        <w:lang w:val="pt-PT" w:eastAsia="en-US" w:bidi="ar-SA"/>
      </w:rPr>
    </w:lvl>
    <w:lvl w:ilvl="7">
      <w:numFmt w:val="bullet"/>
      <w:lvlText w:val="•"/>
      <w:lvlJc w:val="left"/>
      <w:pPr>
        <w:ind w:left="6668" w:hanging="681"/>
      </w:pPr>
      <w:rPr>
        <w:rFonts w:hint="default"/>
        <w:lang w:val="pt-PT" w:eastAsia="en-US" w:bidi="ar-SA"/>
      </w:rPr>
    </w:lvl>
    <w:lvl w:ilvl="8">
      <w:numFmt w:val="bullet"/>
      <w:lvlText w:val="•"/>
      <w:lvlJc w:val="left"/>
      <w:pPr>
        <w:ind w:left="7600" w:hanging="681"/>
      </w:pPr>
      <w:rPr>
        <w:rFonts w:hint="default"/>
        <w:lang w:val="pt-PT" w:eastAsia="en-US" w:bidi="ar-SA"/>
      </w:rPr>
    </w:lvl>
  </w:abstractNum>
  <w:num w:numId="1">
    <w:abstractNumId w:val="8"/>
  </w:num>
  <w:num w:numId="2">
    <w:abstractNumId w:val="30"/>
  </w:num>
  <w:num w:numId="3">
    <w:abstractNumId w:val="38"/>
  </w:num>
  <w:num w:numId="4">
    <w:abstractNumId w:val="20"/>
  </w:num>
  <w:num w:numId="5">
    <w:abstractNumId w:val="4"/>
  </w:num>
  <w:num w:numId="6">
    <w:abstractNumId w:val="18"/>
  </w:num>
  <w:num w:numId="7">
    <w:abstractNumId w:val="37"/>
  </w:num>
  <w:num w:numId="8">
    <w:abstractNumId w:val="32"/>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5"/>
  </w:num>
  <w:num w:numId="16">
    <w:abstractNumId w:val="9"/>
  </w:num>
  <w:num w:numId="17">
    <w:abstractNumId w:val="1"/>
  </w:num>
  <w:num w:numId="18">
    <w:abstractNumId w:val="34"/>
  </w:num>
  <w:num w:numId="19">
    <w:abstractNumId w:val="5"/>
  </w:num>
  <w:num w:numId="20">
    <w:abstractNumId w:val="24"/>
  </w:num>
  <w:num w:numId="21">
    <w:abstractNumId w:val="6"/>
  </w:num>
  <w:num w:numId="22">
    <w:abstractNumId w:val="28"/>
  </w:num>
  <w:num w:numId="23">
    <w:abstractNumId w:val="40"/>
  </w:num>
  <w:num w:numId="24">
    <w:abstractNumId w:val="22"/>
  </w:num>
  <w:num w:numId="25">
    <w:abstractNumId w:val="31"/>
  </w:num>
  <w:num w:numId="26">
    <w:abstractNumId w:val="12"/>
  </w:num>
  <w:num w:numId="27">
    <w:abstractNumId w:val="10"/>
  </w:num>
  <w:num w:numId="28">
    <w:abstractNumId w:val="27"/>
  </w:num>
  <w:num w:numId="29">
    <w:abstractNumId w:val="17"/>
  </w:num>
  <w:num w:numId="30">
    <w:abstractNumId w:val="21"/>
  </w:num>
  <w:num w:numId="31">
    <w:abstractNumId w:val="16"/>
  </w:num>
  <w:num w:numId="32">
    <w:abstractNumId w:val="2"/>
  </w:num>
  <w:num w:numId="33">
    <w:abstractNumId w:val="36"/>
  </w:num>
  <w:num w:numId="34">
    <w:abstractNumId w:val="29"/>
  </w:num>
  <w:num w:numId="35">
    <w:abstractNumId w:val="25"/>
  </w:num>
  <w:num w:numId="36">
    <w:abstractNumId w:val="26"/>
  </w:num>
  <w:num w:numId="37">
    <w:abstractNumId w:val="19"/>
  </w:num>
  <w:num w:numId="38">
    <w:abstractNumId w:val="7"/>
  </w:num>
  <w:num w:numId="39">
    <w:abstractNumId w:val="11"/>
  </w:num>
  <w:num w:numId="40">
    <w:abstractNumId w:val="33"/>
  </w:num>
  <w:num w:numId="41">
    <w:abstractNumId w:val="39"/>
  </w:num>
  <w:num w:numId="42">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E6"/>
    <w:rsid w:val="00007C19"/>
    <w:rsid w:val="00034C6F"/>
    <w:rsid w:val="00057703"/>
    <w:rsid w:val="00071FE8"/>
    <w:rsid w:val="00072663"/>
    <w:rsid w:val="00073B93"/>
    <w:rsid w:val="000754D7"/>
    <w:rsid w:val="000808D4"/>
    <w:rsid w:val="00087FC8"/>
    <w:rsid w:val="00092363"/>
    <w:rsid w:val="000A3C48"/>
    <w:rsid w:val="000B2244"/>
    <w:rsid w:val="000C357B"/>
    <w:rsid w:val="000C5A26"/>
    <w:rsid w:val="000D7820"/>
    <w:rsid w:val="000E0A68"/>
    <w:rsid w:val="000F5CFF"/>
    <w:rsid w:val="000F6755"/>
    <w:rsid w:val="00102BF4"/>
    <w:rsid w:val="001138D7"/>
    <w:rsid w:val="001168B5"/>
    <w:rsid w:val="00120D05"/>
    <w:rsid w:val="0013001A"/>
    <w:rsid w:val="001340C9"/>
    <w:rsid w:val="00140450"/>
    <w:rsid w:val="00140D8E"/>
    <w:rsid w:val="001424C1"/>
    <w:rsid w:val="00153C5A"/>
    <w:rsid w:val="00167FF7"/>
    <w:rsid w:val="00172702"/>
    <w:rsid w:val="001831FE"/>
    <w:rsid w:val="001921BE"/>
    <w:rsid w:val="001938A6"/>
    <w:rsid w:val="001A5253"/>
    <w:rsid w:val="001B6FC1"/>
    <w:rsid w:val="001C7190"/>
    <w:rsid w:val="001D1169"/>
    <w:rsid w:val="001D4340"/>
    <w:rsid w:val="001E2BE6"/>
    <w:rsid w:val="001E3804"/>
    <w:rsid w:val="001E56F6"/>
    <w:rsid w:val="001E6461"/>
    <w:rsid w:val="001E757C"/>
    <w:rsid w:val="001F12D9"/>
    <w:rsid w:val="001F606A"/>
    <w:rsid w:val="00245012"/>
    <w:rsid w:val="002453D5"/>
    <w:rsid w:val="00250DC4"/>
    <w:rsid w:val="00267924"/>
    <w:rsid w:val="00270272"/>
    <w:rsid w:val="00293A45"/>
    <w:rsid w:val="002961BF"/>
    <w:rsid w:val="002B6F04"/>
    <w:rsid w:val="002C00E5"/>
    <w:rsid w:val="002C7B3D"/>
    <w:rsid w:val="002D1ABD"/>
    <w:rsid w:val="002F22F9"/>
    <w:rsid w:val="002F3349"/>
    <w:rsid w:val="002F59DD"/>
    <w:rsid w:val="003028BE"/>
    <w:rsid w:val="003051A9"/>
    <w:rsid w:val="003118DB"/>
    <w:rsid w:val="00322752"/>
    <w:rsid w:val="00333849"/>
    <w:rsid w:val="00333CA7"/>
    <w:rsid w:val="00337E50"/>
    <w:rsid w:val="00344EDF"/>
    <w:rsid w:val="00347C64"/>
    <w:rsid w:val="00353B5F"/>
    <w:rsid w:val="00366BD3"/>
    <w:rsid w:val="0037115D"/>
    <w:rsid w:val="00392182"/>
    <w:rsid w:val="0039263E"/>
    <w:rsid w:val="003A06D5"/>
    <w:rsid w:val="003A1A52"/>
    <w:rsid w:val="003B63AF"/>
    <w:rsid w:val="003C356E"/>
    <w:rsid w:val="003C426B"/>
    <w:rsid w:val="004026FF"/>
    <w:rsid w:val="00410FF7"/>
    <w:rsid w:val="00435AEB"/>
    <w:rsid w:val="00436FC1"/>
    <w:rsid w:val="00437201"/>
    <w:rsid w:val="00455461"/>
    <w:rsid w:val="0045621E"/>
    <w:rsid w:val="004567CE"/>
    <w:rsid w:val="00470AC0"/>
    <w:rsid w:val="00472B72"/>
    <w:rsid w:val="00490B71"/>
    <w:rsid w:val="004917FF"/>
    <w:rsid w:val="004A693B"/>
    <w:rsid w:val="004B69E2"/>
    <w:rsid w:val="004B714F"/>
    <w:rsid w:val="004C2427"/>
    <w:rsid w:val="004D3375"/>
    <w:rsid w:val="004D56FA"/>
    <w:rsid w:val="004D7A9F"/>
    <w:rsid w:val="004E09F4"/>
    <w:rsid w:val="004F79FE"/>
    <w:rsid w:val="00505B8A"/>
    <w:rsid w:val="00520F78"/>
    <w:rsid w:val="0053391B"/>
    <w:rsid w:val="005432BB"/>
    <w:rsid w:val="00543D56"/>
    <w:rsid w:val="0054593F"/>
    <w:rsid w:val="00545D87"/>
    <w:rsid w:val="005536EE"/>
    <w:rsid w:val="005553AA"/>
    <w:rsid w:val="0055721E"/>
    <w:rsid w:val="0057030D"/>
    <w:rsid w:val="00575E92"/>
    <w:rsid w:val="00587E8D"/>
    <w:rsid w:val="005917D5"/>
    <w:rsid w:val="0059300C"/>
    <w:rsid w:val="00595314"/>
    <w:rsid w:val="005A2109"/>
    <w:rsid w:val="005A3F9B"/>
    <w:rsid w:val="005C1781"/>
    <w:rsid w:val="005C2AD8"/>
    <w:rsid w:val="005D01A6"/>
    <w:rsid w:val="005D50B3"/>
    <w:rsid w:val="005F1704"/>
    <w:rsid w:val="005F7D6C"/>
    <w:rsid w:val="0060364D"/>
    <w:rsid w:val="00607803"/>
    <w:rsid w:val="0061699A"/>
    <w:rsid w:val="00624533"/>
    <w:rsid w:val="00625276"/>
    <w:rsid w:val="00632F39"/>
    <w:rsid w:val="00633650"/>
    <w:rsid w:val="0063563F"/>
    <w:rsid w:val="006362D9"/>
    <w:rsid w:val="00642858"/>
    <w:rsid w:val="00645D38"/>
    <w:rsid w:val="0065313A"/>
    <w:rsid w:val="00653504"/>
    <w:rsid w:val="00653AAC"/>
    <w:rsid w:val="00655CB6"/>
    <w:rsid w:val="00663273"/>
    <w:rsid w:val="006708CE"/>
    <w:rsid w:val="00671B1D"/>
    <w:rsid w:val="0068289C"/>
    <w:rsid w:val="006840CD"/>
    <w:rsid w:val="0068780C"/>
    <w:rsid w:val="006A2DBD"/>
    <w:rsid w:val="006A527C"/>
    <w:rsid w:val="006C6250"/>
    <w:rsid w:val="006D07F1"/>
    <w:rsid w:val="006F133B"/>
    <w:rsid w:val="006F5DEF"/>
    <w:rsid w:val="0070226C"/>
    <w:rsid w:val="00703C5D"/>
    <w:rsid w:val="00705D57"/>
    <w:rsid w:val="0071202A"/>
    <w:rsid w:val="00714646"/>
    <w:rsid w:val="007320C2"/>
    <w:rsid w:val="00744657"/>
    <w:rsid w:val="0075484A"/>
    <w:rsid w:val="00756890"/>
    <w:rsid w:val="007627C4"/>
    <w:rsid w:val="00762F36"/>
    <w:rsid w:val="00766392"/>
    <w:rsid w:val="00772B2C"/>
    <w:rsid w:val="007757CE"/>
    <w:rsid w:val="00775884"/>
    <w:rsid w:val="00785D9C"/>
    <w:rsid w:val="007913B4"/>
    <w:rsid w:val="00791AD9"/>
    <w:rsid w:val="007943CC"/>
    <w:rsid w:val="007B0F89"/>
    <w:rsid w:val="007B4CE6"/>
    <w:rsid w:val="007C12D7"/>
    <w:rsid w:val="007C2EFA"/>
    <w:rsid w:val="007C513F"/>
    <w:rsid w:val="007D5EEA"/>
    <w:rsid w:val="007F045B"/>
    <w:rsid w:val="007F726E"/>
    <w:rsid w:val="00800212"/>
    <w:rsid w:val="00802433"/>
    <w:rsid w:val="008206F5"/>
    <w:rsid w:val="00827450"/>
    <w:rsid w:val="00836372"/>
    <w:rsid w:val="0084172A"/>
    <w:rsid w:val="00854002"/>
    <w:rsid w:val="008543DF"/>
    <w:rsid w:val="008558F3"/>
    <w:rsid w:val="008564A2"/>
    <w:rsid w:val="00857242"/>
    <w:rsid w:val="00867E83"/>
    <w:rsid w:val="00872B65"/>
    <w:rsid w:val="00883FC9"/>
    <w:rsid w:val="008B0C8F"/>
    <w:rsid w:val="008B405F"/>
    <w:rsid w:val="008C10C4"/>
    <w:rsid w:val="008F4136"/>
    <w:rsid w:val="008F56C7"/>
    <w:rsid w:val="009044F1"/>
    <w:rsid w:val="009052E5"/>
    <w:rsid w:val="00907B84"/>
    <w:rsid w:val="00911CA1"/>
    <w:rsid w:val="0092347F"/>
    <w:rsid w:val="0094011D"/>
    <w:rsid w:val="009463BC"/>
    <w:rsid w:val="009511E9"/>
    <w:rsid w:val="0095123E"/>
    <w:rsid w:val="00951E8C"/>
    <w:rsid w:val="0096322C"/>
    <w:rsid w:val="00977897"/>
    <w:rsid w:val="00983119"/>
    <w:rsid w:val="00992608"/>
    <w:rsid w:val="00994063"/>
    <w:rsid w:val="009A2EB0"/>
    <w:rsid w:val="009A437E"/>
    <w:rsid w:val="009B4506"/>
    <w:rsid w:val="009E0735"/>
    <w:rsid w:val="009E55C1"/>
    <w:rsid w:val="009F6ADD"/>
    <w:rsid w:val="00A06400"/>
    <w:rsid w:val="00A10734"/>
    <w:rsid w:val="00A11F64"/>
    <w:rsid w:val="00A14DAD"/>
    <w:rsid w:val="00A32F12"/>
    <w:rsid w:val="00A3361F"/>
    <w:rsid w:val="00A34EDD"/>
    <w:rsid w:val="00A418D6"/>
    <w:rsid w:val="00A51B87"/>
    <w:rsid w:val="00A635E4"/>
    <w:rsid w:val="00A70B5B"/>
    <w:rsid w:val="00A754EF"/>
    <w:rsid w:val="00A77A75"/>
    <w:rsid w:val="00A83424"/>
    <w:rsid w:val="00AA4E17"/>
    <w:rsid w:val="00AA7B70"/>
    <w:rsid w:val="00AB0D2C"/>
    <w:rsid w:val="00AD09FC"/>
    <w:rsid w:val="00AD1523"/>
    <w:rsid w:val="00AD3213"/>
    <w:rsid w:val="00AE2E69"/>
    <w:rsid w:val="00AF6259"/>
    <w:rsid w:val="00B0292D"/>
    <w:rsid w:val="00B05075"/>
    <w:rsid w:val="00B113B8"/>
    <w:rsid w:val="00B31C30"/>
    <w:rsid w:val="00B42BA4"/>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B5382"/>
    <w:rsid w:val="00BC1425"/>
    <w:rsid w:val="00BC49BB"/>
    <w:rsid w:val="00BD515B"/>
    <w:rsid w:val="00BD690E"/>
    <w:rsid w:val="00BE59E9"/>
    <w:rsid w:val="00BF5382"/>
    <w:rsid w:val="00BF691C"/>
    <w:rsid w:val="00C002B6"/>
    <w:rsid w:val="00C35788"/>
    <w:rsid w:val="00C4428F"/>
    <w:rsid w:val="00C5432A"/>
    <w:rsid w:val="00C734F0"/>
    <w:rsid w:val="00C8265F"/>
    <w:rsid w:val="00C920CF"/>
    <w:rsid w:val="00C921E4"/>
    <w:rsid w:val="00CC1E0F"/>
    <w:rsid w:val="00CC268A"/>
    <w:rsid w:val="00CC442A"/>
    <w:rsid w:val="00CF29D6"/>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256"/>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EF674A"/>
    <w:rsid w:val="00F12169"/>
    <w:rsid w:val="00F16C19"/>
    <w:rsid w:val="00F2637D"/>
    <w:rsid w:val="00F41746"/>
    <w:rsid w:val="00F517C0"/>
    <w:rsid w:val="00F57243"/>
    <w:rsid w:val="00F822A4"/>
    <w:rsid w:val="00F95CAA"/>
    <w:rsid w:val="00FA488C"/>
    <w:rsid w:val="00FA6F6A"/>
    <w:rsid w:val="00FB4165"/>
    <w:rsid w:val="00FC2B51"/>
    <w:rsid w:val="00FC6878"/>
    <w:rsid w:val="00FC689F"/>
    <w:rsid w:val="00FD2E66"/>
    <w:rsid w:val="00FE1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1D97D1-C888-4BF7-ABE3-2C031626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har"/>
    <w:uiPriority w:val="9"/>
    <w:semiHidden/>
    <w:unhideWhenUsed/>
    <w:qFormat/>
    <w:rsid w:val="004B71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vel2-RedChar">
    <w:name w:val="Nível 2 -Red Char"/>
    <w:basedOn w:val="Nivel2Char"/>
    <w:link w:val="Nvel2-Red"/>
    <w:locked/>
    <w:rsid w:val="00FE19E6"/>
    <w:rPr>
      <w:rFonts w:ascii="Arial" w:hAnsi="Arial" w:cs="Arial"/>
      <w:i/>
      <w:iCs/>
      <w:color w:val="FF0000"/>
    </w:rPr>
  </w:style>
  <w:style w:type="paragraph" w:customStyle="1" w:styleId="Nvel2-Red">
    <w:name w:val="Nível 2 -Red"/>
    <w:basedOn w:val="Nivel2"/>
    <w:link w:val="Nvel2-RedChar"/>
    <w:qFormat/>
    <w:rsid w:val="00FE19E6"/>
    <w:pPr>
      <w:numPr>
        <w:ilvl w:val="1"/>
      </w:numPr>
      <w:autoSpaceDE w:val="0"/>
      <w:autoSpaceDN w:val="0"/>
      <w:adjustRightInd w:val="0"/>
    </w:pPr>
    <w:rPr>
      <w:i/>
      <w:iCs/>
      <w:color w:val="FF0000"/>
    </w:rPr>
  </w:style>
  <w:style w:type="character" w:customStyle="1" w:styleId="SubTitNNChar">
    <w:name w:val="SubTitNN Char"/>
    <w:basedOn w:val="Fontepargpadro"/>
    <w:link w:val="SubTitNN"/>
    <w:locked/>
    <w:rsid w:val="00FE19E6"/>
    <w:rPr>
      <w:rFonts w:ascii="Arial" w:hAnsi="Arial" w:cs="Arial"/>
      <w:b/>
      <w:bCs/>
      <w:iCs/>
    </w:rPr>
  </w:style>
  <w:style w:type="paragraph" w:customStyle="1" w:styleId="SubTitNN">
    <w:name w:val="SubTitNN"/>
    <w:basedOn w:val="Normal"/>
    <w:link w:val="SubTitNNChar"/>
    <w:qFormat/>
    <w:rsid w:val="00FE19E6"/>
    <w:pPr>
      <w:spacing w:before="240" w:after="120"/>
      <w:jc w:val="both"/>
    </w:pPr>
    <w:rPr>
      <w:rFonts w:ascii="Arial" w:eastAsiaTheme="minorHAnsi" w:hAnsi="Arial" w:cs="Arial"/>
      <w:b/>
      <w:bCs/>
      <w:iCs/>
      <w:lang w:eastAsia="en-US"/>
    </w:rPr>
  </w:style>
  <w:style w:type="character" w:customStyle="1" w:styleId="Ttulo9Char">
    <w:name w:val="Título 9 Char"/>
    <w:basedOn w:val="Fontepargpadro"/>
    <w:link w:val="Ttulo9"/>
    <w:uiPriority w:val="9"/>
    <w:semiHidden/>
    <w:rsid w:val="004B714F"/>
    <w:rPr>
      <w:rFonts w:asciiTheme="majorHAnsi" w:eastAsiaTheme="majorEastAsia" w:hAnsiTheme="majorHAnsi" w:cstheme="majorBidi"/>
      <w:i/>
      <w:iCs/>
      <w:color w:val="272727" w:themeColor="text1" w:themeTint="D8"/>
      <w:sz w:val="21"/>
      <w:szCs w:val="21"/>
      <w:lang w:eastAsia="pt-BR"/>
    </w:rPr>
  </w:style>
  <w:style w:type="character" w:customStyle="1" w:styleId="w8qarf">
    <w:name w:val="w8qarf"/>
    <w:basedOn w:val="Fontepargpadro"/>
    <w:rsid w:val="004B714F"/>
  </w:style>
  <w:style w:type="character" w:customStyle="1" w:styleId="lrzxr">
    <w:name w:val="lrzxr"/>
    <w:basedOn w:val="Fontepargpadro"/>
    <w:rsid w:val="004B714F"/>
  </w:style>
  <w:style w:type="character" w:customStyle="1" w:styleId="fontstyle01">
    <w:name w:val="fontstyle01"/>
    <w:basedOn w:val="Fontepargpadro"/>
    <w:rsid w:val="004B714F"/>
    <w:rPr>
      <w:rFonts w:ascii="Helvetica-Bold" w:hAnsi="Helvetica-Bold" w:hint="default"/>
      <w:b/>
      <w:bCs/>
      <w:i w:val="0"/>
      <w:iCs w:val="0"/>
      <w:color w:val="000000"/>
      <w:sz w:val="22"/>
      <w:szCs w:val="22"/>
    </w:rPr>
  </w:style>
  <w:style w:type="character" w:customStyle="1" w:styleId="fontstyle21">
    <w:name w:val="fontstyle21"/>
    <w:basedOn w:val="Fontepargpadro"/>
    <w:rsid w:val="004B714F"/>
    <w:rPr>
      <w:rFonts w:ascii="Helvetica" w:hAnsi="Helvetica" w:hint="default"/>
      <w:b w:val="0"/>
      <w:bCs w:val="0"/>
      <w:i w:val="0"/>
      <w:iCs w:val="0"/>
      <w:color w:val="000000"/>
      <w:sz w:val="22"/>
      <w:szCs w:val="22"/>
    </w:rPr>
  </w:style>
  <w:style w:type="paragraph" w:styleId="Corpodetexto2">
    <w:name w:val="Body Text 2"/>
    <w:basedOn w:val="Normal"/>
    <w:link w:val="Corpodetexto2Char"/>
    <w:uiPriority w:val="99"/>
    <w:semiHidden/>
    <w:unhideWhenUsed/>
    <w:rsid w:val="004B714F"/>
    <w:pPr>
      <w:spacing w:after="120" w:line="480" w:lineRule="auto"/>
    </w:pPr>
  </w:style>
  <w:style w:type="character" w:customStyle="1" w:styleId="Corpodetexto2Char">
    <w:name w:val="Corpo de texto 2 Char"/>
    <w:basedOn w:val="Fontepargpadro"/>
    <w:link w:val="Corpodetexto2"/>
    <w:uiPriority w:val="99"/>
    <w:semiHidden/>
    <w:rsid w:val="004B714F"/>
    <w:rPr>
      <w:rFonts w:eastAsiaTheme="minorEastAsia"/>
      <w:lang w:eastAsia="pt-BR"/>
    </w:rPr>
  </w:style>
  <w:style w:type="paragraph" w:styleId="Recuodecorpodetexto2">
    <w:name w:val="Body Text Indent 2"/>
    <w:basedOn w:val="Normal"/>
    <w:link w:val="Recuodecorpodetexto2Char"/>
    <w:uiPriority w:val="99"/>
    <w:semiHidden/>
    <w:unhideWhenUsed/>
    <w:rsid w:val="004B714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B714F"/>
    <w:rPr>
      <w:rFonts w:eastAsiaTheme="minorEastAsia"/>
      <w:lang w:eastAsia="pt-BR"/>
    </w:rPr>
  </w:style>
  <w:style w:type="paragraph" w:customStyle="1" w:styleId="Especificao">
    <w:name w:val="Especificação"/>
    <w:basedOn w:val="Normal"/>
    <w:autoRedefine/>
    <w:rsid w:val="004B714F"/>
    <w:pPr>
      <w:autoSpaceDE w:val="0"/>
      <w:autoSpaceDN w:val="0"/>
      <w:adjustRightInd w:val="0"/>
      <w:spacing w:after="0" w:line="240" w:lineRule="auto"/>
      <w:ind w:right="141"/>
      <w:jc w:val="both"/>
    </w:pPr>
    <w:rPr>
      <w:rFonts w:ascii="Arial" w:eastAsia="Times New Roman" w:hAnsi="Arial" w:cs="Arial"/>
      <w:bCs/>
      <w:color w:val="000000"/>
      <w:lang w:eastAsia="en-US"/>
    </w:rPr>
  </w:style>
  <w:style w:type="paragraph" w:styleId="Recuodecorpodetexto3">
    <w:name w:val="Body Text Indent 3"/>
    <w:basedOn w:val="Normal"/>
    <w:link w:val="Recuodecorpodetexto3Char"/>
    <w:uiPriority w:val="99"/>
    <w:semiHidden/>
    <w:unhideWhenUsed/>
    <w:rsid w:val="004B714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4B714F"/>
    <w:rPr>
      <w:rFonts w:ascii="Times New Roman" w:eastAsia="Times New Roman" w:hAnsi="Times New Roman" w:cs="Times New Roman"/>
      <w:sz w:val="16"/>
      <w:szCs w:val="16"/>
      <w:lang w:eastAsia="ar-SA"/>
    </w:rPr>
  </w:style>
  <w:style w:type="paragraph" w:styleId="Textoembloco">
    <w:name w:val="Block Text"/>
    <w:basedOn w:val="Normal"/>
    <w:semiHidden/>
    <w:unhideWhenUsed/>
    <w:rsid w:val="004B714F"/>
    <w:pPr>
      <w:spacing w:after="0" w:line="240" w:lineRule="auto"/>
      <w:ind w:left="851" w:right="474" w:firstLine="1701"/>
      <w:jc w:val="both"/>
    </w:pPr>
    <w:rPr>
      <w:rFonts w:ascii="Times New Roman" w:eastAsia="Times New Roman" w:hAnsi="Times New Roman" w:cs="Times New Roman"/>
      <w:sz w:val="26"/>
      <w:szCs w:val="20"/>
    </w:rPr>
  </w:style>
  <w:style w:type="paragraph" w:styleId="Subttulo">
    <w:name w:val="Subtitle"/>
    <w:basedOn w:val="Normal"/>
    <w:next w:val="Corpodetexto"/>
    <w:link w:val="SubttuloChar"/>
    <w:qFormat/>
    <w:rsid w:val="004B714F"/>
    <w:pPr>
      <w:suppressAutoHyphens/>
      <w:spacing w:after="0" w:line="240" w:lineRule="auto"/>
      <w:jc w:val="center"/>
    </w:pPr>
    <w:rPr>
      <w:rFonts w:ascii="Arial" w:eastAsia="Times New Roman" w:hAnsi="Arial" w:cs="Times New Roman"/>
      <w:b/>
      <w:sz w:val="28"/>
      <w:szCs w:val="20"/>
      <w:lang w:eastAsia="ar-SA"/>
    </w:rPr>
  </w:style>
  <w:style w:type="character" w:customStyle="1" w:styleId="SubttuloChar">
    <w:name w:val="Subtítulo Char"/>
    <w:basedOn w:val="Fontepargpadro"/>
    <w:link w:val="Subttulo"/>
    <w:rsid w:val="004B714F"/>
    <w:rPr>
      <w:rFonts w:ascii="Arial" w:eastAsia="Times New Roman" w:hAnsi="Arial" w:cs="Times New Roman"/>
      <w:b/>
      <w:sz w:val="28"/>
      <w:szCs w:val="20"/>
      <w:lang w:eastAsia="ar-SA"/>
    </w:rPr>
  </w:style>
  <w:style w:type="character" w:customStyle="1" w:styleId="fontstyle31">
    <w:name w:val="fontstyle31"/>
    <w:basedOn w:val="Fontepargpadro"/>
    <w:rsid w:val="004B714F"/>
    <w:rPr>
      <w:rFonts w:ascii="TimesNewRomanPS-ItalicMT" w:hAnsi="TimesNewRomanPS-ItalicMT" w:hint="default"/>
      <w:b w:val="0"/>
      <w:bCs w:val="0"/>
      <w:i/>
      <w:iCs/>
      <w:color w:val="000000"/>
      <w:sz w:val="22"/>
      <w:szCs w:val="22"/>
    </w:rPr>
  </w:style>
  <w:style w:type="character" w:customStyle="1" w:styleId="Nvel2OpcionalChar">
    <w:name w:val="Nível 2 Opcional Char"/>
    <w:link w:val="Nvel2Opcional"/>
    <w:locked/>
    <w:rsid w:val="004B714F"/>
    <w:rPr>
      <w:rFonts w:ascii="Arial" w:hAnsi="Arial" w:cs="Arial"/>
      <w:i/>
      <w:color w:val="FF0000"/>
    </w:rPr>
  </w:style>
  <w:style w:type="paragraph" w:customStyle="1" w:styleId="Nvel2Opcional">
    <w:name w:val="Nível 2 Opcional"/>
    <w:basedOn w:val="Normal"/>
    <w:link w:val="Nvel2OpcionalChar"/>
    <w:qFormat/>
    <w:rsid w:val="004B714F"/>
    <w:pPr>
      <w:numPr>
        <w:ilvl w:val="1"/>
        <w:numId w:val="13"/>
      </w:numPr>
      <w:spacing w:before="120" w:after="120"/>
      <w:ind w:left="720"/>
      <w:jc w:val="both"/>
    </w:pPr>
    <w:rPr>
      <w:rFonts w:ascii="Arial" w:eastAsiaTheme="minorHAnsi" w:hAnsi="Arial" w:cs="Arial"/>
      <w:i/>
      <w:color w:val="FF0000"/>
      <w:lang w:eastAsia="en-US"/>
    </w:rPr>
  </w:style>
  <w:style w:type="paragraph" w:customStyle="1" w:styleId="Nvel3Opcional">
    <w:name w:val="Nível 3 Opcional"/>
    <w:basedOn w:val="Nivel3"/>
    <w:qFormat/>
    <w:rsid w:val="004B714F"/>
    <w:pPr>
      <w:numPr>
        <w:ilvl w:val="2"/>
        <w:numId w:val="13"/>
      </w:numPr>
      <w:contextualSpacing w:val="0"/>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983580272">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475754938">
      <w:bodyDiv w:val="1"/>
      <w:marLeft w:val="0"/>
      <w:marRight w:val="0"/>
      <w:marTop w:val="0"/>
      <w:marBottom w:val="0"/>
      <w:divBdr>
        <w:top w:val="none" w:sz="0" w:space="0" w:color="auto"/>
        <w:left w:val="none" w:sz="0" w:space="0" w:color="auto"/>
        <w:bottom w:val="none" w:sz="0" w:space="0" w:color="auto"/>
        <w:right w:val="none" w:sz="0" w:space="0" w:color="auto"/>
      </w:divBdr>
    </w:div>
    <w:div w:id="1492066525">
      <w:bodyDiv w:val="1"/>
      <w:marLeft w:val="0"/>
      <w:marRight w:val="0"/>
      <w:marTop w:val="0"/>
      <w:marBottom w:val="0"/>
      <w:divBdr>
        <w:top w:val="none" w:sz="0" w:space="0" w:color="auto"/>
        <w:left w:val="none" w:sz="0" w:space="0" w:color="auto"/>
        <w:bottom w:val="none" w:sz="0" w:space="0" w:color="auto"/>
        <w:right w:val="none" w:sz="0" w:space="0" w:color="auto"/>
      </w:divBdr>
    </w:div>
    <w:div w:id="21333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3052</Words>
  <Characters>16483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Contratos</cp:lastModifiedBy>
  <cp:revision>2</cp:revision>
  <cp:lastPrinted>2024-06-17T12:44:00Z</cp:lastPrinted>
  <dcterms:created xsi:type="dcterms:W3CDTF">2024-08-05T13:55:00Z</dcterms:created>
  <dcterms:modified xsi:type="dcterms:W3CDTF">2024-08-05T13:55:00Z</dcterms:modified>
</cp:coreProperties>
</file>