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B61" w:rsidRPr="008D789E" w:rsidRDefault="002A2B61" w:rsidP="002A2B61">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2A2B61" w:rsidRPr="008D789E" w:rsidRDefault="002A2B61" w:rsidP="002A2B61">
      <w:pPr>
        <w:tabs>
          <w:tab w:val="left" w:pos="2268"/>
        </w:tabs>
        <w:spacing w:before="100" w:beforeAutospacing="1" w:after="100" w:afterAutospacing="1"/>
        <w:jc w:val="both"/>
        <w:rPr>
          <w:rFonts w:ascii="Arial" w:hAnsi="Arial" w:cs="Arial"/>
        </w:rPr>
      </w:pPr>
    </w:p>
    <w:p w:rsidR="002A2B61" w:rsidRPr="008D789E" w:rsidRDefault="002A2B61" w:rsidP="002A2B61">
      <w:pPr>
        <w:rPr>
          <w:rFonts w:ascii="Arial" w:hAnsi="Arial" w:cs="Arial"/>
        </w:rPr>
      </w:pPr>
      <w:r w:rsidRPr="008D789E">
        <w:rPr>
          <w:rFonts w:ascii="Arial" w:hAnsi="Arial" w:cs="Arial"/>
        </w:rPr>
        <w:t>Processo Administra</w:t>
      </w:r>
      <w:r w:rsidR="002A024F">
        <w:rPr>
          <w:rFonts w:ascii="Arial" w:hAnsi="Arial" w:cs="Arial"/>
        </w:rPr>
        <w:t>tivo de Licitação Pública nº 08</w:t>
      </w:r>
      <w:r>
        <w:rPr>
          <w:rFonts w:ascii="Arial" w:hAnsi="Arial" w:cs="Arial"/>
        </w:rPr>
        <w:t>0</w:t>
      </w:r>
      <w:r w:rsidRPr="008D789E">
        <w:rPr>
          <w:rFonts w:ascii="Arial" w:hAnsi="Arial" w:cs="Arial"/>
        </w:rPr>
        <w:t>/2024</w:t>
      </w:r>
    </w:p>
    <w:p w:rsidR="002A2B61" w:rsidRPr="008D789E" w:rsidRDefault="002A2B61" w:rsidP="002A2B61">
      <w:pPr>
        <w:rPr>
          <w:rFonts w:ascii="Arial" w:hAnsi="Arial" w:cs="Arial"/>
          <w:color w:val="FF0000"/>
        </w:rPr>
      </w:pPr>
      <w:r w:rsidRPr="008D789E">
        <w:rPr>
          <w:rFonts w:ascii="Arial" w:hAnsi="Arial" w:cs="Arial"/>
        </w:rPr>
        <w:t>Disp</w:t>
      </w:r>
      <w:r>
        <w:rPr>
          <w:rFonts w:ascii="Arial" w:hAnsi="Arial" w:cs="Arial"/>
        </w:rPr>
        <w:t xml:space="preserve">ensa de Licitação Pública nº </w:t>
      </w:r>
      <w:r w:rsidR="002A024F">
        <w:rPr>
          <w:rFonts w:ascii="Arial" w:hAnsi="Arial" w:cs="Arial"/>
        </w:rPr>
        <w:t>028</w:t>
      </w:r>
      <w:r w:rsidRPr="002A024F">
        <w:rPr>
          <w:rFonts w:ascii="Arial" w:hAnsi="Arial" w:cs="Arial"/>
        </w:rPr>
        <w:t>/2024</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 xml:space="preserve">1.1.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w:t>
      </w:r>
      <w:r w:rsidR="0000095C" w:rsidRPr="0000095C">
        <w:rPr>
          <w:rFonts w:ascii="Arial" w:hAnsi="Arial" w:cs="Arial"/>
          <w:sz w:val="24"/>
          <w:szCs w:val="24"/>
        </w:rPr>
        <w:t xml:space="preserve">Esporte, Lazer e Turismo </w:t>
      </w:r>
      <w:r w:rsidRPr="0000095C">
        <w:rPr>
          <w:rFonts w:ascii="Arial" w:hAnsi="Arial" w:cs="Arial"/>
        </w:rPr>
        <w:t>do Município de Santo Antônio do Grama- MG.</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 xml:space="preserve">O prazo de vigência da contratação é de trinta dias úteis contados do(a) da assinatura do contrato administrativo, prorrogável por até 12 (doze) meses, desde que a autoridade </w:t>
      </w:r>
      <w:r w:rsidRPr="0000095C">
        <w:rPr>
          <w:rFonts w:ascii="Arial" w:hAnsi="Arial" w:cs="Arial"/>
          <w:bCs/>
        </w:rPr>
        <w:t>competente ateste que as condições e preços permanecem vantajosos para a Administração,</w:t>
      </w:r>
      <w:r w:rsidRPr="008D789E">
        <w:rPr>
          <w:rFonts w:ascii="Arial" w:hAnsi="Arial" w:cs="Arial"/>
          <w:bCs/>
        </w:rPr>
        <w:t xml:space="preserve">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2A2B61" w:rsidRPr="008D789E" w:rsidRDefault="002A2B61" w:rsidP="002A2B61">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w:t>
      </w:r>
      <w:r w:rsidRPr="0000095C">
        <w:rPr>
          <w:rFonts w:ascii="Arial" w:hAnsi="Arial" w:cs="Arial"/>
        </w:rPr>
        <w:t xml:space="preserve">dia </w:t>
      </w:r>
      <w:r w:rsidR="0000095C">
        <w:rPr>
          <w:rFonts w:ascii="Arial" w:hAnsi="Arial" w:cs="Arial"/>
        </w:rPr>
        <w:t>19</w:t>
      </w:r>
      <w:r w:rsidRPr="0000095C">
        <w:rPr>
          <w:rFonts w:ascii="Arial" w:hAnsi="Arial" w:cs="Arial"/>
        </w:rPr>
        <w:t xml:space="preserve"> de </w:t>
      </w:r>
      <w:r w:rsidR="0000095C">
        <w:rPr>
          <w:rFonts w:ascii="Arial" w:hAnsi="Arial" w:cs="Arial"/>
        </w:rPr>
        <w:t>agosto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2A2B61" w:rsidRPr="008D789E" w:rsidRDefault="002A2B61" w:rsidP="002A2B61">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 xml:space="preserve">3.2.3.1. Autor do anteprojeto, do projeto básico ou do projeto executivo, pessoa física ou jurídica, quando 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sidRPr="008D789E">
        <w:rPr>
          <w:rFonts w:ascii="Arial" w:hAnsi="Arial" w:cs="Arial"/>
        </w:rPr>
        <w:t>ou fornecimento de bens a ele relacionados;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sidRPr="008D789E">
        <w:rPr>
          <w:rFonts w:ascii="Arial" w:hAnsi="Arial" w:cs="Arial"/>
        </w:rPr>
        <w:t>ou fornecimento de bens a ela necessários;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2A2B61"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2A2B61" w:rsidRPr="008D789E" w:rsidRDefault="002A2B61" w:rsidP="002A2B61">
      <w:pPr>
        <w:tabs>
          <w:tab w:val="left" w:pos="2268"/>
        </w:tabs>
        <w:spacing w:before="100" w:beforeAutospacing="1" w:after="100" w:afterAutospacing="1"/>
        <w:jc w:val="both"/>
        <w:rPr>
          <w:rFonts w:ascii="Arial" w:hAnsi="Arial" w:cs="Arial"/>
        </w:rPr>
      </w:pPr>
    </w:p>
    <w:p w:rsidR="002A2B61" w:rsidRPr="008D789E" w:rsidRDefault="002A2B61" w:rsidP="002A2B61">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2A2B61" w:rsidRPr="008D789E" w:rsidTr="002A024F">
        <w:trPr>
          <w:jc w:val="center"/>
        </w:trPr>
        <w:tc>
          <w:tcPr>
            <w:tcW w:w="0" w:type="auto"/>
          </w:tcPr>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ENVELOPE Nº. 001</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PROPOSTA</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2A024F">
              <w:rPr>
                <w:rFonts w:ascii="Arial" w:hAnsi="Arial" w:cs="Arial"/>
                <w:color w:val="FF0000"/>
              </w:rPr>
              <w:t>8</w:t>
            </w:r>
            <w:r>
              <w:rPr>
                <w:rFonts w:ascii="Arial" w:hAnsi="Arial" w:cs="Arial"/>
                <w:color w:val="FF0000"/>
              </w:rPr>
              <w:t>0</w:t>
            </w:r>
            <w:r w:rsidRPr="008D789E">
              <w:rPr>
                <w:rFonts w:ascii="Arial" w:hAnsi="Arial" w:cs="Arial"/>
                <w:color w:val="FF0000"/>
              </w:rPr>
              <w:t>/2024</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2A024F">
              <w:rPr>
                <w:rFonts w:ascii="Arial" w:hAnsi="Arial" w:cs="Arial"/>
                <w:color w:val="FF0000"/>
              </w:rPr>
              <w:t>028</w:t>
            </w:r>
            <w:r w:rsidRPr="008D789E">
              <w:rPr>
                <w:rFonts w:ascii="Arial" w:hAnsi="Arial" w:cs="Arial"/>
                <w:color w:val="FF0000"/>
              </w:rPr>
              <w:t>/2024</w:t>
            </w:r>
          </w:p>
        </w:tc>
      </w:tr>
    </w:tbl>
    <w:p w:rsidR="002A2B61" w:rsidRPr="008D789E" w:rsidRDefault="002A2B61" w:rsidP="002A2B61">
      <w:pPr>
        <w:tabs>
          <w:tab w:val="left" w:pos="2268"/>
        </w:tabs>
        <w:spacing w:line="300" w:lineRule="auto"/>
        <w:jc w:val="both"/>
        <w:rPr>
          <w:rFonts w:ascii="Arial" w:hAnsi="Arial" w:cs="Arial"/>
        </w:rPr>
      </w:pP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2A2B61" w:rsidRPr="008D789E" w:rsidRDefault="002A2B61" w:rsidP="002A2B61">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2A2B61" w:rsidRPr="008D789E" w:rsidTr="002A024F">
        <w:trPr>
          <w:jc w:val="center"/>
        </w:trPr>
        <w:tc>
          <w:tcPr>
            <w:tcW w:w="0" w:type="auto"/>
          </w:tcPr>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ENVELOPE Nº. 002</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DOCUMENTOS DE HABILITAÇÃO</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2A024F">
              <w:rPr>
                <w:rFonts w:ascii="Arial" w:hAnsi="Arial" w:cs="Arial"/>
                <w:color w:val="FF0000"/>
              </w:rPr>
              <w:t>8</w:t>
            </w:r>
            <w:r>
              <w:rPr>
                <w:rFonts w:ascii="Arial" w:hAnsi="Arial" w:cs="Arial"/>
                <w:color w:val="FF0000"/>
              </w:rPr>
              <w:t>0</w:t>
            </w:r>
            <w:r w:rsidRPr="008D789E">
              <w:rPr>
                <w:rFonts w:ascii="Arial" w:hAnsi="Arial" w:cs="Arial"/>
                <w:color w:val="FF0000"/>
              </w:rPr>
              <w:t>/2024</w:t>
            </w:r>
          </w:p>
          <w:p w:rsidR="002A2B61" w:rsidRPr="008D789E" w:rsidRDefault="002A2B61" w:rsidP="002A024F">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2A024F">
              <w:rPr>
                <w:rFonts w:ascii="Arial" w:hAnsi="Arial" w:cs="Arial"/>
                <w:color w:val="FF0000"/>
              </w:rPr>
              <w:t>028</w:t>
            </w:r>
            <w:r w:rsidRPr="008D789E">
              <w:rPr>
                <w:rFonts w:ascii="Arial" w:hAnsi="Arial" w:cs="Arial"/>
                <w:color w:val="FF0000"/>
              </w:rPr>
              <w:t>/2024</w:t>
            </w:r>
          </w:p>
        </w:tc>
      </w:tr>
    </w:tbl>
    <w:p w:rsidR="002A2B61" w:rsidRPr="008D789E" w:rsidRDefault="002A2B61" w:rsidP="002A2B61">
      <w:pPr>
        <w:tabs>
          <w:tab w:val="left" w:pos="2268"/>
        </w:tabs>
        <w:spacing w:line="300" w:lineRule="auto"/>
        <w:jc w:val="both"/>
        <w:rPr>
          <w:rFonts w:ascii="Arial" w:hAnsi="Arial" w:cs="Arial"/>
        </w:rPr>
      </w:pP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2A2B61" w:rsidRPr="008D789E" w:rsidRDefault="002A2B61" w:rsidP="002A2B61">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lastRenderedPageBreak/>
        <w:t>6.3. Após apresentação das propostas em envelope lacrado ou por e-mail, a prefeitura municipal convocará a empresa que apresentou proposta de menor valor;</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lastRenderedPageBreak/>
        <w:t>6.12. Considera-se erro no preenchimento da planilha passível de correção a indicação de recolhimento de impostos e contribuições na forma do Simples Nacional, quando não cabível esse regime.</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lastRenderedPageBreak/>
        <w:t>7.3.2. Inscrição no cadastro de contribuintes estadual, relativo ao domicílio ou sede do (a) licitante, pertinente ao seu ramo de atividade e compatível com o objeto contratual;</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lastRenderedPageBreak/>
        <w:t>7.9. Os documentos de habilitação poderá ser:</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2A2B61" w:rsidRPr="008D789E" w:rsidRDefault="002A2B61" w:rsidP="002A2B61">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2A2B61" w:rsidRPr="008D789E" w:rsidRDefault="002A2B61" w:rsidP="002A2B61">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2A2B61" w:rsidRPr="008D789E" w:rsidRDefault="002A2B61" w:rsidP="002A2B61">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2A2B61" w:rsidRPr="008D789E" w:rsidRDefault="002A2B61" w:rsidP="002A2B61">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2A2B61" w:rsidRPr="008D789E" w:rsidRDefault="002A2B61" w:rsidP="002A2B61">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2A2B61" w:rsidRPr="008D789E" w:rsidRDefault="002A2B61" w:rsidP="002A2B61">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2A2B61" w:rsidRPr="008D789E" w:rsidRDefault="002A2B61" w:rsidP="002A2B61">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2A2B61">
      <w:pPr>
        <w:tabs>
          <w:tab w:val="left" w:pos="2268"/>
        </w:tabs>
        <w:spacing w:line="300" w:lineRule="auto"/>
        <w:jc w:val="center"/>
        <w:rPr>
          <w:rFonts w:ascii="Segoe UI" w:hAnsi="Segoe UI" w:cs="Segoe UI"/>
          <w:b/>
        </w:rPr>
      </w:pPr>
    </w:p>
    <w:p w:rsidR="002A2B61" w:rsidRDefault="002A2B61" w:rsidP="0000095C">
      <w:pPr>
        <w:tabs>
          <w:tab w:val="left" w:pos="2268"/>
        </w:tabs>
        <w:spacing w:line="300" w:lineRule="auto"/>
        <w:rPr>
          <w:rFonts w:ascii="Segoe UI" w:hAnsi="Segoe UI" w:cs="Segoe UI"/>
          <w:b/>
        </w:rPr>
      </w:pPr>
    </w:p>
    <w:p w:rsidR="002A2B61" w:rsidRPr="008D789E" w:rsidRDefault="002A2B61" w:rsidP="002A2B61">
      <w:pPr>
        <w:tabs>
          <w:tab w:val="left" w:pos="2268"/>
        </w:tabs>
        <w:spacing w:line="300" w:lineRule="auto"/>
        <w:jc w:val="center"/>
        <w:rPr>
          <w:rFonts w:ascii="Segoe UI" w:hAnsi="Segoe UI" w:cs="Segoe UI"/>
          <w:b/>
        </w:rPr>
      </w:pPr>
    </w:p>
    <w:p w:rsidR="002A2B61" w:rsidRPr="00FD372F" w:rsidRDefault="002A2B61" w:rsidP="002A2B61">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lastRenderedPageBreak/>
        <w:t>CONTRATO ADMINISTRATIVO</w:t>
      </w:r>
    </w:p>
    <w:p w:rsidR="002A2B61" w:rsidRPr="00117B07" w:rsidRDefault="002A2B61" w:rsidP="002A2B61">
      <w:pPr>
        <w:tabs>
          <w:tab w:val="left" w:pos="2268"/>
        </w:tabs>
        <w:spacing w:line="300" w:lineRule="auto"/>
        <w:jc w:val="both"/>
        <w:rPr>
          <w:rFonts w:ascii="Segoe UI" w:hAnsi="Segoe UI" w:cs="Segoe UI"/>
          <w:sz w:val="23"/>
          <w:szCs w:val="23"/>
        </w:rPr>
      </w:pPr>
    </w:p>
    <w:p w:rsidR="002A2B61" w:rsidRPr="005B27B7" w:rsidRDefault="002A2B61" w:rsidP="002A2B61">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Pr>
          <w:rFonts w:ascii="Segoe UI" w:hAnsi="Segoe UI" w:cs="Segoe UI"/>
          <w:sz w:val="23"/>
          <w:szCs w:val="23"/>
        </w:rPr>
        <w:t>0</w:t>
      </w:r>
      <w:r w:rsidR="00981D01">
        <w:rPr>
          <w:rFonts w:ascii="Segoe UI" w:hAnsi="Segoe UI" w:cs="Segoe UI"/>
          <w:sz w:val="23"/>
          <w:szCs w:val="23"/>
        </w:rPr>
        <w:t>8</w:t>
      </w:r>
      <w:r>
        <w:rPr>
          <w:rFonts w:ascii="Segoe UI" w:hAnsi="Segoe UI" w:cs="Segoe UI"/>
          <w:sz w:val="23"/>
          <w:szCs w:val="23"/>
        </w:rPr>
        <w:t>0</w:t>
      </w:r>
      <w:r w:rsidRPr="005C3E14">
        <w:rPr>
          <w:rFonts w:ascii="Segoe UI" w:hAnsi="Segoe UI" w:cs="Segoe UI"/>
          <w:sz w:val="23"/>
          <w:szCs w:val="23"/>
        </w:rPr>
        <w:t>/2024</w:t>
      </w:r>
    </w:p>
    <w:p w:rsidR="002A2B61" w:rsidRPr="005B27B7" w:rsidRDefault="002A2B61" w:rsidP="002A2B61">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02</w:t>
      </w:r>
      <w:r w:rsidR="00981D01">
        <w:rPr>
          <w:rFonts w:ascii="Segoe UI" w:hAnsi="Segoe UI" w:cs="Segoe UI"/>
          <w:sz w:val="23"/>
          <w:szCs w:val="23"/>
        </w:rPr>
        <w:t>8</w:t>
      </w:r>
      <w:r w:rsidRPr="005C3E14">
        <w:rPr>
          <w:rFonts w:ascii="Segoe UI" w:hAnsi="Segoe UI" w:cs="Segoe UI"/>
          <w:sz w:val="23"/>
          <w:szCs w:val="23"/>
        </w:rPr>
        <w:t>/2024</w:t>
      </w:r>
    </w:p>
    <w:p w:rsidR="002A2B61" w:rsidRDefault="002A2B61" w:rsidP="002A2B61">
      <w:pPr>
        <w:tabs>
          <w:tab w:val="left" w:pos="2268"/>
        </w:tabs>
        <w:spacing w:line="300" w:lineRule="auto"/>
        <w:jc w:val="both"/>
        <w:rPr>
          <w:rFonts w:ascii="Segoe UI" w:hAnsi="Segoe UI" w:cs="Segoe UI"/>
          <w:sz w:val="23"/>
          <w:szCs w:val="23"/>
        </w:rPr>
      </w:pPr>
    </w:p>
    <w:p w:rsidR="002A2B61" w:rsidRPr="003526D0"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2A2B61" w:rsidRPr="00D47BC1" w:rsidRDefault="002A2B61" w:rsidP="002A2B61">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2A2B61" w:rsidRPr="006915ED"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2A2B61" w:rsidRPr="009C0772" w:rsidRDefault="002A2B61" w:rsidP="002A2B61">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2A2B61" w:rsidRPr="00203CA9"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2A2B61" w:rsidRPr="009C0772" w:rsidRDefault="002A2B61" w:rsidP="002A2B61">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2A2B61" w:rsidRDefault="002A2B61" w:rsidP="002A2B61">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A2B61" w:rsidRDefault="002A2B61" w:rsidP="002A2B61">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2A2B61" w:rsidRPr="008B77D3" w:rsidRDefault="002A2B61" w:rsidP="002A2B61">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2A2B61" w:rsidRPr="005E63B5"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O prazo de início </w:t>
      </w:r>
      <w:r w:rsidR="0022625E">
        <w:rPr>
          <w:rFonts w:ascii="Segoe UI" w:hAnsi="Segoe UI" w:cs="Segoe UI"/>
          <w:sz w:val="23"/>
          <w:szCs w:val="23"/>
        </w:rPr>
        <w:t>da execução do serviço será de 05</w:t>
      </w:r>
      <w:r>
        <w:rPr>
          <w:rFonts w:ascii="Segoe UI" w:hAnsi="Segoe UI" w:cs="Segoe UI"/>
          <w:sz w:val="23"/>
          <w:szCs w:val="23"/>
        </w:rPr>
        <w:t xml:space="preserve"> dias uteis.</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2A2B61" w:rsidRPr="00B918E9" w:rsidRDefault="002A2B61" w:rsidP="002A2B61">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2A2B61" w:rsidRPr="00B570B2"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2A2B61" w:rsidRPr="005E63B5"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2A2B61" w:rsidRPr="005E63B5"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2A2B61" w:rsidRPr="00D61C8D"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2A2B61" w:rsidRPr="00941D85"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2A2B61" w:rsidRDefault="002A2B61" w:rsidP="002A2B61">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2A2B61" w:rsidRDefault="002A2B61" w:rsidP="002A2B61">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2A2B61" w:rsidRPr="00B05032"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r>
        <w:rPr>
          <w:rFonts w:ascii="Segoe UI" w:hAnsi="Segoe UI" w:cs="Segoe UI"/>
          <w:sz w:val="23"/>
          <w:szCs w:val="23"/>
        </w:rPr>
        <w:t>, fixando prazo para a sua correção, certificando-se de que as soluções por ele propostas sejam a mais adequadas;</w:t>
      </w:r>
    </w:p>
    <w:p w:rsidR="002A2B61" w:rsidRDefault="002A2B61" w:rsidP="002A2B61">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2A2B61" w:rsidRDefault="002A2B61" w:rsidP="002A2B61">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2A2B61" w:rsidRDefault="002A2B61" w:rsidP="002A2B61">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2A2B61" w:rsidRDefault="002A2B61" w:rsidP="002A2B61">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2A2B61" w:rsidRDefault="002A2B61" w:rsidP="002A2B61">
      <w:pPr>
        <w:spacing w:after="160" w:line="300" w:lineRule="auto"/>
        <w:jc w:val="both"/>
        <w:rPr>
          <w:rFonts w:ascii="Segoe UI" w:hAnsi="Segoe UI" w:cs="Segoe UI"/>
          <w:bCs/>
          <w:color w:val="000000"/>
          <w:sz w:val="23"/>
          <w:szCs w:val="23"/>
        </w:rPr>
      </w:pPr>
      <w:r>
        <w:rPr>
          <w:rFonts w:ascii="Segoe UI" w:hAnsi="Segoe UI" w:cs="Segoe UI"/>
          <w:color w:val="000000"/>
          <w:sz w:val="23"/>
          <w:szCs w:val="23"/>
        </w:rPr>
        <w:lastRenderedPageBreak/>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2A2B61" w:rsidRDefault="002A2B61" w:rsidP="002A2B61">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2A2B61" w:rsidRDefault="002A2B61" w:rsidP="002A2B61">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2A2B61" w:rsidRDefault="002A2B61" w:rsidP="002A2B61">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sidRPr="006B0490">
        <w:rPr>
          <w:rFonts w:ascii="Segoe UI" w:hAnsi="Segoe UI" w:cs="Segoe UI"/>
          <w:sz w:val="23"/>
          <w:szCs w:val="23"/>
        </w:rPr>
        <w:t>de recepção e apoio ao usuário;</w:t>
      </w:r>
    </w:p>
    <w:p w:rsidR="002A2B61" w:rsidRPr="006B0490" w:rsidRDefault="002A2B61" w:rsidP="002A2B61">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r w:rsidRPr="00B2636E">
        <w:rPr>
          <w:rFonts w:ascii="Segoe UI" w:hAnsi="Segoe UI" w:cs="Segoe UI"/>
          <w:sz w:val="23"/>
          <w:szCs w:val="23"/>
        </w:rPr>
        <w:t>, verificar pendências, liberar áreas e/ou adotar providências cabíveis para a regularidade do início da sua execução.</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2A2B61" w:rsidRPr="00A00E2A" w:rsidRDefault="002A2B61" w:rsidP="002A2B61">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2A2B61" w:rsidRPr="00B918E9"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2A2B61" w:rsidRPr="00D13E8A" w:rsidRDefault="002A2B61" w:rsidP="002A2B61">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w:t>
      </w:r>
      <w:r w:rsidRPr="00B2636E">
        <w:rPr>
          <w:rFonts w:ascii="Segoe UI" w:hAnsi="Segoe UI" w:cs="Segoe UI"/>
          <w:sz w:val="23"/>
          <w:szCs w:val="23"/>
        </w:rPr>
        <w:lastRenderedPageBreak/>
        <w:t xml:space="preserve">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2A2B61" w:rsidRPr="00B2636E" w:rsidRDefault="002A2B61" w:rsidP="002A2B61">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2A2B61" w:rsidRPr="00B2636E" w:rsidRDefault="002A2B61" w:rsidP="002A2B61">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sidRPr="00B2636E">
        <w:rPr>
          <w:rFonts w:ascii="Segoe UI" w:hAnsi="Segoe UI" w:cs="Segoe UI"/>
          <w:sz w:val="23"/>
          <w:szCs w:val="23"/>
        </w:rPr>
        <w:t>e nas melhores condições de segurança, higiene e disciplina.</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w:t>
      </w:r>
      <w:r w:rsidR="0000095C">
        <w:rPr>
          <w:rFonts w:ascii="Arial" w:hAnsi="Arial" w:cs="Arial"/>
          <w:sz w:val="24"/>
        </w:rPr>
        <w:lastRenderedPageBreak/>
        <w:t xml:space="preserve">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2A2B61" w:rsidRDefault="002A2B61" w:rsidP="002A2B61">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2A2B61" w:rsidRPr="00B2636E" w:rsidRDefault="002A2B61" w:rsidP="002A2B61">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00095C" w:rsidRDefault="002A2B61" w:rsidP="002A2B61">
      <w:pPr>
        <w:spacing w:after="160" w:line="300" w:lineRule="auto"/>
        <w:jc w:val="both"/>
        <w:rPr>
          <w:rFonts w:ascii="Arial" w:hAnsi="Arial" w:cs="Arial"/>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p>
    <w:p w:rsidR="002A2B61" w:rsidRPr="00B2636E" w:rsidRDefault="002A2B61" w:rsidP="002A2B61">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w:t>
      </w:r>
      <w:r w:rsidRPr="00B2636E">
        <w:rPr>
          <w:rFonts w:ascii="Segoe UI" w:hAnsi="Segoe UI" w:cs="Segoe UI"/>
          <w:sz w:val="23"/>
          <w:szCs w:val="23"/>
        </w:rPr>
        <w:t>, conforme descrito nas especificações do objeto.</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2A2B61" w:rsidRPr="00B2636E"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2A2B61" w:rsidRDefault="002A2B61" w:rsidP="002A2B61">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00095C">
        <w:rPr>
          <w:rFonts w:ascii="Arial" w:hAnsi="Arial" w:cs="Arial"/>
          <w:lang w:eastAsia="en-US"/>
        </w:rPr>
        <w:t xml:space="preserve">Contratação de pessoa jurídica para aquisição de impressora multifuncional, tanque de tinta colorida, WI-FI </w:t>
      </w:r>
      <w:proofErr w:type="spellStart"/>
      <w:r w:rsidR="0000095C">
        <w:rPr>
          <w:rFonts w:ascii="Arial" w:hAnsi="Arial" w:cs="Arial"/>
          <w:lang w:eastAsia="en-US"/>
        </w:rPr>
        <w:t>Direct</w:t>
      </w:r>
      <w:proofErr w:type="spellEnd"/>
      <w:r w:rsidR="0000095C">
        <w:rPr>
          <w:rFonts w:ascii="Arial" w:hAnsi="Arial" w:cs="Arial"/>
          <w:lang w:eastAsia="en-US"/>
        </w:rPr>
        <w:t>, USB, Bivolt, Preto</w:t>
      </w:r>
      <w:r w:rsidR="0000095C">
        <w:rPr>
          <w:rFonts w:ascii="Arial" w:hAnsi="Arial" w:cs="Arial"/>
        </w:rPr>
        <w:t xml:space="preserve">, marca de referência: Epson </w:t>
      </w:r>
      <w:proofErr w:type="spellStart"/>
      <w:r w:rsidR="0000095C">
        <w:rPr>
          <w:rFonts w:ascii="Arial" w:hAnsi="Arial" w:cs="Arial"/>
        </w:rPr>
        <w:t>EcoTank</w:t>
      </w:r>
      <w:proofErr w:type="spellEnd"/>
      <w:r w:rsidR="0000095C">
        <w:rPr>
          <w:rFonts w:ascii="Arial" w:hAnsi="Arial" w:cs="Arial"/>
        </w:rPr>
        <w:t xml:space="preserve"> L3250, para a Secretaria de Municipal de Educação Cultura, Esporte, Lazer e Turismo</w:t>
      </w:r>
      <w:r>
        <w:rPr>
          <w:rFonts w:ascii="Arial" w:hAnsi="Arial" w:cs="Arial"/>
        </w:rPr>
        <w:t xml:space="preserve"> </w:t>
      </w:r>
      <w:r w:rsidRPr="00763D10">
        <w:rPr>
          <w:rFonts w:ascii="Segoe UI" w:hAnsi="Segoe UI" w:cs="Segoe UI"/>
          <w:sz w:val="23"/>
          <w:szCs w:val="23"/>
        </w:rPr>
        <w:t>públicos ou ao interesse coletivo;</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Ensejar o retardamento da execução ou da entrega do objeto da contratação administrativa sem motivo justificado;</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2A2B61" w:rsidRDefault="002A2B61" w:rsidP="002A2B61">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2A2B61" w:rsidRDefault="002A2B61" w:rsidP="002A2B61">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2A2B61" w:rsidRDefault="002A2B61" w:rsidP="002A2B61">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2A2B61" w:rsidRPr="00763D10" w:rsidRDefault="002A2B61" w:rsidP="002A2B61">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2A2B61" w:rsidRDefault="002A2B61" w:rsidP="002A2B61">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2A2B61" w:rsidRPr="00B918E9" w:rsidRDefault="002A2B61" w:rsidP="002A2B61">
      <w:pPr>
        <w:spacing w:after="160" w:line="300" w:lineRule="auto"/>
        <w:jc w:val="both"/>
        <w:rPr>
          <w:rFonts w:ascii="Segoe UI" w:hAnsi="Segoe UI" w:cs="Segoe UI"/>
          <w:color w:val="FF0000"/>
          <w:sz w:val="23"/>
          <w:szCs w:val="23"/>
        </w:rPr>
      </w:pPr>
      <w:r>
        <w:rPr>
          <w:rFonts w:ascii="Segoe UI" w:hAnsi="Segoe UI" w:cs="Segoe UI"/>
          <w:sz w:val="23"/>
          <w:szCs w:val="23"/>
        </w:rPr>
        <w:lastRenderedPageBreak/>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2A2B61" w:rsidRPr="008C756A"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2A2B61" w:rsidRDefault="002A2B61" w:rsidP="002A2B61">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2A2B61" w:rsidRDefault="002A2B61" w:rsidP="002A2B61">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2A2B61" w:rsidRDefault="002A2B61" w:rsidP="002A2B61">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2A2B61" w:rsidRDefault="002A2B61" w:rsidP="002A2B61">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2A2B61" w:rsidRPr="00763D10" w:rsidRDefault="002A2B61" w:rsidP="002A2B61">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lastRenderedPageBreak/>
        <w:t>A implantação ou o aperfeiçoamento de programa de integridade, conforme normas e orientações dos órgãos de controle.</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2A2B61" w:rsidRPr="008C756A" w:rsidRDefault="002A2B61" w:rsidP="002A2B61">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2A2B61" w:rsidRPr="00865D1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2A2B61" w:rsidRDefault="002A2B61" w:rsidP="002A2B61">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2A2B61"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2A2B61" w:rsidRPr="00941D85" w:rsidRDefault="002A2B61" w:rsidP="002A2B61">
      <w:pPr>
        <w:tabs>
          <w:tab w:val="left" w:pos="2268"/>
        </w:tabs>
        <w:spacing w:after="160" w:line="300" w:lineRule="auto"/>
        <w:jc w:val="both"/>
        <w:rPr>
          <w:rFonts w:ascii="Segoe UI" w:hAnsi="Segoe UI" w:cs="Segoe UI"/>
          <w:b/>
          <w:sz w:val="23"/>
          <w:szCs w:val="23"/>
        </w:rPr>
      </w:pPr>
      <w:r>
        <w:rPr>
          <w:rFonts w:ascii="Segoe UI" w:hAnsi="Segoe UI" w:cs="Segoe UI"/>
          <w:i/>
          <w:sz w:val="23"/>
          <w:szCs w:val="23"/>
        </w:rPr>
        <w:lastRenderedPageBreak/>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2A2B61" w:rsidRPr="00160C5D" w:rsidRDefault="002A2B61" w:rsidP="002A2B61">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2A2B61" w:rsidRPr="00160C5D" w:rsidRDefault="002A2B61" w:rsidP="002A2B61">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2A2B61" w:rsidRPr="00160C5D"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2A2B61" w:rsidRDefault="002A2B61" w:rsidP="002A2B61">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2A2B61" w:rsidRPr="00B2636E" w:rsidRDefault="002A2B61" w:rsidP="002A2B61">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2A2B61" w:rsidRPr="00B2636E" w:rsidRDefault="002A2B61" w:rsidP="002A2B61">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2A2B61" w:rsidRPr="00B2636E" w:rsidRDefault="002A2B61" w:rsidP="002A2B61">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2A2B61" w:rsidRPr="00B2636E" w:rsidRDefault="002A2B61" w:rsidP="002A2B61">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2A2B61" w:rsidRPr="00B2636E" w:rsidRDefault="002A2B61" w:rsidP="002A2B61">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2A2B61" w:rsidRDefault="002A2B61" w:rsidP="002A2B61">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2A2B61" w:rsidRPr="00941D85" w:rsidRDefault="002A2B61" w:rsidP="002A2B61">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2A2B61" w:rsidRDefault="002A2B61" w:rsidP="002A2B61">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2A2B61" w:rsidRDefault="002A2B61" w:rsidP="002A2B61">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2A2B61" w:rsidRPr="00941D85" w:rsidRDefault="002A2B61" w:rsidP="002A2B61">
      <w:pPr>
        <w:spacing w:line="300" w:lineRule="auto"/>
        <w:jc w:val="both"/>
        <w:rPr>
          <w:rFonts w:ascii="Segoe UI" w:hAnsi="Segoe UI" w:cs="Segoe UI"/>
          <w:bCs/>
          <w:sz w:val="23"/>
          <w:szCs w:val="23"/>
        </w:rPr>
      </w:pPr>
    </w:p>
    <w:p w:rsidR="002A2B61" w:rsidRPr="00B918E9" w:rsidRDefault="002A2B61" w:rsidP="002A2B61">
      <w:pPr>
        <w:jc w:val="center"/>
        <w:rPr>
          <w:rFonts w:ascii="Segoe UI" w:hAnsi="Segoe UI" w:cs="Segoe UI"/>
          <w:b/>
          <w:sz w:val="23"/>
          <w:szCs w:val="23"/>
        </w:rPr>
      </w:pPr>
      <w:r w:rsidRPr="00B918E9">
        <w:rPr>
          <w:rFonts w:ascii="Segoe UI" w:hAnsi="Segoe UI" w:cs="Segoe UI"/>
          <w:b/>
          <w:sz w:val="23"/>
          <w:szCs w:val="23"/>
        </w:rPr>
        <w:t>Prefeito(a) Municipal</w:t>
      </w:r>
    </w:p>
    <w:p w:rsidR="002A2B61" w:rsidRDefault="0000095C" w:rsidP="0000095C">
      <w:pPr>
        <w:jc w:val="center"/>
        <w:rPr>
          <w:rFonts w:ascii="Segoe UI" w:hAnsi="Segoe UI" w:cs="Segoe UI"/>
          <w:sz w:val="23"/>
          <w:szCs w:val="23"/>
        </w:rPr>
      </w:pPr>
      <w:r>
        <w:rPr>
          <w:rFonts w:ascii="Segoe UI" w:hAnsi="Segoe UI" w:cs="Segoe UI"/>
          <w:sz w:val="23"/>
          <w:szCs w:val="23"/>
        </w:rPr>
        <w:t>Contratada</w:t>
      </w:r>
    </w:p>
    <w:p w:rsidR="002A2B61" w:rsidRDefault="002A2B61" w:rsidP="002A2B61">
      <w:pPr>
        <w:jc w:val="center"/>
        <w:rPr>
          <w:rFonts w:ascii="Segoe UI" w:hAnsi="Segoe UI" w:cs="Segoe UI"/>
          <w:sz w:val="23"/>
          <w:szCs w:val="23"/>
        </w:rPr>
      </w:pPr>
    </w:p>
    <w:p w:rsidR="002A2B61" w:rsidRPr="004654A2" w:rsidRDefault="002A2B61" w:rsidP="002A2B61">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2A2B61" w:rsidRPr="004654A2" w:rsidRDefault="002A2B61" w:rsidP="002A2B61">
      <w:pPr>
        <w:tabs>
          <w:tab w:val="left" w:pos="2268"/>
        </w:tabs>
        <w:spacing w:line="300" w:lineRule="auto"/>
        <w:jc w:val="both"/>
        <w:rPr>
          <w:rFonts w:ascii="Arial" w:hAnsi="Arial" w:cs="Arial"/>
          <w:sz w:val="24"/>
          <w:szCs w:val="24"/>
        </w:rPr>
      </w:pPr>
    </w:p>
    <w:p w:rsidR="002A2B61" w:rsidRPr="004654A2" w:rsidRDefault="002A2B61" w:rsidP="002A2B61">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2A2B61" w:rsidRDefault="002A2B61" w:rsidP="002A2B61">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00095C">
        <w:rPr>
          <w:rFonts w:ascii="Arial" w:hAnsi="Arial" w:cs="Arial"/>
          <w:sz w:val="24"/>
          <w:szCs w:val="24"/>
          <w:lang w:eastAsia="en-US"/>
        </w:rPr>
        <w:t xml:space="preserve">Contratação de pessoa jurídica para aquisição de impressora multifuncional, tanque de tinta colorida, WI-FI </w:t>
      </w:r>
      <w:proofErr w:type="spellStart"/>
      <w:r w:rsidR="0000095C">
        <w:rPr>
          <w:rFonts w:ascii="Arial" w:hAnsi="Arial" w:cs="Arial"/>
          <w:sz w:val="24"/>
          <w:szCs w:val="24"/>
          <w:lang w:eastAsia="en-US"/>
        </w:rPr>
        <w:t>Direct</w:t>
      </w:r>
      <w:proofErr w:type="spellEnd"/>
      <w:r w:rsidR="0000095C">
        <w:rPr>
          <w:rFonts w:ascii="Arial" w:hAnsi="Arial" w:cs="Arial"/>
          <w:sz w:val="24"/>
          <w:szCs w:val="24"/>
          <w:lang w:eastAsia="en-US"/>
        </w:rPr>
        <w:t>, USB, Bivolt, Preto</w:t>
      </w:r>
      <w:r w:rsidR="0000095C">
        <w:rPr>
          <w:rFonts w:ascii="Arial" w:hAnsi="Arial" w:cs="Arial"/>
          <w:sz w:val="24"/>
        </w:rPr>
        <w:t xml:space="preserve">, marca de referência: Epson </w:t>
      </w:r>
      <w:proofErr w:type="spellStart"/>
      <w:r w:rsidR="0000095C">
        <w:rPr>
          <w:rFonts w:ascii="Arial" w:hAnsi="Arial" w:cs="Arial"/>
          <w:sz w:val="24"/>
        </w:rPr>
        <w:t>EcoTank</w:t>
      </w:r>
      <w:proofErr w:type="spellEnd"/>
      <w:r w:rsidR="0000095C">
        <w:rPr>
          <w:rFonts w:ascii="Arial" w:hAnsi="Arial" w:cs="Arial"/>
          <w:sz w:val="24"/>
        </w:rPr>
        <w:t xml:space="preserve"> L3250, para a Secretaria de Municipal de Educação</w:t>
      </w:r>
      <w:r w:rsidR="0000095C">
        <w:rPr>
          <w:rFonts w:ascii="Arial" w:hAnsi="Arial" w:cs="Arial"/>
          <w:sz w:val="24"/>
          <w:szCs w:val="24"/>
        </w:rPr>
        <w:t xml:space="preserve"> Cultura, Esporte, Lazer e Turismo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2A2B61" w:rsidRPr="009A087C" w:rsidTr="002A024F">
        <w:tc>
          <w:tcPr>
            <w:tcW w:w="803" w:type="dxa"/>
          </w:tcPr>
          <w:p w:rsidR="002A2B61" w:rsidRPr="009A087C" w:rsidRDefault="0000095C" w:rsidP="002A024F">
            <w:pPr>
              <w:jc w:val="center"/>
              <w:rPr>
                <w:rFonts w:ascii="Century Gothic" w:hAnsi="Century Gothic"/>
              </w:rPr>
            </w:pPr>
            <w:r>
              <w:rPr>
                <w:rFonts w:ascii="Century Gothic" w:hAnsi="Century Gothic"/>
              </w:rPr>
              <w:t>ITEM</w:t>
            </w:r>
          </w:p>
        </w:tc>
        <w:tc>
          <w:tcPr>
            <w:tcW w:w="1116" w:type="dxa"/>
          </w:tcPr>
          <w:p w:rsidR="002A2B61" w:rsidRPr="009A087C" w:rsidRDefault="0000095C" w:rsidP="002A024F">
            <w:pPr>
              <w:jc w:val="center"/>
              <w:rPr>
                <w:rFonts w:ascii="Century Gothic" w:hAnsi="Century Gothic"/>
              </w:rPr>
            </w:pPr>
            <w:r>
              <w:rPr>
                <w:rFonts w:ascii="Century Gothic" w:hAnsi="Century Gothic"/>
              </w:rPr>
              <w:t>QUANT.</w:t>
            </w:r>
          </w:p>
        </w:tc>
        <w:tc>
          <w:tcPr>
            <w:tcW w:w="876" w:type="dxa"/>
          </w:tcPr>
          <w:p w:rsidR="002A2B61" w:rsidRPr="009A087C" w:rsidRDefault="0000095C" w:rsidP="002A024F">
            <w:pPr>
              <w:jc w:val="center"/>
              <w:rPr>
                <w:rFonts w:ascii="Century Gothic" w:hAnsi="Century Gothic"/>
              </w:rPr>
            </w:pPr>
            <w:r>
              <w:rPr>
                <w:rFonts w:ascii="Century Gothic" w:hAnsi="Century Gothic"/>
              </w:rPr>
              <w:t>UNID.</w:t>
            </w:r>
          </w:p>
        </w:tc>
        <w:tc>
          <w:tcPr>
            <w:tcW w:w="4186" w:type="dxa"/>
          </w:tcPr>
          <w:p w:rsidR="002A2B61" w:rsidRPr="009A087C" w:rsidRDefault="0000095C" w:rsidP="002A024F">
            <w:pPr>
              <w:jc w:val="center"/>
              <w:rPr>
                <w:rFonts w:ascii="Century Gothic" w:hAnsi="Century Gothic"/>
              </w:rPr>
            </w:pPr>
            <w:r>
              <w:rPr>
                <w:rFonts w:ascii="Century Gothic" w:hAnsi="Century Gothic"/>
              </w:rPr>
              <w:t>DESCRIÇÃO DO OBJETO</w:t>
            </w:r>
          </w:p>
        </w:tc>
        <w:tc>
          <w:tcPr>
            <w:tcW w:w="1043" w:type="dxa"/>
          </w:tcPr>
          <w:p w:rsidR="002A2B61" w:rsidRPr="009A087C" w:rsidRDefault="0000095C" w:rsidP="002A024F">
            <w:pPr>
              <w:jc w:val="center"/>
              <w:rPr>
                <w:rFonts w:ascii="Century Gothic" w:hAnsi="Century Gothic"/>
              </w:rPr>
            </w:pPr>
            <w:r>
              <w:rPr>
                <w:rFonts w:ascii="Century Gothic" w:hAnsi="Century Gothic"/>
              </w:rPr>
              <w:t>VALOR UNIT.</w:t>
            </w:r>
          </w:p>
        </w:tc>
        <w:tc>
          <w:tcPr>
            <w:tcW w:w="1043" w:type="dxa"/>
            <w:shd w:val="clear" w:color="auto" w:fill="auto"/>
          </w:tcPr>
          <w:p w:rsidR="002A2B61" w:rsidRPr="009A087C" w:rsidRDefault="00972BF6" w:rsidP="002A024F">
            <w:pPr>
              <w:spacing w:after="160" w:line="259" w:lineRule="auto"/>
              <w:jc w:val="center"/>
              <w:rPr>
                <w:rFonts w:ascii="Century Gothic" w:hAnsi="Century Gothic"/>
              </w:rPr>
            </w:pPr>
            <w:r>
              <w:rPr>
                <w:rFonts w:ascii="Century Gothic" w:hAnsi="Century Gothic"/>
              </w:rPr>
              <w:t>VALOR TOTAL</w:t>
            </w:r>
          </w:p>
        </w:tc>
      </w:tr>
      <w:tr w:rsidR="002A2B61" w:rsidRPr="009A087C" w:rsidTr="002A024F">
        <w:tc>
          <w:tcPr>
            <w:tcW w:w="803" w:type="dxa"/>
          </w:tcPr>
          <w:p w:rsidR="002A2B61" w:rsidRPr="009A087C" w:rsidRDefault="00972BF6" w:rsidP="002A024F">
            <w:pPr>
              <w:jc w:val="center"/>
              <w:rPr>
                <w:rFonts w:ascii="Century Gothic" w:hAnsi="Century Gothic"/>
              </w:rPr>
            </w:pPr>
            <w:r>
              <w:rPr>
                <w:rFonts w:ascii="Century Gothic" w:hAnsi="Century Gothic"/>
              </w:rPr>
              <w:t>01</w:t>
            </w:r>
          </w:p>
        </w:tc>
        <w:tc>
          <w:tcPr>
            <w:tcW w:w="1116" w:type="dxa"/>
          </w:tcPr>
          <w:p w:rsidR="002A2B61" w:rsidRPr="009A087C" w:rsidRDefault="00972BF6" w:rsidP="002A024F">
            <w:pPr>
              <w:jc w:val="center"/>
              <w:rPr>
                <w:rFonts w:ascii="Century Gothic" w:hAnsi="Century Gothic"/>
              </w:rPr>
            </w:pPr>
            <w:r>
              <w:rPr>
                <w:rFonts w:ascii="Century Gothic" w:hAnsi="Century Gothic"/>
              </w:rPr>
              <w:t>01</w:t>
            </w:r>
          </w:p>
        </w:tc>
        <w:tc>
          <w:tcPr>
            <w:tcW w:w="876" w:type="dxa"/>
          </w:tcPr>
          <w:p w:rsidR="002A2B61" w:rsidRPr="009A087C" w:rsidRDefault="00972BF6" w:rsidP="002A024F">
            <w:pPr>
              <w:rPr>
                <w:rFonts w:ascii="Century Gothic" w:hAnsi="Century Gothic"/>
              </w:rPr>
            </w:pPr>
            <w:r>
              <w:rPr>
                <w:rFonts w:ascii="Century Gothic" w:hAnsi="Century Gothic"/>
              </w:rPr>
              <w:t>UNID</w:t>
            </w:r>
          </w:p>
        </w:tc>
        <w:tc>
          <w:tcPr>
            <w:tcW w:w="4186" w:type="dxa"/>
          </w:tcPr>
          <w:p w:rsidR="002A2B61" w:rsidRDefault="00972BF6" w:rsidP="002A024F">
            <w:pPr>
              <w:jc w:val="center"/>
              <w:rPr>
                <w:rFonts w:ascii="Century Gothic" w:hAnsi="Century Gothic"/>
              </w:rPr>
            </w:pPr>
            <w:r>
              <w:rPr>
                <w:rFonts w:ascii="Century Gothic" w:hAnsi="Century Gothic"/>
              </w:rPr>
              <w:t xml:space="preserve">Impressora Multifuncional, tanque de tinta colorida, </w:t>
            </w:r>
            <w:proofErr w:type="spellStart"/>
            <w:r>
              <w:rPr>
                <w:rFonts w:ascii="Century Gothic" w:hAnsi="Century Gothic"/>
              </w:rPr>
              <w:t>wifi</w:t>
            </w:r>
            <w:proofErr w:type="spellEnd"/>
            <w:r>
              <w:rPr>
                <w:rFonts w:ascii="Century Gothic" w:hAnsi="Century Gothic"/>
              </w:rPr>
              <w:t xml:space="preserve"> </w:t>
            </w:r>
            <w:proofErr w:type="spellStart"/>
            <w:r>
              <w:rPr>
                <w:rFonts w:ascii="Century Gothic" w:hAnsi="Century Gothic"/>
              </w:rPr>
              <w:t>direct</w:t>
            </w:r>
            <w:proofErr w:type="spellEnd"/>
            <w:r>
              <w:rPr>
                <w:rFonts w:ascii="Century Gothic" w:hAnsi="Century Gothic"/>
              </w:rPr>
              <w:t>, USB, Bivolt, preto.</w:t>
            </w:r>
          </w:p>
          <w:p w:rsidR="00972BF6" w:rsidRDefault="00972BF6" w:rsidP="002A024F">
            <w:pPr>
              <w:jc w:val="center"/>
              <w:rPr>
                <w:rFonts w:ascii="Century Gothic" w:hAnsi="Century Gothic"/>
              </w:rPr>
            </w:pPr>
            <w:r>
              <w:rPr>
                <w:rFonts w:ascii="Century Gothic" w:hAnsi="Century Gothic"/>
              </w:rPr>
              <w:t>Marca de referência:</w:t>
            </w:r>
          </w:p>
          <w:p w:rsidR="00972BF6" w:rsidRDefault="00972BF6" w:rsidP="002A024F">
            <w:pPr>
              <w:jc w:val="center"/>
              <w:rPr>
                <w:rFonts w:ascii="Century Gothic" w:hAnsi="Century Gothic"/>
              </w:rPr>
            </w:pPr>
            <w:proofErr w:type="spellStart"/>
            <w:r>
              <w:rPr>
                <w:rFonts w:ascii="Century Gothic" w:hAnsi="Century Gothic"/>
              </w:rPr>
              <w:t>EcoTank</w:t>
            </w:r>
            <w:proofErr w:type="spellEnd"/>
            <w:r>
              <w:rPr>
                <w:rFonts w:ascii="Century Gothic" w:hAnsi="Century Gothic"/>
              </w:rPr>
              <w:t xml:space="preserve"> L3250</w:t>
            </w:r>
          </w:p>
          <w:p w:rsidR="00972BF6" w:rsidRPr="009A087C" w:rsidRDefault="00972BF6" w:rsidP="002A024F">
            <w:pPr>
              <w:jc w:val="center"/>
              <w:rPr>
                <w:rFonts w:ascii="Century Gothic" w:hAnsi="Century Gothic"/>
              </w:rPr>
            </w:pPr>
          </w:p>
        </w:tc>
        <w:tc>
          <w:tcPr>
            <w:tcW w:w="1043" w:type="dxa"/>
          </w:tcPr>
          <w:p w:rsidR="002A2B61" w:rsidRPr="009A087C" w:rsidRDefault="002A2B61" w:rsidP="002A024F">
            <w:pPr>
              <w:jc w:val="center"/>
              <w:rPr>
                <w:rFonts w:ascii="Century Gothic" w:hAnsi="Century Gothic"/>
              </w:rPr>
            </w:pPr>
          </w:p>
        </w:tc>
        <w:tc>
          <w:tcPr>
            <w:tcW w:w="1043" w:type="dxa"/>
            <w:shd w:val="clear" w:color="auto" w:fill="auto"/>
          </w:tcPr>
          <w:p w:rsidR="002A2B61" w:rsidRPr="009A087C" w:rsidRDefault="002A2B61" w:rsidP="002A024F">
            <w:pPr>
              <w:spacing w:after="160" w:line="259" w:lineRule="auto"/>
              <w:jc w:val="center"/>
              <w:rPr>
                <w:rFonts w:ascii="Century Gothic" w:hAnsi="Century Gothic"/>
              </w:rPr>
            </w:pPr>
          </w:p>
        </w:tc>
      </w:tr>
    </w:tbl>
    <w:p w:rsidR="002A2B61" w:rsidRPr="004654A2" w:rsidRDefault="002A2B61" w:rsidP="002A2B61">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2A2B61" w:rsidRPr="004654A2" w:rsidRDefault="002A2B61" w:rsidP="002A2B61">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2A2B61"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Justifica-se a </w:t>
      </w:r>
      <w:r w:rsidR="007235F6">
        <w:rPr>
          <w:rFonts w:ascii="Arial" w:hAnsi="Arial" w:cs="Arial"/>
          <w:sz w:val="24"/>
          <w:szCs w:val="24"/>
          <w:lang w:eastAsia="en-US"/>
        </w:rPr>
        <w:t xml:space="preserve">Contratação de pessoa jurídica para aquisição de impressora multifuncional, tanque de tinta colorida, WI-FI </w:t>
      </w:r>
      <w:proofErr w:type="spellStart"/>
      <w:r w:rsidR="007235F6">
        <w:rPr>
          <w:rFonts w:ascii="Arial" w:hAnsi="Arial" w:cs="Arial"/>
          <w:sz w:val="24"/>
          <w:szCs w:val="24"/>
          <w:lang w:eastAsia="en-US"/>
        </w:rPr>
        <w:t>Direct</w:t>
      </w:r>
      <w:proofErr w:type="spellEnd"/>
      <w:r w:rsidR="007235F6">
        <w:rPr>
          <w:rFonts w:ascii="Arial" w:hAnsi="Arial" w:cs="Arial"/>
          <w:sz w:val="24"/>
          <w:szCs w:val="24"/>
          <w:lang w:eastAsia="en-US"/>
        </w:rPr>
        <w:t>, USB, Bivolt, Preto</w:t>
      </w:r>
      <w:r w:rsidR="007235F6">
        <w:rPr>
          <w:rFonts w:ascii="Arial" w:hAnsi="Arial" w:cs="Arial"/>
          <w:sz w:val="24"/>
        </w:rPr>
        <w:t xml:space="preserve">, marca de referência: Epson </w:t>
      </w:r>
      <w:proofErr w:type="spellStart"/>
      <w:r w:rsidR="007235F6">
        <w:rPr>
          <w:rFonts w:ascii="Arial" w:hAnsi="Arial" w:cs="Arial"/>
          <w:sz w:val="24"/>
        </w:rPr>
        <w:t>EcoTank</w:t>
      </w:r>
      <w:proofErr w:type="spellEnd"/>
      <w:r w:rsidR="007235F6">
        <w:rPr>
          <w:rFonts w:ascii="Arial" w:hAnsi="Arial" w:cs="Arial"/>
          <w:sz w:val="24"/>
        </w:rPr>
        <w:t xml:space="preserve"> L3250, para a Secretaria de Municipal de Educação</w:t>
      </w:r>
      <w:r w:rsidR="007235F6">
        <w:rPr>
          <w:rFonts w:ascii="Arial" w:hAnsi="Arial" w:cs="Arial"/>
          <w:sz w:val="24"/>
          <w:szCs w:val="24"/>
        </w:rPr>
        <w:t xml:space="preserve"> Cultura, Esporte, Lazer e Turismo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2A2B61" w:rsidRPr="004654A2" w:rsidRDefault="002A2B61" w:rsidP="002A2B61">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7235F6">
        <w:rPr>
          <w:rFonts w:ascii="Arial" w:hAnsi="Arial" w:cs="Arial"/>
          <w:sz w:val="24"/>
          <w:szCs w:val="24"/>
        </w:rPr>
        <w:t>Educação, Cultura, Esporte, Lazer e Turismo</w:t>
      </w:r>
      <w:r w:rsidRPr="004654A2">
        <w:rPr>
          <w:rFonts w:ascii="Arial" w:hAnsi="Arial" w:cs="Arial"/>
          <w:sz w:val="24"/>
          <w:szCs w:val="24"/>
        </w:rPr>
        <w:t>.</w:t>
      </w:r>
    </w:p>
    <w:p w:rsidR="002A2B61" w:rsidRPr="004654A2" w:rsidRDefault="002A2B61" w:rsidP="002A2B61">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4.1. A contratação administrativa deverá observar os seguintes requisitos:</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2A2B61" w:rsidRPr="004654A2" w:rsidRDefault="002A2B61" w:rsidP="002A2B61">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5.1. A execução do objeto seguirá a seguinte dinâmica:</w:t>
      </w:r>
    </w:p>
    <w:p w:rsidR="002A2B61" w:rsidRPr="004654A2" w:rsidRDefault="002A2B61" w:rsidP="002A2B61">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 xml:space="preserve">5.1.2.1. O local e horário da </w:t>
      </w:r>
      <w:r w:rsidR="00C9735C">
        <w:rPr>
          <w:sz w:val="24"/>
          <w:szCs w:val="24"/>
        </w:rPr>
        <w:t xml:space="preserve">Contratação de pessoa jurídica para aquisição 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Turismo</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2A2B61" w:rsidRPr="004654A2" w:rsidRDefault="002A2B61" w:rsidP="002A2B61">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C9735C">
        <w:rPr>
          <w:sz w:val="24"/>
          <w:szCs w:val="24"/>
        </w:rPr>
        <w:t xml:space="preserve">Contratação de pessoa jurídica para aquisição 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Turismo</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2A2B61" w:rsidRPr="004654A2" w:rsidRDefault="002A2B61" w:rsidP="002A2B61">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C9735C">
        <w:rPr>
          <w:rFonts w:ascii="Arial" w:hAnsi="Arial" w:cs="Arial"/>
          <w:sz w:val="24"/>
          <w:szCs w:val="24"/>
          <w:lang w:eastAsia="en-US"/>
        </w:rPr>
        <w:t xml:space="preserve">Contratação de pessoa jurídica para aquisição de impressora multifuncional, tanque de tinta colorida, WI-FI </w:t>
      </w:r>
      <w:proofErr w:type="spellStart"/>
      <w:r w:rsidR="00C9735C">
        <w:rPr>
          <w:rFonts w:ascii="Arial" w:hAnsi="Arial" w:cs="Arial"/>
          <w:sz w:val="24"/>
          <w:szCs w:val="24"/>
          <w:lang w:eastAsia="en-US"/>
        </w:rPr>
        <w:t>Direct</w:t>
      </w:r>
      <w:proofErr w:type="spellEnd"/>
      <w:r w:rsidR="00C9735C">
        <w:rPr>
          <w:rFonts w:ascii="Arial" w:hAnsi="Arial" w:cs="Arial"/>
          <w:sz w:val="24"/>
          <w:szCs w:val="24"/>
          <w:lang w:eastAsia="en-US"/>
        </w:rPr>
        <w:t>, USB, Bivolt, Preto</w:t>
      </w:r>
      <w:r w:rsidR="00C9735C">
        <w:rPr>
          <w:rFonts w:ascii="Arial" w:hAnsi="Arial" w:cs="Arial"/>
          <w:sz w:val="24"/>
        </w:rPr>
        <w:t xml:space="preserve">, marca de referência: Epson </w:t>
      </w:r>
      <w:proofErr w:type="spellStart"/>
      <w:r w:rsidR="00C9735C">
        <w:rPr>
          <w:rFonts w:ascii="Arial" w:hAnsi="Arial" w:cs="Arial"/>
          <w:sz w:val="24"/>
        </w:rPr>
        <w:t>EcoTank</w:t>
      </w:r>
      <w:proofErr w:type="spellEnd"/>
      <w:r w:rsidR="00C9735C">
        <w:rPr>
          <w:rFonts w:ascii="Arial" w:hAnsi="Arial" w:cs="Arial"/>
          <w:sz w:val="24"/>
        </w:rPr>
        <w:t xml:space="preserve"> L3250, para a Secretaria de Municipal de Educação</w:t>
      </w:r>
      <w:r w:rsidR="00C9735C">
        <w:rPr>
          <w:rFonts w:ascii="Arial" w:hAnsi="Arial" w:cs="Arial"/>
          <w:sz w:val="24"/>
          <w:szCs w:val="24"/>
        </w:rPr>
        <w:t xml:space="preserve"> Cultura, Esporte, Lazer e Turismo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2A2B61" w:rsidRPr="004654A2" w:rsidRDefault="002A2B61" w:rsidP="002A2B61">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2A2B61" w:rsidRPr="004654A2" w:rsidRDefault="002A2B61" w:rsidP="002A2B61">
      <w:pPr>
        <w:pStyle w:val="Nivel2"/>
        <w:spacing w:before="0" w:after="160" w:line="300" w:lineRule="auto"/>
        <w:rPr>
          <w:bCs/>
          <w:color w:val="auto"/>
          <w:sz w:val="24"/>
          <w:szCs w:val="24"/>
        </w:rPr>
      </w:pPr>
      <w:r>
        <w:rPr>
          <w:bCs/>
          <w:color w:val="auto"/>
          <w:sz w:val="24"/>
          <w:szCs w:val="24"/>
        </w:rPr>
        <w:lastRenderedPageBreak/>
        <w:t>5.5. A</w:t>
      </w:r>
      <w:r w:rsidRPr="00895643">
        <w:rPr>
          <w:sz w:val="24"/>
          <w:szCs w:val="24"/>
        </w:rPr>
        <w:t xml:space="preserve"> </w:t>
      </w:r>
      <w:r w:rsidR="00C9735C">
        <w:rPr>
          <w:sz w:val="24"/>
          <w:szCs w:val="24"/>
        </w:rPr>
        <w:t xml:space="preserve">Contratação de pessoa jurídica para aquisição 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Turismo</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2A2B61" w:rsidRPr="004654A2" w:rsidRDefault="002A2B61" w:rsidP="002A2B61">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2A2B61" w:rsidRPr="004654A2" w:rsidRDefault="002A2B61" w:rsidP="002A2B61">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C9735C">
        <w:rPr>
          <w:sz w:val="24"/>
          <w:szCs w:val="24"/>
        </w:rPr>
        <w:t xml:space="preserve">Contratação de pessoa jurídica para aquisição 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Turismo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2A2B61" w:rsidRDefault="002A2B61" w:rsidP="002A2B61">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C9735C">
        <w:rPr>
          <w:sz w:val="24"/>
          <w:szCs w:val="24"/>
        </w:rPr>
        <w:t xml:space="preserve">Contratação de pessoa jurídica para aquisição 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Turismo</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2A2B61" w:rsidRPr="004654A2" w:rsidRDefault="002A2B61" w:rsidP="002A2B61">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2A2B61" w:rsidRPr="004654A2" w:rsidRDefault="002A2B61" w:rsidP="002A2B61">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2A2B61" w:rsidRPr="004654A2" w:rsidRDefault="002A2B61" w:rsidP="002A2B61">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C9735C">
        <w:rPr>
          <w:sz w:val="24"/>
          <w:szCs w:val="24"/>
        </w:rPr>
        <w:t xml:space="preserve">Contratação de pessoa jurídica para aquisição </w:t>
      </w:r>
      <w:r w:rsidR="00C9735C">
        <w:rPr>
          <w:sz w:val="24"/>
          <w:szCs w:val="24"/>
        </w:rPr>
        <w:lastRenderedPageBreak/>
        <w:t xml:space="preserve">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Turismo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2A2B61" w:rsidRPr="004654A2" w:rsidRDefault="002A2B61" w:rsidP="002A2B61">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2A2B61" w:rsidRPr="004654A2" w:rsidRDefault="002A2B61" w:rsidP="002A2B61">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2A2B61" w:rsidRPr="004654A2" w:rsidRDefault="002A2B61" w:rsidP="002A2B61">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2A2B61" w:rsidRPr="004654A2" w:rsidRDefault="002A2B61" w:rsidP="002A2B61">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2A2B61" w:rsidRPr="004654A2" w:rsidRDefault="002A2B61" w:rsidP="002A2B61">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2A2B61" w:rsidRPr="004654A2" w:rsidRDefault="002A2B61" w:rsidP="002A2B61">
      <w:pPr>
        <w:pStyle w:val="Nivel2"/>
        <w:spacing w:before="0" w:after="160" w:line="300" w:lineRule="auto"/>
        <w:rPr>
          <w:color w:val="auto"/>
          <w:sz w:val="24"/>
          <w:szCs w:val="24"/>
        </w:rPr>
      </w:pPr>
      <w:r w:rsidRPr="004654A2">
        <w:rPr>
          <w:color w:val="auto"/>
          <w:sz w:val="24"/>
          <w:szCs w:val="24"/>
        </w:rPr>
        <w:lastRenderedPageBreak/>
        <w:t>6.8. Somente o(a) Contratado(a) será responsável pelos encargos trabalhistas, previdenciários, fiscais e comerciais resultantes da execução do contrato administrativo (art. 121 da Lei nº. 14.133/2021).</w:t>
      </w:r>
    </w:p>
    <w:p w:rsidR="002A2B61" w:rsidRPr="004654A2" w:rsidRDefault="002A2B61" w:rsidP="002A2B61">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2A2B61" w:rsidRPr="004654A2" w:rsidRDefault="002A2B61" w:rsidP="002A2B61">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2A2B61" w:rsidRPr="004654A2" w:rsidRDefault="002A2B61" w:rsidP="002A2B61">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2A2B61" w:rsidRPr="004654A2" w:rsidRDefault="002A2B61" w:rsidP="002A2B61">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C9735C">
        <w:rPr>
          <w:rFonts w:ascii="Arial" w:hAnsi="Arial" w:cs="Arial"/>
          <w:sz w:val="24"/>
          <w:szCs w:val="24"/>
          <w:lang w:eastAsia="en-US"/>
        </w:rPr>
        <w:t xml:space="preserve">Contratação de pessoa jurídica para aquisição de impressora multifuncional, tanque de tinta colorida, WI-FI </w:t>
      </w:r>
      <w:proofErr w:type="spellStart"/>
      <w:r w:rsidR="00C9735C">
        <w:rPr>
          <w:rFonts w:ascii="Arial" w:hAnsi="Arial" w:cs="Arial"/>
          <w:sz w:val="24"/>
          <w:szCs w:val="24"/>
          <w:lang w:eastAsia="en-US"/>
        </w:rPr>
        <w:t>Direct</w:t>
      </w:r>
      <w:proofErr w:type="spellEnd"/>
      <w:r w:rsidR="00C9735C">
        <w:rPr>
          <w:rFonts w:ascii="Arial" w:hAnsi="Arial" w:cs="Arial"/>
          <w:sz w:val="24"/>
          <w:szCs w:val="24"/>
          <w:lang w:eastAsia="en-US"/>
        </w:rPr>
        <w:t>, USB, Bivolt, Preto</w:t>
      </w:r>
      <w:r w:rsidR="00C9735C">
        <w:rPr>
          <w:rFonts w:ascii="Arial" w:hAnsi="Arial" w:cs="Arial"/>
          <w:sz w:val="24"/>
        </w:rPr>
        <w:t xml:space="preserve">, marca de referência: Epson </w:t>
      </w:r>
      <w:proofErr w:type="spellStart"/>
      <w:r w:rsidR="00C9735C">
        <w:rPr>
          <w:rFonts w:ascii="Arial" w:hAnsi="Arial" w:cs="Arial"/>
          <w:sz w:val="24"/>
        </w:rPr>
        <w:t>EcoTank</w:t>
      </w:r>
      <w:proofErr w:type="spellEnd"/>
      <w:r w:rsidR="00C9735C">
        <w:rPr>
          <w:rFonts w:ascii="Arial" w:hAnsi="Arial" w:cs="Arial"/>
          <w:sz w:val="24"/>
        </w:rPr>
        <w:t xml:space="preserve"> L3250, para a Secretaria de Municipal de Educação</w:t>
      </w:r>
      <w:r w:rsidR="00C9735C">
        <w:rPr>
          <w:rFonts w:ascii="Arial" w:hAnsi="Arial" w:cs="Arial"/>
          <w:sz w:val="24"/>
          <w:szCs w:val="24"/>
        </w:rPr>
        <w:t xml:space="preserve"> Cultura, Esporte, Lazer e Turismo</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2A2B61" w:rsidRPr="004654A2" w:rsidRDefault="002A2B61" w:rsidP="002A2B61">
      <w:pPr>
        <w:pStyle w:val="Nivel2"/>
        <w:spacing w:before="0" w:after="160" w:line="300" w:lineRule="auto"/>
        <w:rPr>
          <w:b/>
          <w:color w:val="auto"/>
          <w:sz w:val="24"/>
          <w:szCs w:val="24"/>
        </w:rPr>
      </w:pPr>
      <w:r w:rsidRPr="004654A2">
        <w:rPr>
          <w:b/>
          <w:color w:val="auto"/>
          <w:sz w:val="24"/>
          <w:szCs w:val="24"/>
        </w:rPr>
        <w:t>7. Dos critérios de medição e de pagamento</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C9735C">
        <w:rPr>
          <w:sz w:val="24"/>
          <w:szCs w:val="24"/>
        </w:rPr>
        <w:t xml:space="preserve">Contratação de pessoa jurídica para aquisição 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Turismo</w:t>
      </w:r>
      <w:r w:rsidRPr="004654A2">
        <w:rPr>
          <w:color w:val="auto"/>
          <w:sz w:val="24"/>
          <w:szCs w:val="24"/>
        </w:rPr>
        <w:t>;</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9735C">
        <w:rPr>
          <w:sz w:val="24"/>
          <w:szCs w:val="24"/>
        </w:rPr>
        <w:t xml:space="preserve">Contratação de pessoa jurídica para aquisição de impressora multifuncional, tanque de tinta colorida, WI-FI </w:t>
      </w:r>
      <w:proofErr w:type="spellStart"/>
      <w:r w:rsidR="00C9735C">
        <w:rPr>
          <w:sz w:val="24"/>
          <w:szCs w:val="24"/>
        </w:rPr>
        <w:t>Direct</w:t>
      </w:r>
      <w:proofErr w:type="spellEnd"/>
      <w:r w:rsidR="00C9735C">
        <w:rPr>
          <w:sz w:val="24"/>
          <w:szCs w:val="24"/>
        </w:rPr>
        <w:t>, USB, Bivolt, Preto</w:t>
      </w:r>
      <w:r w:rsidR="00C9735C">
        <w:rPr>
          <w:sz w:val="24"/>
        </w:rPr>
        <w:t xml:space="preserve">, marca de referência: Epson </w:t>
      </w:r>
      <w:proofErr w:type="spellStart"/>
      <w:r w:rsidR="00C9735C">
        <w:rPr>
          <w:sz w:val="24"/>
        </w:rPr>
        <w:t>EcoTank</w:t>
      </w:r>
      <w:proofErr w:type="spellEnd"/>
      <w:r w:rsidR="00C9735C">
        <w:rPr>
          <w:sz w:val="24"/>
        </w:rPr>
        <w:t xml:space="preserve"> L3250, para a Secretaria de Municipal de Educação</w:t>
      </w:r>
      <w:r w:rsidR="00C9735C">
        <w:rPr>
          <w:sz w:val="24"/>
          <w:szCs w:val="24"/>
        </w:rPr>
        <w:t xml:space="preserve"> Cultura, Esporte, Lazer e </w:t>
      </w:r>
      <w:r w:rsidR="00C9735C">
        <w:rPr>
          <w:sz w:val="24"/>
          <w:szCs w:val="24"/>
        </w:rPr>
        <w:lastRenderedPageBreak/>
        <w:t xml:space="preserve">Turismo </w:t>
      </w:r>
      <w:r w:rsidRPr="004654A2">
        <w:rPr>
          <w:color w:val="auto"/>
          <w:sz w:val="24"/>
          <w:szCs w:val="24"/>
        </w:rPr>
        <w:t>nas condições estabelecidas, o que poderá ser comprovado por meio de aceite ou atestado na nota fiscal correspondente;</w:t>
      </w:r>
    </w:p>
    <w:p w:rsidR="002A2B61" w:rsidRPr="004654A2" w:rsidRDefault="002A2B61" w:rsidP="002A2B61">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2A2B61" w:rsidRPr="004654A2" w:rsidRDefault="002A2B61" w:rsidP="002A2B61">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2A2B61" w:rsidRPr="004654A2" w:rsidRDefault="002A2B61" w:rsidP="002A2B61">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2A2B61" w:rsidRPr="004654A2" w:rsidRDefault="002A2B61" w:rsidP="002A2B61">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2A2B61" w:rsidRPr="004654A2" w:rsidRDefault="002A2B61" w:rsidP="002A2B61">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7.13. Antes de cada pagamento a(o) Contratado(a) será realizada consulta para verificar a manutenção das regularidades fiscal, social e trabalhista.</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2A2B61" w:rsidRDefault="002A2B61" w:rsidP="002A2B61">
      <w:pPr>
        <w:pStyle w:val="PargrafodaLista"/>
        <w:spacing w:after="160" w:line="300" w:lineRule="auto"/>
        <w:ind w:left="0" w:right="-17"/>
        <w:jc w:val="both"/>
        <w:rPr>
          <w:rFonts w:ascii="Arial" w:hAnsi="Arial" w:cs="Arial"/>
          <w:sz w:val="24"/>
          <w:szCs w:val="24"/>
          <w:lang w:eastAsia="en-US"/>
        </w:rPr>
      </w:pP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2A2B61" w:rsidRPr="004654A2" w:rsidRDefault="002A2B61" w:rsidP="002A2B61">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2A2B61" w:rsidRPr="004654A2" w:rsidRDefault="002A2B61" w:rsidP="002A2B61">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8.2. O modo de disputa será conjuntamente aberto.</w:t>
      </w:r>
    </w:p>
    <w:p w:rsidR="002A2B61" w:rsidRPr="004654A2" w:rsidRDefault="002A2B61" w:rsidP="002A2B61">
      <w:pPr>
        <w:pStyle w:val="Nivel2"/>
        <w:spacing w:before="0" w:after="160" w:line="300" w:lineRule="auto"/>
        <w:rPr>
          <w:b/>
          <w:color w:val="auto"/>
          <w:sz w:val="24"/>
          <w:szCs w:val="24"/>
        </w:rPr>
      </w:pPr>
      <w:r w:rsidRPr="004654A2">
        <w:rPr>
          <w:b/>
          <w:color w:val="auto"/>
          <w:sz w:val="24"/>
          <w:szCs w:val="24"/>
        </w:rPr>
        <w:lastRenderedPageBreak/>
        <w:t>8.3. Habilitação jurídica:</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2A2B61" w:rsidRDefault="002A2B61" w:rsidP="002A2B61">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9735C">
        <w:rPr>
          <w:rFonts w:ascii="Arial" w:hAnsi="Arial" w:cs="Arial"/>
          <w:sz w:val="24"/>
          <w:szCs w:val="24"/>
        </w:rPr>
        <w:t>atório de seus administradores;</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2A2B61" w:rsidRPr="004654A2" w:rsidRDefault="002A2B61" w:rsidP="002A2B61">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00625A9A">
        <w:rPr>
          <w:rFonts w:ascii="Arial" w:hAnsi="Arial" w:cs="Arial"/>
          <w:sz w:val="24"/>
          <w:szCs w:val="24"/>
          <w:lang w:eastAsia="en-US"/>
        </w:rPr>
        <w:t xml:space="preserve">Contratação de pessoa jurídica para aquisição de impressora multifuncional, tanque de tinta colorida, WI-FI </w:t>
      </w:r>
      <w:proofErr w:type="spellStart"/>
      <w:r w:rsidR="00625A9A">
        <w:rPr>
          <w:rFonts w:ascii="Arial" w:hAnsi="Arial" w:cs="Arial"/>
          <w:sz w:val="24"/>
          <w:szCs w:val="24"/>
          <w:lang w:eastAsia="en-US"/>
        </w:rPr>
        <w:t>Direct</w:t>
      </w:r>
      <w:proofErr w:type="spellEnd"/>
      <w:r w:rsidR="00625A9A">
        <w:rPr>
          <w:rFonts w:ascii="Arial" w:hAnsi="Arial" w:cs="Arial"/>
          <w:sz w:val="24"/>
          <w:szCs w:val="24"/>
          <w:lang w:eastAsia="en-US"/>
        </w:rPr>
        <w:t>, USB, Bivolt, Preto</w:t>
      </w:r>
      <w:r w:rsidR="00625A9A">
        <w:rPr>
          <w:rFonts w:ascii="Arial" w:hAnsi="Arial" w:cs="Arial"/>
          <w:sz w:val="24"/>
        </w:rPr>
        <w:t xml:space="preserve">, marca </w:t>
      </w:r>
      <w:r w:rsidR="00625A9A">
        <w:rPr>
          <w:rFonts w:ascii="Arial" w:hAnsi="Arial" w:cs="Arial"/>
          <w:sz w:val="24"/>
        </w:rPr>
        <w:lastRenderedPageBreak/>
        <w:t xml:space="preserve">de referência: Epson </w:t>
      </w:r>
      <w:proofErr w:type="spellStart"/>
      <w:r w:rsidR="00625A9A">
        <w:rPr>
          <w:rFonts w:ascii="Arial" w:hAnsi="Arial" w:cs="Arial"/>
          <w:sz w:val="24"/>
        </w:rPr>
        <w:t>EcoTank</w:t>
      </w:r>
      <w:proofErr w:type="spellEnd"/>
      <w:r w:rsidR="00625A9A">
        <w:rPr>
          <w:rFonts w:ascii="Arial" w:hAnsi="Arial" w:cs="Arial"/>
          <w:sz w:val="24"/>
        </w:rPr>
        <w:t xml:space="preserve"> L3250, para a Secretaria de Municipal de Educação</w:t>
      </w:r>
      <w:r w:rsidR="00625A9A">
        <w:rPr>
          <w:rFonts w:ascii="Arial" w:hAnsi="Arial" w:cs="Arial"/>
          <w:sz w:val="24"/>
          <w:szCs w:val="24"/>
        </w:rPr>
        <w:t xml:space="preserve"> Cultura, Esporte, Lazer e Turismo</w:t>
      </w:r>
      <w:r w:rsidRPr="004654A2">
        <w:rPr>
          <w:rFonts w:ascii="Arial" w:hAnsi="Arial" w:cs="Arial"/>
          <w:sz w:val="24"/>
          <w:szCs w:val="24"/>
        </w:rPr>
        <w:t>, que demonstre cumprimento dos encargos sociais instituídos por lei;</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2A2B61" w:rsidRPr="004654A2" w:rsidRDefault="002A2B61" w:rsidP="002A2B61">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2A2B61" w:rsidRDefault="002A2B61" w:rsidP="002A2B61">
      <w:pPr>
        <w:spacing w:after="160" w:line="300" w:lineRule="auto"/>
        <w:jc w:val="both"/>
        <w:rPr>
          <w:rFonts w:ascii="Arial" w:hAnsi="Arial" w:cs="Arial"/>
          <w:sz w:val="24"/>
          <w:szCs w:val="24"/>
        </w:rPr>
      </w:pPr>
      <w:r w:rsidRPr="004654A2">
        <w:rPr>
          <w:rFonts w:ascii="Arial" w:hAnsi="Arial" w:cs="Arial"/>
          <w:sz w:val="24"/>
          <w:szCs w:val="24"/>
        </w:rPr>
        <w:t>8.5.1. Registro ou inscrição n</w:t>
      </w:r>
      <w:r>
        <w:rPr>
          <w:rFonts w:ascii="Arial" w:hAnsi="Arial" w:cs="Arial"/>
          <w:sz w:val="24"/>
          <w:szCs w:val="24"/>
        </w:rPr>
        <w:t>o Conselho Regional competente.</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2A2B61" w:rsidRPr="004654A2" w:rsidRDefault="002A2B61" w:rsidP="002A2B61">
      <w:pPr>
        <w:spacing w:after="160" w:line="300" w:lineRule="auto"/>
        <w:jc w:val="both"/>
        <w:rPr>
          <w:rFonts w:ascii="Arial" w:hAnsi="Arial" w:cs="Arial"/>
          <w:sz w:val="24"/>
          <w:szCs w:val="24"/>
        </w:rPr>
      </w:pPr>
      <w:r>
        <w:rPr>
          <w:rFonts w:ascii="Arial" w:hAnsi="Arial" w:cs="Arial"/>
          <w:sz w:val="24"/>
          <w:szCs w:val="24"/>
        </w:rPr>
        <w:t>8.8.1. C</w:t>
      </w:r>
      <w:r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2A2B61" w:rsidRPr="004654A2" w:rsidRDefault="002A2B61" w:rsidP="002A2B61">
      <w:pPr>
        <w:spacing w:after="160" w:line="300" w:lineRule="auto"/>
        <w:jc w:val="both"/>
        <w:rPr>
          <w:rFonts w:ascii="Arial" w:hAnsi="Arial" w:cs="Arial"/>
          <w:sz w:val="24"/>
          <w:szCs w:val="24"/>
        </w:rPr>
      </w:pPr>
      <w:r>
        <w:rPr>
          <w:rFonts w:ascii="Arial" w:hAnsi="Arial" w:cs="Arial"/>
          <w:sz w:val="24"/>
          <w:szCs w:val="24"/>
        </w:rPr>
        <w:t>8.8.2. A</w:t>
      </w:r>
      <w:r w:rsidRPr="004654A2">
        <w:rPr>
          <w:rFonts w:ascii="Arial" w:hAnsi="Arial" w:cs="Arial"/>
          <w:sz w:val="24"/>
          <w:szCs w:val="24"/>
        </w:rPr>
        <w:t>tualização de documentos cuja validade tenha expirado após a data de recebimento das propostas.</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lastRenderedPageBreak/>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2A2B61" w:rsidRPr="004654A2" w:rsidRDefault="002A2B61" w:rsidP="002A2B61">
      <w:pPr>
        <w:spacing w:after="160" w:line="300" w:lineRule="auto"/>
        <w:jc w:val="both"/>
        <w:rPr>
          <w:rFonts w:ascii="Arial" w:hAnsi="Arial" w:cs="Arial"/>
          <w:sz w:val="24"/>
          <w:szCs w:val="24"/>
        </w:rPr>
      </w:pPr>
      <w:r>
        <w:rPr>
          <w:rFonts w:ascii="Arial" w:hAnsi="Arial" w:cs="Arial"/>
          <w:sz w:val="24"/>
          <w:szCs w:val="24"/>
        </w:rPr>
        <w:t>8.9.1. A</w:t>
      </w:r>
      <w:r w:rsidRPr="004654A2">
        <w:rPr>
          <w:rFonts w:ascii="Arial" w:hAnsi="Arial" w:cs="Arial"/>
          <w:sz w:val="24"/>
          <w:szCs w:val="24"/>
        </w:rPr>
        <w:t>presentada em original, por cópia ou por qualquer outro meio expressamente admitido pela Administração;</w:t>
      </w:r>
    </w:p>
    <w:p w:rsidR="002A2B61" w:rsidRPr="004654A2" w:rsidRDefault="002A2B61" w:rsidP="002A2B61">
      <w:pPr>
        <w:spacing w:after="160" w:line="300" w:lineRule="auto"/>
        <w:jc w:val="both"/>
        <w:rPr>
          <w:rFonts w:ascii="Arial" w:hAnsi="Arial" w:cs="Arial"/>
          <w:sz w:val="24"/>
          <w:szCs w:val="24"/>
        </w:rPr>
      </w:pPr>
      <w:r>
        <w:rPr>
          <w:rFonts w:ascii="Arial" w:hAnsi="Arial" w:cs="Arial"/>
          <w:sz w:val="24"/>
          <w:szCs w:val="24"/>
        </w:rPr>
        <w:t>8.9.2. S</w:t>
      </w:r>
      <w:r w:rsidRPr="004654A2">
        <w:rPr>
          <w:rFonts w:ascii="Arial" w:hAnsi="Arial" w:cs="Arial"/>
          <w:sz w:val="24"/>
          <w:szCs w:val="24"/>
        </w:rPr>
        <w:t>ubstituída por registro cadastral emitido pela Administração, desde que o registro tenha sido feito em obediência ao disposta na Lei nº. 14.133/2021.</w:t>
      </w:r>
    </w:p>
    <w:p w:rsidR="002A2B61" w:rsidRPr="004654A2" w:rsidRDefault="002A2B61" w:rsidP="002A2B61">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2A2B61" w:rsidRDefault="002A2B61" w:rsidP="00625A9A">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00625A9A">
        <w:rPr>
          <w:rFonts w:ascii="Arial" w:hAnsi="Arial" w:cs="Arial"/>
          <w:sz w:val="24"/>
          <w:szCs w:val="24"/>
        </w:rPr>
        <w:t>R$1.500,00(um mil e quinhentos reais).</w:t>
      </w:r>
    </w:p>
    <w:p w:rsidR="002A2B61" w:rsidRPr="00791BA6" w:rsidRDefault="002A2B61" w:rsidP="002A2B61">
      <w:pPr>
        <w:spacing w:after="160" w:line="300" w:lineRule="auto"/>
        <w:jc w:val="both"/>
        <w:rPr>
          <w:rFonts w:ascii="Arial" w:hAnsi="Arial" w:cs="Arial"/>
          <w:color w:val="FF0000"/>
          <w:sz w:val="24"/>
          <w:szCs w:val="24"/>
        </w:rPr>
      </w:pPr>
      <w:r w:rsidRPr="004654A2">
        <w:rPr>
          <w:b/>
          <w:sz w:val="24"/>
          <w:szCs w:val="24"/>
        </w:rPr>
        <w:t>10. Da adequação orçamentária</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2A2B61" w:rsidRPr="004654A2" w:rsidRDefault="002A2B61" w:rsidP="002A2B61">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2A2B61" w:rsidRPr="004654A2" w:rsidRDefault="002A2B61" w:rsidP="002A2B61">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2A2B61" w:rsidRPr="004654A2" w:rsidRDefault="002A2B61" w:rsidP="002A2B61">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aquisição de serviços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11.3. O prazo de garantia contratual dos bens, complementar à garantia legal, é de, no mínimo, doze meses, ou pelo prazo fornecido pelo(a) fabricante, se superior, contado a partir do primeiro dia útil subsequente à data do recebimento definitivo do objeto.</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w:t>
      </w:r>
      <w:r w:rsidRPr="004654A2">
        <w:rPr>
          <w:rFonts w:ascii="Arial" w:hAnsi="Arial" w:cs="Arial"/>
          <w:sz w:val="24"/>
          <w:szCs w:val="24"/>
        </w:rPr>
        <w:lastRenderedPageBreak/>
        <w:t xml:space="preserve">a exigir do contratado o reembolso pelos custos respectivos, sem que tal fato acarrete a perda da garantia dos equipamentos. </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2A2B61" w:rsidRPr="004654A2"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2A2B61" w:rsidRDefault="002A2B61" w:rsidP="002A2B61">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2A2B61" w:rsidRDefault="002A2B61" w:rsidP="002A2B61">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7572E">
        <w:rPr>
          <w:rFonts w:ascii="Arial" w:hAnsi="Arial" w:cs="Arial"/>
          <w:sz w:val="24"/>
          <w:szCs w:val="24"/>
        </w:rPr>
        <w:t xml:space="preserve">       Santo Antônio do Grama,12</w:t>
      </w:r>
      <w:r>
        <w:rPr>
          <w:rFonts w:ascii="Arial" w:hAnsi="Arial" w:cs="Arial"/>
          <w:sz w:val="24"/>
          <w:szCs w:val="24"/>
        </w:rPr>
        <w:t xml:space="preserve"> de </w:t>
      </w:r>
      <w:r w:rsidR="0017572E">
        <w:rPr>
          <w:rFonts w:ascii="Arial" w:hAnsi="Arial" w:cs="Arial"/>
          <w:sz w:val="24"/>
          <w:szCs w:val="24"/>
        </w:rPr>
        <w:t>agosto</w:t>
      </w:r>
      <w:r>
        <w:rPr>
          <w:rFonts w:ascii="Arial" w:hAnsi="Arial" w:cs="Arial"/>
          <w:sz w:val="24"/>
          <w:szCs w:val="24"/>
        </w:rPr>
        <w:t xml:space="preserve"> de 2024.</w:t>
      </w:r>
    </w:p>
    <w:p w:rsidR="002A2B61" w:rsidRDefault="002A2B61" w:rsidP="002A2B61">
      <w:pPr>
        <w:tabs>
          <w:tab w:val="left" w:pos="2268"/>
        </w:tabs>
        <w:spacing w:after="160" w:line="300" w:lineRule="auto"/>
        <w:jc w:val="both"/>
        <w:rPr>
          <w:rFonts w:ascii="Arial" w:hAnsi="Arial" w:cs="Arial"/>
          <w:sz w:val="24"/>
          <w:szCs w:val="24"/>
        </w:rPr>
      </w:pPr>
    </w:p>
    <w:p w:rsidR="002A2B61" w:rsidRPr="004654A2" w:rsidRDefault="002A2B61" w:rsidP="002A2B61">
      <w:pPr>
        <w:tabs>
          <w:tab w:val="left" w:pos="2268"/>
        </w:tabs>
        <w:jc w:val="both"/>
        <w:rPr>
          <w:rFonts w:ascii="Arial" w:hAnsi="Arial" w:cs="Arial"/>
          <w:sz w:val="24"/>
          <w:szCs w:val="24"/>
        </w:rPr>
      </w:pPr>
    </w:p>
    <w:p w:rsidR="002A2B61" w:rsidRDefault="0017572E" w:rsidP="0017572E">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17572E" w:rsidRDefault="0017572E" w:rsidP="0017572E">
      <w:pPr>
        <w:tabs>
          <w:tab w:val="left" w:pos="2268"/>
        </w:tabs>
        <w:jc w:val="center"/>
        <w:rPr>
          <w:rFonts w:ascii="Arial" w:hAnsi="Arial" w:cs="Arial"/>
          <w:b/>
        </w:rPr>
      </w:pPr>
      <w:r>
        <w:rPr>
          <w:rFonts w:ascii="Arial" w:hAnsi="Arial" w:cs="Arial"/>
          <w:b/>
        </w:rPr>
        <w:t>Secretaria Municipal de Educação, Cultura, Esporte, Lazer e Turismo</w:t>
      </w: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p>
    <w:p w:rsidR="002A2B61" w:rsidRDefault="002A2B61" w:rsidP="002A2B61">
      <w:pPr>
        <w:tabs>
          <w:tab w:val="left" w:pos="2268"/>
        </w:tabs>
        <w:jc w:val="center"/>
        <w:rPr>
          <w:rFonts w:ascii="Arial" w:hAnsi="Arial" w:cs="Arial"/>
          <w:b/>
        </w:rPr>
      </w:pPr>
      <w:bookmarkStart w:id="12" w:name="_GoBack"/>
      <w:bookmarkEnd w:id="12"/>
    </w:p>
    <w:sectPr w:rsidR="002A2B6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B01" w:rsidRDefault="00F36B01">
      <w:r>
        <w:separator/>
      </w:r>
    </w:p>
  </w:endnote>
  <w:endnote w:type="continuationSeparator" w:id="0">
    <w:p w:rsidR="00F36B01" w:rsidRDefault="00F3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B01" w:rsidRDefault="00F36B01">
      <w:r>
        <w:separator/>
      </w:r>
    </w:p>
  </w:footnote>
  <w:footnote w:type="continuationSeparator" w:id="0">
    <w:p w:rsidR="00F36B01" w:rsidRDefault="00F36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5C" w:rsidRPr="005D50B3" w:rsidRDefault="0000095C" w:rsidP="002A024F">
    <w:pPr>
      <w:pStyle w:val="Cabealho"/>
      <w:jc w:val="center"/>
    </w:pPr>
    <w:r>
      <w:rPr>
        <w:noProof/>
      </w:rPr>
      <w:drawing>
        <wp:anchor distT="0" distB="0" distL="114300" distR="114300" simplePos="0" relativeHeight="251659264" behindDoc="0" locked="0" layoutInCell="1" allowOverlap="1" wp14:anchorId="126C78FF" wp14:editId="666A8987">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0095C" w:rsidRDefault="0000095C" w:rsidP="002A024F">
    <w:pPr>
      <w:pStyle w:val="Cabealho"/>
    </w:pPr>
  </w:p>
  <w:p w:rsidR="0000095C" w:rsidRDefault="0000095C" w:rsidP="002A024F">
    <w:pPr>
      <w:pStyle w:val="Cabealho"/>
    </w:pPr>
  </w:p>
  <w:p w:rsidR="0000095C" w:rsidRDefault="0000095C" w:rsidP="002A024F">
    <w:pPr>
      <w:pStyle w:val="Cabealho"/>
    </w:pPr>
  </w:p>
  <w:p w:rsidR="0000095C" w:rsidRDefault="0000095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61"/>
    <w:rsid w:val="0000095C"/>
    <w:rsid w:val="0017572E"/>
    <w:rsid w:val="001758F6"/>
    <w:rsid w:val="0022625E"/>
    <w:rsid w:val="002A024F"/>
    <w:rsid w:val="002A2B61"/>
    <w:rsid w:val="005D7C21"/>
    <w:rsid w:val="00625A9A"/>
    <w:rsid w:val="007235F6"/>
    <w:rsid w:val="007B4F86"/>
    <w:rsid w:val="00972BF6"/>
    <w:rsid w:val="00981D01"/>
    <w:rsid w:val="00C9735C"/>
    <w:rsid w:val="00D24EE5"/>
    <w:rsid w:val="00F36B01"/>
    <w:rsid w:val="00F76F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92B5B-6DC9-4C30-BA47-0D2019FC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B61"/>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2A2B6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2A2B61"/>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2A2B61"/>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2A2B61"/>
    <w:rPr>
      <w:color w:val="0000FF"/>
      <w:u w:val="single"/>
    </w:rPr>
  </w:style>
  <w:style w:type="paragraph" w:styleId="PargrafodaLista">
    <w:name w:val="List Paragraph"/>
    <w:basedOn w:val="Normal"/>
    <w:uiPriority w:val="34"/>
    <w:qFormat/>
    <w:rsid w:val="002A2B61"/>
    <w:pPr>
      <w:spacing w:after="200" w:line="276" w:lineRule="auto"/>
      <w:ind w:left="720"/>
      <w:contextualSpacing/>
    </w:pPr>
    <w:rPr>
      <w:rFonts w:ascii="Calibri" w:eastAsia="Calibri" w:hAnsi="Calibri"/>
    </w:rPr>
  </w:style>
  <w:style w:type="paragraph" w:customStyle="1" w:styleId="Nivel3">
    <w:name w:val="Nivel 3"/>
    <w:basedOn w:val="PargrafodaLista"/>
    <w:qFormat/>
    <w:rsid w:val="002A2B61"/>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2A2B61"/>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2A2B61"/>
    <w:rPr>
      <w:rFonts w:ascii="Arial" w:hAnsi="Arial" w:cs="Arial"/>
      <w:i/>
      <w:color w:val="FF0000"/>
    </w:rPr>
  </w:style>
  <w:style w:type="paragraph" w:customStyle="1" w:styleId="Nvel2Opcional">
    <w:name w:val="Nível 2 Opcional"/>
    <w:basedOn w:val="Normal"/>
    <w:link w:val="Nvel2OpcionalChar"/>
    <w:qFormat/>
    <w:rsid w:val="002A2B61"/>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2A2B61"/>
    <w:pPr>
      <w:numPr>
        <w:ilvl w:val="2"/>
        <w:numId w:val="1"/>
      </w:numPr>
      <w:contextualSpacing w:val="0"/>
    </w:pPr>
    <w:rPr>
      <w:rFonts w:eastAsia="Calibri"/>
      <w:i/>
      <w:iCs/>
      <w:color w:val="FF0000"/>
    </w:rPr>
  </w:style>
  <w:style w:type="character" w:customStyle="1" w:styleId="Nivel2Char">
    <w:name w:val="Nivel 2 Char"/>
    <w:link w:val="Nivel2"/>
    <w:locked/>
    <w:rsid w:val="002A2B61"/>
    <w:rPr>
      <w:rFonts w:ascii="Arial" w:hAnsi="Arial" w:cs="Arial"/>
      <w:color w:val="000000"/>
    </w:rPr>
  </w:style>
  <w:style w:type="paragraph" w:customStyle="1" w:styleId="Nivel2">
    <w:name w:val="Nivel 2"/>
    <w:basedOn w:val="Normal"/>
    <w:link w:val="Nivel2Char"/>
    <w:qFormat/>
    <w:rsid w:val="002A2B61"/>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2A2B61"/>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A2B6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A2B61"/>
    <w:pPr>
      <w:tabs>
        <w:tab w:val="center" w:pos="4252"/>
        <w:tab w:val="right" w:pos="8504"/>
      </w:tabs>
    </w:pPr>
  </w:style>
  <w:style w:type="character" w:customStyle="1" w:styleId="RodapChar">
    <w:name w:val="Rodapé Char"/>
    <w:basedOn w:val="Fontepargpadro"/>
    <w:link w:val="Rodap"/>
    <w:uiPriority w:val="99"/>
    <w:rsid w:val="002A2B6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2A2B61"/>
    <w:rPr>
      <w:rFonts w:ascii="Segoe UI" w:hAnsi="Segoe UI" w:cs="Segoe UI"/>
      <w:sz w:val="18"/>
      <w:szCs w:val="18"/>
    </w:rPr>
  </w:style>
  <w:style w:type="character" w:customStyle="1" w:styleId="TextodebaloChar">
    <w:name w:val="Texto de balão Char"/>
    <w:basedOn w:val="Fontepargpadro"/>
    <w:link w:val="Textodebalo"/>
    <w:uiPriority w:val="99"/>
    <w:semiHidden/>
    <w:rsid w:val="002A2B61"/>
    <w:rPr>
      <w:rFonts w:ascii="Segoe UI" w:eastAsia="Times New Roman" w:hAnsi="Segoe UI" w:cs="Segoe UI"/>
      <w:sz w:val="18"/>
      <w:szCs w:val="18"/>
      <w:lang w:eastAsia="pt-BR"/>
    </w:rPr>
  </w:style>
  <w:style w:type="paragraph" w:styleId="SemEspaamento">
    <w:name w:val="No Spacing"/>
    <w:uiPriority w:val="1"/>
    <w:qFormat/>
    <w:rsid w:val="002A2B61"/>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A2B61"/>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2A2B61"/>
    <w:rPr>
      <w:rFonts w:ascii="Arial" w:eastAsia="Times New Roman" w:hAnsi="Arial" w:cs="Arial"/>
      <w:sz w:val="26"/>
      <w:szCs w:val="26"/>
      <w:lang w:eastAsia="pt-BR"/>
    </w:rPr>
  </w:style>
  <w:style w:type="paragraph" w:styleId="Corpodetexto2">
    <w:name w:val="Body Text 2"/>
    <w:basedOn w:val="Normal"/>
    <w:link w:val="Corpodetexto2Char"/>
    <w:uiPriority w:val="99"/>
    <w:rsid w:val="002A2B61"/>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2A2B61"/>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2A2B61"/>
    <w:pPr>
      <w:spacing w:line="360" w:lineRule="auto"/>
      <w:jc w:val="center"/>
    </w:pPr>
    <w:rPr>
      <w:b/>
      <w:sz w:val="32"/>
      <w:lang w:val="x-none" w:eastAsia="x-none"/>
    </w:rPr>
  </w:style>
  <w:style w:type="character" w:customStyle="1" w:styleId="TtuloChar">
    <w:name w:val="Título Char"/>
    <w:basedOn w:val="Fontepargpadro"/>
    <w:link w:val="Ttulo"/>
    <w:uiPriority w:val="99"/>
    <w:rsid w:val="002A2B61"/>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11340</Words>
  <Characters>61240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2024-08-13T16:49:00Z</dcterms:created>
  <dcterms:modified xsi:type="dcterms:W3CDTF">2024-08-13T16:49:00Z</dcterms:modified>
</cp:coreProperties>
</file>