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92" w:rsidRPr="008D789E" w:rsidRDefault="001A5992" w:rsidP="001A5992">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5992" w:rsidRPr="008D789E" w:rsidRDefault="001A5992" w:rsidP="001A5992">
      <w:pPr>
        <w:tabs>
          <w:tab w:val="left" w:pos="2268"/>
        </w:tabs>
        <w:spacing w:before="100" w:beforeAutospacing="1" w:after="100" w:afterAutospacing="1"/>
        <w:jc w:val="both"/>
        <w:rPr>
          <w:rFonts w:ascii="Arial" w:hAnsi="Arial" w:cs="Arial"/>
        </w:rPr>
      </w:pPr>
    </w:p>
    <w:p w:rsidR="001A5992" w:rsidRPr="008D789E" w:rsidRDefault="001A5992" w:rsidP="001A5992">
      <w:pPr>
        <w:rPr>
          <w:rFonts w:ascii="Arial" w:hAnsi="Arial" w:cs="Arial"/>
        </w:rPr>
      </w:pPr>
      <w:r w:rsidRPr="008D789E">
        <w:rPr>
          <w:rFonts w:ascii="Arial" w:hAnsi="Arial" w:cs="Arial"/>
        </w:rPr>
        <w:t>Processo Administra</w:t>
      </w:r>
      <w:r w:rsidR="00DB4C28">
        <w:rPr>
          <w:rFonts w:ascii="Arial" w:hAnsi="Arial" w:cs="Arial"/>
        </w:rPr>
        <w:t>tivo de Licitação Pública nº 108</w:t>
      </w:r>
      <w:r w:rsidRPr="008D789E">
        <w:rPr>
          <w:rFonts w:ascii="Arial" w:hAnsi="Arial" w:cs="Arial"/>
        </w:rPr>
        <w:t>/2024</w:t>
      </w:r>
    </w:p>
    <w:p w:rsidR="001A5992" w:rsidRPr="008D789E" w:rsidRDefault="001A5992" w:rsidP="001A5992">
      <w:pPr>
        <w:rPr>
          <w:rFonts w:ascii="Arial" w:hAnsi="Arial" w:cs="Arial"/>
          <w:color w:val="FF0000"/>
        </w:rPr>
      </w:pPr>
      <w:r w:rsidRPr="008D789E">
        <w:rPr>
          <w:rFonts w:ascii="Arial" w:hAnsi="Arial" w:cs="Arial"/>
        </w:rPr>
        <w:t>Disp</w:t>
      </w:r>
      <w:r w:rsidR="00DB4C28">
        <w:rPr>
          <w:rFonts w:ascii="Arial" w:hAnsi="Arial" w:cs="Arial"/>
        </w:rPr>
        <w:t>ensa de Licitação Pública nº 039</w:t>
      </w:r>
      <w:r>
        <w:rPr>
          <w:rFonts w:ascii="Arial" w:hAnsi="Arial" w:cs="Arial"/>
        </w:rPr>
        <w:t>/</w:t>
      </w:r>
      <w:r w:rsidRPr="008D789E">
        <w:rPr>
          <w:rFonts w:ascii="Arial" w:hAnsi="Arial" w:cs="Arial"/>
        </w:rPr>
        <w:t>2024</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5992" w:rsidRPr="008D789E" w:rsidRDefault="001A5992" w:rsidP="00DB4C28">
      <w:pPr>
        <w:rPr>
          <w:rFonts w:ascii="Arial" w:hAnsi="Arial" w:cs="Arial"/>
        </w:rPr>
      </w:pPr>
      <w:r w:rsidRPr="008D789E">
        <w:rPr>
          <w:rFonts w:ascii="Arial" w:hAnsi="Arial" w:cs="Arial"/>
        </w:rPr>
        <w:t>1.1</w:t>
      </w:r>
      <w:r>
        <w:rPr>
          <w:rFonts w:ascii="Arial" w:hAnsi="Arial" w:cs="Arial"/>
        </w:rPr>
        <w:t xml:space="preserve">. Contratação de pessoa </w:t>
      </w:r>
      <w:r w:rsidRPr="008D789E">
        <w:rPr>
          <w:rFonts w:ascii="Arial" w:hAnsi="Arial" w:cs="Arial"/>
        </w:rPr>
        <w:t>jurídica para</w:t>
      </w:r>
      <w:r w:rsidR="00DB4C28">
        <w:rPr>
          <w:rFonts w:ascii="Arial" w:hAnsi="Arial" w:cs="Arial"/>
        </w:rPr>
        <w:t xml:space="preserve"> eventual e </w:t>
      </w:r>
      <w:r w:rsidR="00CD67FC">
        <w:rPr>
          <w:rFonts w:ascii="Arial" w:hAnsi="Arial" w:cs="Arial"/>
        </w:rPr>
        <w:t>futura aquisição</w:t>
      </w:r>
      <w:r w:rsidR="00DB4C28">
        <w:rPr>
          <w:rFonts w:ascii="Arial" w:hAnsi="Arial" w:cs="Arial"/>
        </w:rPr>
        <w:t xml:space="preserve"> de fogos de artifícios  </w:t>
      </w:r>
      <w:r w:rsidRPr="008D789E">
        <w:rPr>
          <w:rFonts w:ascii="Arial" w:hAnsi="Arial" w:cs="Arial"/>
        </w:rPr>
        <w:t xml:space="preserve"> </w:t>
      </w:r>
      <w:r w:rsidR="00DB4C28">
        <w:rPr>
          <w:rFonts w:ascii="Arial" w:hAnsi="Arial" w:cs="Arial"/>
        </w:rPr>
        <w:t>para festividades durante o ano de 2024 e 2025,</w:t>
      </w:r>
      <w:r w:rsidR="00CD67FC">
        <w:rPr>
          <w:rFonts w:ascii="Arial" w:hAnsi="Arial" w:cs="Arial"/>
        </w:rPr>
        <w:t xml:space="preserve"> para registro de preço </w:t>
      </w:r>
      <w:proofErr w:type="gramStart"/>
      <w:r w:rsidR="00CD67FC">
        <w:rPr>
          <w:rFonts w:ascii="Arial" w:hAnsi="Arial" w:cs="Arial"/>
        </w:rPr>
        <w:t xml:space="preserve">da </w:t>
      </w:r>
      <w:r w:rsidR="00DB4C28">
        <w:rPr>
          <w:rFonts w:ascii="Arial" w:hAnsi="Arial" w:cs="Arial"/>
        </w:rPr>
        <w:t xml:space="preserve"> Secretaria</w:t>
      </w:r>
      <w:proofErr w:type="gramEnd"/>
      <w:r w:rsidR="00DB4C28">
        <w:rPr>
          <w:rFonts w:ascii="Arial" w:hAnsi="Arial" w:cs="Arial"/>
        </w:rPr>
        <w:t xml:space="preserve"> Municipal de</w:t>
      </w:r>
      <w:r w:rsidR="00BC433B">
        <w:rPr>
          <w:rFonts w:ascii="Arial" w:hAnsi="Arial" w:cs="Arial"/>
        </w:rPr>
        <w:t xml:space="preserve"> </w:t>
      </w:r>
      <w:r w:rsidR="009A61A1">
        <w:rPr>
          <w:rFonts w:ascii="Arial" w:hAnsi="Arial" w:cs="Arial"/>
        </w:rPr>
        <w:t>Cultura</w:t>
      </w:r>
      <w:r w:rsidR="00BC433B">
        <w:rPr>
          <w:rFonts w:ascii="Arial" w:hAnsi="Arial" w:cs="Arial"/>
        </w:rPr>
        <w:t xml:space="preserve"> </w:t>
      </w:r>
      <w:r w:rsidRPr="008D789E">
        <w:rPr>
          <w:rFonts w:ascii="Arial" w:hAnsi="Arial" w:cs="Arial"/>
        </w:rPr>
        <w:t>do Município de Santo Antônio do Grama- MG.</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5992" w:rsidRPr="008D789E" w:rsidRDefault="001A5992" w:rsidP="001A5992">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w:t>
      </w:r>
      <w:r>
        <w:rPr>
          <w:rFonts w:ascii="Arial" w:hAnsi="Arial" w:cs="Arial"/>
        </w:rPr>
        <w:t xml:space="preserve">do dia </w:t>
      </w:r>
      <w:r w:rsidR="00B072A8">
        <w:rPr>
          <w:rFonts w:ascii="Arial" w:hAnsi="Arial" w:cs="Arial"/>
        </w:rPr>
        <w:t>18 de novembro de 2024,</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5992" w:rsidRPr="008D789E" w:rsidRDefault="001A5992" w:rsidP="001A5992">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w:t>
      </w:r>
      <w:r>
        <w:rPr>
          <w:rFonts w:ascii="Arial" w:hAnsi="Arial" w:cs="Arial"/>
        </w:rPr>
        <w:t xml:space="preserve">jeto executivo, pessoa </w:t>
      </w:r>
      <w:r w:rsidRPr="008D789E">
        <w:rPr>
          <w:rFonts w:ascii="Arial" w:hAnsi="Arial" w:cs="Arial"/>
        </w:rPr>
        <w:t xml:space="preserve">jurídica, quando a </w:t>
      </w:r>
      <w:r w:rsidR="00CD67FC">
        <w:rPr>
          <w:rFonts w:ascii="Arial" w:hAnsi="Arial" w:cs="Arial"/>
        </w:rPr>
        <w:t xml:space="preserve">Contratação de pessoa </w:t>
      </w:r>
      <w:r w:rsidR="00CD67FC" w:rsidRPr="008D789E">
        <w:rPr>
          <w:rFonts w:ascii="Arial" w:hAnsi="Arial" w:cs="Arial"/>
        </w:rPr>
        <w:t>jurídica para</w:t>
      </w:r>
      <w:r w:rsidR="00CD67FC">
        <w:rPr>
          <w:rFonts w:ascii="Arial" w:hAnsi="Arial" w:cs="Arial"/>
        </w:rPr>
        <w:t xml:space="preserve"> eventual e futura aquisição de fogos de artifícios  </w:t>
      </w:r>
      <w:r w:rsidR="00CD67FC" w:rsidRPr="008D789E">
        <w:rPr>
          <w:rFonts w:ascii="Arial" w:hAnsi="Arial" w:cs="Arial"/>
        </w:rPr>
        <w:t xml:space="preserve"> </w:t>
      </w:r>
      <w:r w:rsidR="00CD67FC">
        <w:rPr>
          <w:rFonts w:ascii="Arial" w:hAnsi="Arial" w:cs="Arial"/>
        </w:rPr>
        <w:t xml:space="preserve">para festividades durante o ano de 2024 e 2025, para registro de preço da Secretaria Municipal de Cultura </w:t>
      </w:r>
      <w:r w:rsidR="00CD67FC" w:rsidRPr="008D789E">
        <w:rPr>
          <w:rFonts w:ascii="Arial" w:hAnsi="Arial" w:cs="Arial"/>
        </w:rPr>
        <w:t>do Município de Santo Antônio do Grama- MG.</w:t>
      </w:r>
      <w:r w:rsidR="00CD67FC">
        <w:rPr>
          <w:rFonts w:ascii="Arial" w:hAnsi="Arial" w:cs="Arial"/>
        </w:rPr>
        <w:t xml:space="preserve"> </w:t>
      </w:r>
      <w:proofErr w:type="gramStart"/>
      <w:r w:rsidRPr="008D789E">
        <w:rPr>
          <w:rFonts w:ascii="Arial" w:hAnsi="Arial" w:cs="Arial"/>
        </w:rPr>
        <w:t>ou</w:t>
      </w:r>
      <w:proofErr w:type="gramEnd"/>
      <w:r w:rsidRPr="008D789E">
        <w:rPr>
          <w:rFonts w:ascii="Arial" w:hAnsi="Arial" w:cs="Arial"/>
        </w:rPr>
        <w:t xml:space="preserve"> fornecimento de bens a ele relacionados;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CD67FC">
        <w:rPr>
          <w:rFonts w:ascii="Arial" w:hAnsi="Arial" w:cs="Arial"/>
        </w:rPr>
        <w:t xml:space="preserve">Contratação de pessoa </w:t>
      </w:r>
      <w:r w:rsidR="00CD67FC" w:rsidRPr="008D789E">
        <w:rPr>
          <w:rFonts w:ascii="Arial" w:hAnsi="Arial" w:cs="Arial"/>
        </w:rPr>
        <w:t>jurídica para</w:t>
      </w:r>
      <w:r w:rsidR="00CD67FC">
        <w:rPr>
          <w:rFonts w:ascii="Arial" w:hAnsi="Arial" w:cs="Arial"/>
        </w:rPr>
        <w:t xml:space="preserve"> eventual e futura aquisição de fogos de artifícios  </w:t>
      </w:r>
      <w:r w:rsidR="00CD67FC" w:rsidRPr="008D789E">
        <w:rPr>
          <w:rFonts w:ascii="Arial" w:hAnsi="Arial" w:cs="Arial"/>
        </w:rPr>
        <w:t xml:space="preserve"> </w:t>
      </w:r>
      <w:r w:rsidR="00CD67FC">
        <w:rPr>
          <w:rFonts w:ascii="Arial" w:hAnsi="Arial" w:cs="Arial"/>
        </w:rPr>
        <w:t xml:space="preserve">para festividades durante o ano de 2024 e 2025, para registro de preço da  Secretaria Municipal de Cultura </w:t>
      </w:r>
      <w:r w:rsidR="00CD67FC" w:rsidRPr="008D789E">
        <w:rPr>
          <w:rFonts w:ascii="Arial" w:hAnsi="Arial" w:cs="Arial"/>
        </w:rPr>
        <w:t>do Município de Santo Antônio do Grama- MG.</w:t>
      </w:r>
      <w:r w:rsidR="00CD67FC">
        <w:rPr>
          <w:rFonts w:ascii="Arial" w:hAnsi="Arial" w:cs="Arial"/>
        </w:rPr>
        <w:t xml:space="preserve"> </w:t>
      </w:r>
      <w:proofErr w:type="gramStart"/>
      <w:r w:rsidRPr="008D789E">
        <w:rPr>
          <w:rFonts w:ascii="Arial" w:hAnsi="Arial" w:cs="Arial"/>
        </w:rPr>
        <w:t>ou</w:t>
      </w:r>
      <w:proofErr w:type="gramEnd"/>
      <w:r w:rsidRPr="008D789E">
        <w:rPr>
          <w:rFonts w:ascii="Arial" w:hAnsi="Arial" w:cs="Arial"/>
        </w:rPr>
        <w:t xml:space="preserve"> fornecimento de bens a ela necessários;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5992"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w:t>
      </w:r>
      <w:r>
        <w:rPr>
          <w:rFonts w:ascii="Arial" w:hAnsi="Arial" w:cs="Arial"/>
        </w:rPr>
        <w:t>, contendo a seguinte descrição.</w:t>
      </w:r>
    </w:p>
    <w:p w:rsidR="001A5992" w:rsidRPr="008D789E" w:rsidRDefault="001A5992" w:rsidP="001A5992">
      <w:pPr>
        <w:tabs>
          <w:tab w:val="left" w:pos="2268"/>
        </w:tabs>
        <w:spacing w:before="100" w:beforeAutospacing="1" w:after="100" w:afterAutospacing="1"/>
        <w:jc w:val="both"/>
        <w:rPr>
          <w:rFonts w:ascii="Arial" w:hAnsi="Arial" w:cs="Arial"/>
        </w:rPr>
      </w:pPr>
    </w:p>
    <w:p w:rsidR="001A5992" w:rsidRPr="008D789E" w:rsidRDefault="001A5992" w:rsidP="001A5992">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5992" w:rsidRPr="008D789E" w:rsidTr="00DB4C28">
        <w:trPr>
          <w:jc w:val="center"/>
        </w:trPr>
        <w:tc>
          <w:tcPr>
            <w:tcW w:w="0" w:type="auto"/>
          </w:tcPr>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ENVELOPE Nº. 001</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PROPOSTA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B072A8">
              <w:rPr>
                <w:rFonts w:ascii="Arial" w:hAnsi="Arial" w:cs="Arial"/>
              </w:rPr>
              <w:t>108</w:t>
            </w:r>
            <w:r w:rsidRPr="008D789E">
              <w:rPr>
                <w:rFonts w:ascii="Arial" w:hAnsi="Arial" w:cs="Arial"/>
                <w:color w:val="FF0000"/>
              </w:rPr>
              <w:t>/2024</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B072A8">
              <w:rPr>
                <w:rFonts w:ascii="Arial" w:hAnsi="Arial" w:cs="Arial"/>
                <w:color w:val="FF0000"/>
              </w:rPr>
              <w:t>039</w:t>
            </w:r>
            <w:r w:rsidRPr="008D789E">
              <w:rPr>
                <w:rFonts w:ascii="Arial" w:hAnsi="Arial" w:cs="Arial"/>
                <w:color w:val="FF0000"/>
              </w:rPr>
              <w:t>/2024</w:t>
            </w:r>
          </w:p>
        </w:tc>
      </w:tr>
    </w:tbl>
    <w:p w:rsidR="001A5992" w:rsidRPr="008D789E" w:rsidRDefault="001A5992" w:rsidP="001A5992">
      <w:pPr>
        <w:tabs>
          <w:tab w:val="left" w:pos="2268"/>
        </w:tabs>
        <w:spacing w:line="300" w:lineRule="auto"/>
        <w:jc w:val="both"/>
        <w:rPr>
          <w:rFonts w:ascii="Arial" w:hAnsi="Arial" w:cs="Arial"/>
        </w:rPr>
      </w:pP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5992" w:rsidRPr="008D789E" w:rsidRDefault="001A5992" w:rsidP="001A5992">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5992" w:rsidRPr="008D789E" w:rsidTr="00DB4C28">
        <w:trPr>
          <w:jc w:val="center"/>
        </w:trPr>
        <w:tc>
          <w:tcPr>
            <w:tcW w:w="0" w:type="auto"/>
          </w:tcPr>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ENVELOPE Nº. 002</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DOCUMENTOS DE HABILITAÇÃO</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B072A8">
              <w:rPr>
                <w:rFonts w:ascii="Arial" w:hAnsi="Arial" w:cs="Arial"/>
              </w:rPr>
              <w:t>108</w:t>
            </w:r>
            <w:r w:rsidRPr="008D789E">
              <w:rPr>
                <w:rFonts w:ascii="Arial" w:hAnsi="Arial" w:cs="Arial"/>
                <w:color w:val="FF0000"/>
              </w:rPr>
              <w:t>/2024</w:t>
            </w:r>
          </w:p>
          <w:p w:rsidR="001A5992" w:rsidRPr="008D789E" w:rsidRDefault="001A5992" w:rsidP="00B072A8">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03</w:t>
            </w:r>
            <w:r w:rsidR="00B072A8">
              <w:rPr>
                <w:rFonts w:ascii="Arial" w:hAnsi="Arial" w:cs="Arial"/>
                <w:color w:val="FF0000"/>
              </w:rPr>
              <w:t>9</w:t>
            </w:r>
            <w:r w:rsidRPr="008D789E">
              <w:rPr>
                <w:rFonts w:ascii="Arial" w:hAnsi="Arial" w:cs="Arial"/>
                <w:color w:val="FF0000"/>
              </w:rPr>
              <w:t>/2024</w:t>
            </w:r>
          </w:p>
        </w:tc>
      </w:tr>
    </w:tbl>
    <w:p w:rsidR="001A5992" w:rsidRPr="00F40CFA" w:rsidRDefault="001A5992" w:rsidP="001A5992">
      <w:pPr>
        <w:tabs>
          <w:tab w:val="left" w:pos="2355"/>
        </w:tabs>
        <w:spacing w:line="300" w:lineRule="auto"/>
        <w:jc w:val="both"/>
        <w:rPr>
          <w:rFonts w:ascii="Arial" w:hAnsi="Arial" w:cs="Arial"/>
        </w:rPr>
      </w:pPr>
      <w:r>
        <w:rPr>
          <w:rFonts w:ascii="Arial" w:hAnsi="Arial" w:cs="Arial"/>
        </w:rPr>
        <w:tab/>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5.</w:t>
      </w:r>
      <w:r>
        <w:rPr>
          <w:rFonts w:ascii="Arial" w:hAnsi="Arial" w:cs="Arial"/>
        </w:rPr>
        <w:t>1</w:t>
      </w:r>
      <w:r w:rsidRPr="008D789E">
        <w:rPr>
          <w:rFonts w:ascii="Arial" w:hAnsi="Arial" w:cs="Arial"/>
        </w:rPr>
        <w:t>. No caso do(a) licitante da proposta provisoriamente vencedora não preencher os requisitos de habilitação, deverá ser chamado os licitantes subsequentes na ordem de classificação das propostas.</w:t>
      </w:r>
    </w:p>
    <w:p w:rsidR="001A5992" w:rsidRPr="008D789E" w:rsidRDefault="001A5992" w:rsidP="001A5992">
      <w:pPr>
        <w:tabs>
          <w:tab w:val="left" w:pos="2268"/>
        </w:tabs>
        <w:spacing w:before="100" w:beforeAutospacing="1" w:after="100" w:afterAutospacing="1"/>
        <w:jc w:val="both"/>
        <w:rPr>
          <w:rFonts w:ascii="Arial" w:hAnsi="Arial" w:cs="Arial"/>
        </w:rPr>
      </w:pPr>
      <w:r>
        <w:rPr>
          <w:rFonts w:ascii="Arial" w:hAnsi="Arial" w:cs="Arial"/>
        </w:rPr>
        <w:t>5.1</w:t>
      </w:r>
      <w:r w:rsidRPr="008D789E">
        <w:rPr>
          <w:rFonts w:ascii="Arial" w:hAnsi="Arial" w:cs="Arial"/>
        </w:rPr>
        <w:t>.1. Os documentos para habilitação são os contidos no item 7.</w:t>
      </w:r>
    </w:p>
    <w:p w:rsidR="001A5992" w:rsidRPr="008D789E" w:rsidRDefault="001A5992" w:rsidP="001A5992">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6.4. Havendo lances iguais ao menor já ofertado, prevalecerá aquele que for recebido e registrado primeiro.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5992"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7.9.2. Substituída por registro cadastral emitido pela Administração, desde que o registro tenha sido feito em obediência ao disposta na Lei nº. 14.133/2021.</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5992" w:rsidRPr="008D789E" w:rsidRDefault="001A5992" w:rsidP="001A5992">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9.7. Os horários estabelecidos na divulgação deste procedimento e durante o envio de lances observarão o horário de Brasília, Distrito Federal, inclusive para contagem de tempo e na documentação relativa ao procedimento.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rPr>
          <w:rFonts w:ascii="Segoe UI" w:hAnsi="Segoe UI" w:cs="Segoe UI"/>
          <w:b/>
        </w:rPr>
      </w:pPr>
    </w:p>
    <w:p w:rsidR="001A5992" w:rsidRPr="008D789E" w:rsidRDefault="001A5992" w:rsidP="001A5992">
      <w:pPr>
        <w:tabs>
          <w:tab w:val="left" w:pos="2268"/>
        </w:tabs>
        <w:spacing w:line="300" w:lineRule="auto"/>
        <w:rPr>
          <w:rFonts w:ascii="Segoe UI" w:hAnsi="Segoe UI" w:cs="Segoe UI"/>
          <w:b/>
        </w:rPr>
      </w:pPr>
    </w:p>
    <w:p w:rsidR="001A5992" w:rsidRDefault="00065C44" w:rsidP="00065C44">
      <w:pPr>
        <w:tabs>
          <w:tab w:val="left" w:pos="2268"/>
        </w:tabs>
        <w:spacing w:line="300" w:lineRule="auto"/>
        <w:jc w:val="center"/>
        <w:rPr>
          <w:rFonts w:ascii="Segoe UI" w:hAnsi="Segoe UI" w:cs="Segoe UI"/>
          <w:b/>
          <w:sz w:val="23"/>
          <w:szCs w:val="23"/>
        </w:rPr>
      </w:pPr>
      <w:r w:rsidRPr="00065C44">
        <w:rPr>
          <w:rFonts w:ascii="Segoe UI" w:hAnsi="Segoe UI" w:cs="Segoe UI"/>
          <w:b/>
          <w:sz w:val="23"/>
          <w:szCs w:val="23"/>
        </w:rPr>
        <w:lastRenderedPageBreak/>
        <w:t>ATA DE REGISTRO DE PREÇO</w:t>
      </w:r>
      <w:r>
        <w:rPr>
          <w:rFonts w:ascii="Segoe UI" w:hAnsi="Segoe UI" w:cs="Segoe UI"/>
          <w:b/>
          <w:sz w:val="23"/>
          <w:szCs w:val="23"/>
        </w:rPr>
        <w:t xml:space="preserve"> </w:t>
      </w:r>
    </w:p>
    <w:p w:rsidR="00065C44" w:rsidRPr="00065C44" w:rsidRDefault="00065C44" w:rsidP="00065C44">
      <w:pPr>
        <w:tabs>
          <w:tab w:val="left" w:pos="2268"/>
        </w:tabs>
        <w:spacing w:line="300" w:lineRule="auto"/>
        <w:jc w:val="center"/>
        <w:rPr>
          <w:rFonts w:ascii="Segoe UI" w:hAnsi="Segoe UI" w:cs="Segoe UI"/>
          <w:b/>
          <w:sz w:val="23"/>
          <w:szCs w:val="23"/>
        </w:rPr>
      </w:pPr>
    </w:p>
    <w:p w:rsidR="001A5992" w:rsidRPr="005B27B7" w:rsidRDefault="001A5992" w:rsidP="001A5992">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065C44">
        <w:rPr>
          <w:rFonts w:ascii="Segoe UI" w:hAnsi="Segoe UI" w:cs="Segoe UI"/>
          <w:sz w:val="23"/>
          <w:szCs w:val="23"/>
        </w:rPr>
        <w:t>108</w:t>
      </w:r>
      <w:r w:rsidRPr="005C3E14">
        <w:rPr>
          <w:rFonts w:ascii="Segoe UI" w:hAnsi="Segoe UI" w:cs="Segoe UI"/>
          <w:sz w:val="23"/>
          <w:szCs w:val="23"/>
        </w:rPr>
        <w:t>/2024</w:t>
      </w:r>
    </w:p>
    <w:p w:rsidR="001A5992" w:rsidRPr="005B27B7" w:rsidRDefault="001A5992" w:rsidP="001A5992">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065C44">
        <w:rPr>
          <w:rFonts w:ascii="Segoe UI" w:hAnsi="Segoe UI" w:cs="Segoe UI"/>
          <w:sz w:val="23"/>
          <w:szCs w:val="23"/>
        </w:rPr>
        <w:t>039</w:t>
      </w:r>
      <w:r w:rsidRPr="005C3E14">
        <w:rPr>
          <w:rFonts w:ascii="Segoe UI" w:hAnsi="Segoe UI" w:cs="Segoe UI"/>
          <w:sz w:val="23"/>
          <w:szCs w:val="23"/>
        </w:rPr>
        <w:t>/2024</w:t>
      </w:r>
    </w:p>
    <w:p w:rsidR="001A5992" w:rsidRDefault="001A5992" w:rsidP="001A5992">
      <w:pPr>
        <w:tabs>
          <w:tab w:val="left" w:pos="2268"/>
        </w:tabs>
        <w:spacing w:line="300" w:lineRule="auto"/>
        <w:jc w:val="both"/>
        <w:rPr>
          <w:rFonts w:ascii="Segoe UI" w:hAnsi="Segoe UI" w:cs="Segoe UI"/>
          <w:sz w:val="23"/>
          <w:szCs w:val="23"/>
        </w:rPr>
      </w:pPr>
    </w:p>
    <w:p w:rsidR="001A5992" w:rsidRPr="003526D0"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065C44" w:rsidRDefault="001A5992" w:rsidP="001A5992">
      <w:pPr>
        <w:tabs>
          <w:tab w:val="left" w:pos="2268"/>
        </w:tabs>
        <w:spacing w:after="160" w:line="300" w:lineRule="auto"/>
        <w:jc w:val="both"/>
        <w:rPr>
          <w:rFonts w:ascii="Arial" w:hAnsi="Arial" w:cs="Arial"/>
        </w:rPr>
      </w:pPr>
      <w:r>
        <w:rPr>
          <w:rFonts w:ascii="Segoe UI" w:hAnsi="Segoe UI" w:cs="Segoe UI"/>
          <w:sz w:val="23"/>
          <w:szCs w:val="23"/>
        </w:rPr>
        <w:t xml:space="preserve">1.1. </w:t>
      </w:r>
      <w:r w:rsidR="00CD67FC">
        <w:rPr>
          <w:rFonts w:ascii="Arial" w:hAnsi="Arial" w:cs="Arial"/>
        </w:rPr>
        <w:t xml:space="preserve">Contratação de pessoa </w:t>
      </w:r>
      <w:r w:rsidR="00CD67FC" w:rsidRPr="008D789E">
        <w:rPr>
          <w:rFonts w:ascii="Arial" w:hAnsi="Arial" w:cs="Arial"/>
        </w:rPr>
        <w:t>jurídica para</w:t>
      </w:r>
      <w:r w:rsidR="00CD67FC">
        <w:rPr>
          <w:rFonts w:ascii="Arial" w:hAnsi="Arial" w:cs="Arial"/>
        </w:rPr>
        <w:t xml:space="preserve"> eventual e futura aquisição de fogos de artifícios  </w:t>
      </w:r>
      <w:r w:rsidR="00CD67FC" w:rsidRPr="008D789E">
        <w:rPr>
          <w:rFonts w:ascii="Arial" w:hAnsi="Arial" w:cs="Arial"/>
        </w:rPr>
        <w:t xml:space="preserve"> </w:t>
      </w:r>
      <w:r w:rsidR="00CD67FC">
        <w:rPr>
          <w:rFonts w:ascii="Arial" w:hAnsi="Arial" w:cs="Arial"/>
        </w:rPr>
        <w:t xml:space="preserve">para festividades durante o ano de 2024 e 2025, para registro de preço da Secretaria Municipal de Cultura </w:t>
      </w:r>
      <w:r w:rsidR="00CD67FC" w:rsidRPr="008D789E">
        <w:rPr>
          <w:rFonts w:ascii="Arial" w:hAnsi="Arial" w:cs="Arial"/>
        </w:rPr>
        <w:t>do Município de Santo Antônio do Grama- MG.</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5992" w:rsidRPr="006915ED"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5992" w:rsidRPr="009C0772" w:rsidRDefault="001A5992" w:rsidP="001A5992">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3.1.1. Lei nº. 14.133/2021;</w:t>
      </w:r>
    </w:p>
    <w:p w:rsidR="001A5992" w:rsidRPr="00203CA9"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5992" w:rsidRPr="009C0772" w:rsidRDefault="001A5992" w:rsidP="001A5992">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 xml:space="preserve">O prazo de vigência da </w:t>
      </w:r>
      <w:bookmarkStart w:id="0" w:name="_GoBack"/>
      <w:r w:rsidRPr="009C0772">
        <w:rPr>
          <w:rFonts w:ascii="Segoe UI" w:hAnsi="Segoe UI" w:cs="Segoe UI"/>
          <w:bCs/>
          <w:sz w:val="23"/>
          <w:szCs w:val="23"/>
        </w:rPr>
        <w:t>contratação</w:t>
      </w:r>
      <w:bookmarkEnd w:id="0"/>
      <w:r w:rsidRPr="009C0772">
        <w:rPr>
          <w:rFonts w:ascii="Segoe UI" w:hAnsi="Segoe UI" w:cs="Segoe UI"/>
          <w:bCs/>
          <w:sz w:val="23"/>
          <w:szCs w:val="23"/>
        </w:rPr>
        <w:t xml:space="preserve">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5992" w:rsidRDefault="001A5992" w:rsidP="001A5992">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5992" w:rsidRDefault="001A5992" w:rsidP="001A5992">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6.4. Os preços inicialmente contratados são fixos e irreajustáveis no prazo de 01 (um) ano contado do orçamento estimado.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w:t>
      </w:r>
      <w:r w:rsidRPr="00865D11">
        <w:rPr>
          <w:rFonts w:ascii="Segoe UI" w:hAnsi="Segoe UI" w:cs="Segoe UI"/>
          <w:sz w:val="23"/>
          <w:szCs w:val="23"/>
        </w:rPr>
        <w:lastRenderedPageBreak/>
        <w:t xml:space="preserve">conhecida, liquidando a diferença correspondente tão logo seja(m) divulgado(s) o(s) índice(s) definitivo(s).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5992" w:rsidRPr="008B77D3" w:rsidRDefault="001A5992" w:rsidP="001A5992">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05 dias uteis.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5992" w:rsidRPr="00B918E9" w:rsidRDefault="001A5992" w:rsidP="001A5992">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5992" w:rsidRPr="00B570B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5992" w:rsidRPr="00D61C8D"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5992" w:rsidRPr="00941D85"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15.1.2.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 xml:space="preserve">15.1.3.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5992" w:rsidRPr="00B0503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15.1.4. Notificar o (a) </w:t>
      </w:r>
      <w:r>
        <w:rPr>
          <w:rFonts w:ascii="Segoe UI" w:hAnsi="Segoe UI" w:cs="Segoe UI"/>
          <w:b/>
          <w:sz w:val="23"/>
          <w:szCs w:val="23"/>
        </w:rPr>
        <w:t xml:space="preserve">contratado (a), </w:t>
      </w:r>
      <w:r>
        <w:rPr>
          <w:rFonts w:ascii="Segoe UI" w:hAnsi="Segoe UI" w:cs="Segoe UI"/>
          <w:sz w:val="23"/>
          <w:szCs w:val="23"/>
        </w:rPr>
        <w:t>por escrito, da ocorrência de eventuais imperfeições, falhas ou</w:t>
      </w:r>
      <w:r w:rsidR="00065C44">
        <w:rPr>
          <w:rFonts w:ascii="Segoe UI" w:hAnsi="Segoe UI" w:cs="Segoe UI"/>
          <w:sz w:val="23"/>
          <w:szCs w:val="23"/>
        </w:rPr>
        <w:t xml:space="preserve"> irregularidades constatadas nos fogos de </w:t>
      </w:r>
      <w:r w:rsidR="0078737F">
        <w:rPr>
          <w:rFonts w:ascii="Segoe UI" w:hAnsi="Segoe UI" w:cs="Segoe UI"/>
          <w:sz w:val="23"/>
          <w:szCs w:val="23"/>
        </w:rPr>
        <w:t>artifícios</w:t>
      </w:r>
      <w:r>
        <w:rPr>
          <w:rFonts w:ascii="Segoe UI" w:hAnsi="Segoe UI" w:cs="Segoe UI"/>
          <w:sz w:val="23"/>
          <w:szCs w:val="23"/>
        </w:rPr>
        <w:t xml:space="preserve">, fixando prazo para a sua correção, certificando-se de que as </w:t>
      </w:r>
      <w:r w:rsidR="00065C44">
        <w:rPr>
          <w:rFonts w:ascii="Segoe UI" w:hAnsi="Segoe UI" w:cs="Segoe UI"/>
          <w:sz w:val="23"/>
          <w:szCs w:val="23"/>
        </w:rPr>
        <w:t>soluções</w:t>
      </w:r>
      <w:r>
        <w:rPr>
          <w:rFonts w:ascii="Segoe UI" w:hAnsi="Segoe UI" w:cs="Segoe UI"/>
          <w:sz w:val="23"/>
          <w:szCs w:val="23"/>
        </w:rPr>
        <w:t xml:space="preserve"> por ele propostas sejam a mais adequadas;</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5992" w:rsidRDefault="001A5992" w:rsidP="001A5992">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5992"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8D789E">
        <w:rPr>
          <w:rFonts w:ascii="Arial" w:hAnsi="Arial" w:cs="Arial"/>
        </w:rPr>
        <w:t xml:space="preserve"> </w:t>
      </w:r>
      <w:r w:rsidRPr="0001028D">
        <w:rPr>
          <w:rFonts w:ascii="Arial" w:hAnsi="Arial" w:cs="Arial"/>
          <w:sz w:val="24"/>
          <w:szCs w:val="24"/>
        </w:rPr>
        <w:t xml:space="preserve"> </w:t>
      </w:r>
      <w:r w:rsidR="00CD67FC">
        <w:rPr>
          <w:rFonts w:ascii="Arial" w:hAnsi="Arial" w:cs="Arial"/>
        </w:rPr>
        <w:t xml:space="preserve">Contratação de pessoa </w:t>
      </w:r>
      <w:r w:rsidR="00CD67FC" w:rsidRPr="008D789E">
        <w:rPr>
          <w:rFonts w:ascii="Arial" w:hAnsi="Arial" w:cs="Arial"/>
        </w:rPr>
        <w:t>jurídica para</w:t>
      </w:r>
      <w:r w:rsidR="00CD67FC">
        <w:rPr>
          <w:rFonts w:ascii="Arial" w:hAnsi="Arial" w:cs="Arial"/>
        </w:rPr>
        <w:t xml:space="preserve"> eventual e futura aquisição de fogos de artifícios  </w:t>
      </w:r>
      <w:r w:rsidR="00CD67FC" w:rsidRPr="008D789E">
        <w:rPr>
          <w:rFonts w:ascii="Arial" w:hAnsi="Arial" w:cs="Arial"/>
        </w:rPr>
        <w:t xml:space="preserve"> </w:t>
      </w:r>
      <w:r w:rsidR="00CD67FC">
        <w:rPr>
          <w:rFonts w:ascii="Arial" w:hAnsi="Arial" w:cs="Arial"/>
        </w:rPr>
        <w:t xml:space="preserve">para festividades durante o ano de 2024 e 2025, para registro de preço </w:t>
      </w:r>
      <w:proofErr w:type="gramStart"/>
      <w:r w:rsidR="00CD67FC">
        <w:rPr>
          <w:rFonts w:ascii="Arial" w:hAnsi="Arial" w:cs="Arial"/>
        </w:rPr>
        <w:t>da  Secretaria</w:t>
      </w:r>
      <w:proofErr w:type="gramEnd"/>
      <w:r w:rsidR="00CD67FC">
        <w:rPr>
          <w:rFonts w:ascii="Arial" w:hAnsi="Arial" w:cs="Arial"/>
        </w:rPr>
        <w:t xml:space="preserve"> Municipal de Cultura </w:t>
      </w:r>
      <w:r w:rsidR="00CD67FC" w:rsidRPr="008D789E">
        <w:rPr>
          <w:rFonts w:ascii="Arial" w:hAnsi="Arial" w:cs="Arial"/>
        </w:rPr>
        <w:t>do Município de Santo Antônio do Grama- MG.</w:t>
      </w:r>
      <w:r w:rsidRPr="006B0490">
        <w:rPr>
          <w:rFonts w:ascii="Segoe UI" w:hAnsi="Segoe UI" w:cs="Segoe UI"/>
          <w:sz w:val="23"/>
          <w:szCs w:val="23"/>
        </w:rPr>
        <w:t>de recepção e apoio ao usuário;</w:t>
      </w:r>
    </w:p>
    <w:p w:rsidR="001A5992" w:rsidRPr="006B0490"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sidRPr="003A5D0B">
        <w:rPr>
          <w:rFonts w:ascii="Segoe UI" w:hAnsi="Segoe UI" w:cs="Segoe UI"/>
          <w:sz w:val="24"/>
          <w:szCs w:val="24"/>
        </w:rPr>
        <w:t>de</w:t>
      </w:r>
      <w:r>
        <w:rPr>
          <w:rFonts w:ascii="Segoe UI" w:hAnsi="Segoe UI" w:cs="Segoe UI"/>
          <w:sz w:val="24"/>
          <w:szCs w:val="24"/>
        </w:rPr>
        <w:t xml:space="preserve"> </w:t>
      </w:r>
      <w:r w:rsidR="00CD67FC">
        <w:rPr>
          <w:rFonts w:ascii="Arial" w:hAnsi="Arial" w:cs="Arial"/>
        </w:rPr>
        <w:t xml:space="preserve">Contratação de pessoa </w:t>
      </w:r>
      <w:r w:rsidR="00CD67FC" w:rsidRPr="008D789E">
        <w:rPr>
          <w:rFonts w:ascii="Arial" w:hAnsi="Arial" w:cs="Arial"/>
        </w:rPr>
        <w:t>jurídica para</w:t>
      </w:r>
      <w:r w:rsidR="00CD67FC">
        <w:rPr>
          <w:rFonts w:ascii="Arial" w:hAnsi="Arial" w:cs="Arial"/>
        </w:rPr>
        <w:t xml:space="preserve"> eventual e futura aquisição de fogos de artifícios  </w:t>
      </w:r>
      <w:r w:rsidR="00CD67FC" w:rsidRPr="008D789E">
        <w:rPr>
          <w:rFonts w:ascii="Arial" w:hAnsi="Arial" w:cs="Arial"/>
        </w:rPr>
        <w:t xml:space="preserve"> </w:t>
      </w:r>
      <w:r w:rsidR="00CD67FC">
        <w:rPr>
          <w:rFonts w:ascii="Arial" w:hAnsi="Arial" w:cs="Arial"/>
        </w:rPr>
        <w:t xml:space="preserve">para festividades durante o ano de 2024 e 2025, para registro de preço </w:t>
      </w:r>
      <w:proofErr w:type="gramStart"/>
      <w:r w:rsidR="00CD67FC">
        <w:rPr>
          <w:rFonts w:ascii="Arial" w:hAnsi="Arial" w:cs="Arial"/>
        </w:rPr>
        <w:t>da  Secretaria</w:t>
      </w:r>
      <w:proofErr w:type="gramEnd"/>
      <w:r w:rsidR="00CD67FC">
        <w:rPr>
          <w:rFonts w:ascii="Arial" w:hAnsi="Arial" w:cs="Arial"/>
        </w:rPr>
        <w:t xml:space="preserve"> Municipal de Cultura </w:t>
      </w:r>
      <w:r w:rsidR="00CD67FC" w:rsidRPr="008D789E">
        <w:rPr>
          <w:rFonts w:ascii="Arial" w:hAnsi="Arial" w:cs="Arial"/>
        </w:rPr>
        <w:t>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da  Secretaria Municipal de Cultura </w:t>
      </w:r>
      <w:r w:rsidR="00D960BA" w:rsidRPr="008D789E">
        <w:rPr>
          <w:rFonts w:ascii="Arial" w:hAnsi="Arial" w:cs="Arial"/>
        </w:rPr>
        <w:t>do Município de Santo Antônio do Grama- MG.</w:t>
      </w:r>
      <w:r w:rsidRPr="0001028D">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 xml:space="preserve">do Município de Santo Antônio </w:t>
      </w:r>
      <w:r w:rsidR="00D960BA" w:rsidRPr="008D789E">
        <w:rPr>
          <w:rFonts w:ascii="Arial" w:hAnsi="Arial" w:cs="Arial"/>
        </w:rPr>
        <w:lastRenderedPageBreak/>
        <w:t xml:space="preserve">do Grama- </w:t>
      </w:r>
      <w:proofErr w:type="gramStart"/>
      <w:r w:rsidR="00D960BA" w:rsidRPr="008D789E">
        <w:rPr>
          <w:rFonts w:ascii="Arial" w:hAnsi="Arial" w:cs="Arial"/>
        </w:rPr>
        <w:t>MG.</w:t>
      </w:r>
      <w:r w:rsidRPr="00B2636E">
        <w:rPr>
          <w:rFonts w:ascii="Segoe UI" w:hAnsi="Segoe UI" w:cs="Segoe UI"/>
          <w:sz w:val="23"/>
          <w:szCs w:val="23"/>
        </w:rPr>
        <w:t>,</w:t>
      </w:r>
      <w:proofErr w:type="gramEnd"/>
      <w:r w:rsidRPr="00B2636E">
        <w:rPr>
          <w:rFonts w:ascii="Segoe UI" w:hAnsi="Segoe UI" w:cs="Segoe UI"/>
          <w:sz w:val="23"/>
          <w:szCs w:val="23"/>
        </w:rPr>
        <w:t xml:space="preserve"> verificar pendências, liberar áreas e/ou adotar providências cabíveis para a regularidade do início da sua execução.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5992" w:rsidRPr="00A00E2A"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5992" w:rsidRPr="00B918E9"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o</w:t>
      </w:r>
      <w:r w:rsidRPr="003A5D0B">
        <w:rPr>
          <w:rFonts w:ascii="Arial" w:hAnsi="Arial" w:cs="Arial"/>
          <w:sz w:val="22"/>
          <w:szCs w:val="22"/>
        </w:rPr>
        <w:t xml:space="preserve">, atuando </w:t>
      </w:r>
      <w:r>
        <w:rPr>
          <w:rFonts w:ascii="Arial" w:hAnsi="Arial" w:cs="Arial"/>
          <w:sz w:val="22"/>
          <w:szCs w:val="22"/>
        </w:rPr>
        <w:t>p</w:t>
      </w:r>
      <w:r>
        <w:rPr>
          <w:rFonts w:ascii="Arial" w:hAnsi="Arial" w:cs="Arial"/>
        </w:rPr>
        <w:t xml:space="preserve">ara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da  Secretaria Municipal de Cultura </w:t>
      </w:r>
      <w:r w:rsidR="00D960BA" w:rsidRPr="008D789E">
        <w:rPr>
          <w:rFonts w:ascii="Arial" w:hAnsi="Arial" w:cs="Arial"/>
        </w:rPr>
        <w:t xml:space="preserve">do Município </w:t>
      </w:r>
      <w:r w:rsidR="00D960BA" w:rsidRPr="008D789E">
        <w:rPr>
          <w:rFonts w:ascii="Arial" w:hAnsi="Arial" w:cs="Arial"/>
        </w:rPr>
        <w:lastRenderedPageBreak/>
        <w:t>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5992" w:rsidRPr="00D13E8A" w:rsidRDefault="001A5992" w:rsidP="001A5992">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Município de Santo Antônio do Grama- MG.</w:t>
      </w:r>
      <w:r w:rsidR="00E70DA7">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5992" w:rsidRPr="00B2636E"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5992" w:rsidRPr="00B2636E"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w:t>
      </w:r>
      <w:r w:rsidR="00D960BA">
        <w:rPr>
          <w:rFonts w:ascii="Arial" w:hAnsi="Arial" w:cs="Arial"/>
        </w:rPr>
        <w:t xml:space="preserve">o de Santo Antônio do Grama- MG, </w:t>
      </w:r>
      <w:r w:rsidRPr="00B2636E">
        <w:rPr>
          <w:rFonts w:ascii="Segoe UI" w:hAnsi="Segoe UI" w:cs="Segoe UI"/>
          <w:sz w:val="23"/>
          <w:szCs w:val="23"/>
        </w:rPr>
        <w:t>e nas melhores condições de segurança, higiene e disciplina.</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Município de Santo Antônio do Grama- MG.</w:t>
      </w:r>
      <w:r w:rsidRPr="00B2636E">
        <w:rPr>
          <w:rFonts w:ascii="Segoe UI" w:hAnsi="Segoe UI" w:cs="Segoe UI"/>
          <w:sz w:val="23"/>
          <w:szCs w:val="23"/>
        </w:rPr>
        <w:t>de modo a conduzi-los eficaz e eficientemente, de acordo com os documentos e especificações que integram o Termo de Referência, no prazo determinado.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proofErr w:type="gramStart"/>
      <w:r w:rsidR="00D960BA">
        <w:rPr>
          <w:rFonts w:ascii="Arial" w:hAnsi="Arial" w:cs="Arial"/>
        </w:rPr>
        <w:t>da  Secretaria</w:t>
      </w:r>
      <w:proofErr w:type="gramEnd"/>
      <w:r w:rsidR="00D960BA">
        <w:rPr>
          <w:rFonts w:ascii="Arial" w:hAnsi="Arial" w:cs="Arial"/>
        </w:rPr>
        <w:t xml:space="preserve"> Municipal de Cultura </w:t>
      </w:r>
      <w:r w:rsidR="00D960BA" w:rsidRPr="008D789E">
        <w:rPr>
          <w:rFonts w:ascii="Arial" w:hAnsi="Arial" w:cs="Arial"/>
        </w:rPr>
        <w:t>do Municípi</w:t>
      </w:r>
      <w:r w:rsidR="00D960BA">
        <w:rPr>
          <w:rFonts w:ascii="Arial" w:hAnsi="Arial" w:cs="Arial"/>
        </w:rPr>
        <w:t>o de Santo Antônio do Grama- MG</w:t>
      </w:r>
      <w:r w:rsidR="0078737F">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5992" w:rsidRDefault="001A5992" w:rsidP="001A5992">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D960BA" w:rsidRDefault="001A5992" w:rsidP="001A5992">
      <w:pPr>
        <w:spacing w:after="160" w:line="300" w:lineRule="auto"/>
        <w:jc w:val="both"/>
        <w:rPr>
          <w:rFonts w:ascii="Arial" w:hAnsi="Arial" w:cs="Arial"/>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execução </w:t>
      </w:r>
      <w:r w:rsidRPr="003A5D0B">
        <w:rPr>
          <w:rFonts w:ascii="Segoe UI" w:hAnsi="Segoe UI" w:cs="Segoe UI"/>
          <w:sz w:val="22"/>
          <w:szCs w:val="22"/>
        </w:rPr>
        <w:t xml:space="preserve">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Município de Santo Antônio do Grama- MG.</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da  Secretaria Municipal de Cultura </w:t>
      </w:r>
      <w:r w:rsidR="00D960BA" w:rsidRPr="008D789E">
        <w:rPr>
          <w:rFonts w:ascii="Arial" w:hAnsi="Arial" w:cs="Arial"/>
        </w:rPr>
        <w:t>do Municípi</w:t>
      </w:r>
      <w:r w:rsidR="00D960BA">
        <w:rPr>
          <w:rFonts w:ascii="Arial" w:hAnsi="Arial" w:cs="Arial"/>
        </w:rPr>
        <w:t>o de Santo Antônio do Grama- MG</w:t>
      </w:r>
      <w:r w:rsidRPr="00B2636E">
        <w:rPr>
          <w:rFonts w:ascii="Segoe UI" w:hAnsi="Segoe UI" w:cs="Segoe UI"/>
          <w:sz w:val="23"/>
          <w:szCs w:val="23"/>
        </w:rPr>
        <w:t>, conforme descrito nas especificações do objeto.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5992" w:rsidRDefault="001A5992" w:rsidP="001A5992">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do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Município de Santo Antônio do Grama- MG</w:t>
      </w:r>
      <w:r w:rsidR="007A03CF">
        <w:rPr>
          <w:rFonts w:ascii="Arial" w:hAnsi="Arial" w:cs="Arial"/>
        </w:rPr>
        <w:t>,</w:t>
      </w:r>
      <w:r w:rsidR="0078737F">
        <w:rPr>
          <w:rFonts w:ascii="Arial" w:hAnsi="Arial" w:cs="Arial"/>
        </w:rPr>
        <w:t xml:space="preserve"> </w:t>
      </w:r>
      <w:r w:rsidR="007A03CF">
        <w:rPr>
          <w:rFonts w:ascii="Arial" w:hAnsi="Arial" w:cs="Arial"/>
        </w:rPr>
        <w:t>p</w:t>
      </w:r>
      <w:r w:rsidR="007A03CF" w:rsidRPr="00763D10">
        <w:rPr>
          <w:rFonts w:ascii="Segoe UI" w:hAnsi="Segoe UI" w:cs="Segoe UI"/>
          <w:sz w:val="23"/>
          <w:szCs w:val="23"/>
        </w:rPr>
        <w:t>úblicos</w:t>
      </w:r>
      <w:r w:rsidRPr="00763D10">
        <w:rPr>
          <w:rFonts w:ascii="Segoe UI" w:hAnsi="Segoe UI" w:cs="Segoe UI"/>
          <w:sz w:val="23"/>
          <w:szCs w:val="23"/>
        </w:rPr>
        <w:t xml:space="preserve"> ou ao interesse coletivo;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5992"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5992"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5992" w:rsidRPr="00763D10"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5992" w:rsidRDefault="001A5992" w:rsidP="001A5992">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5992" w:rsidRPr="00B918E9" w:rsidRDefault="001A5992" w:rsidP="001A5992">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5992" w:rsidRPr="008C756A"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5992" w:rsidRPr="00763D10" w:rsidRDefault="001A5992" w:rsidP="001A5992">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 xml:space="preserve">2021, ou em outras leis de licitações e contratos da </w:t>
      </w:r>
      <w:r w:rsidR="007A03CF">
        <w:rPr>
          <w:rFonts w:ascii="Segoe UI" w:hAnsi="Segoe UI" w:cs="Segoe UI"/>
          <w:sz w:val="23"/>
          <w:szCs w:val="23"/>
        </w:rPr>
        <w:t>Cultura</w:t>
      </w:r>
      <w:r w:rsidRPr="00865D11">
        <w:rPr>
          <w:rFonts w:ascii="Segoe UI" w:hAnsi="Segoe UI" w:cs="Segoe UI"/>
          <w:sz w:val="23"/>
          <w:szCs w:val="23"/>
        </w:rPr>
        <w:t xml:space="preserve">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5992" w:rsidRPr="008C756A" w:rsidRDefault="001A5992" w:rsidP="001A5992">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lastRenderedPageBreak/>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5992" w:rsidRPr="00941D85"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5992" w:rsidRPr="00160C5D" w:rsidRDefault="001A5992" w:rsidP="001A5992">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5992" w:rsidRPr="00160C5D" w:rsidRDefault="001A5992" w:rsidP="001A5992">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5992" w:rsidRPr="00160C5D"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5992" w:rsidRPr="00B2636E" w:rsidRDefault="001A5992" w:rsidP="001A5992">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5992" w:rsidRPr="00B2636E" w:rsidRDefault="001A5992" w:rsidP="001A5992">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5992" w:rsidRPr="00B2636E" w:rsidRDefault="001A5992" w:rsidP="001A5992">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5992" w:rsidRPr="00B2636E"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lastRenderedPageBreak/>
        <w:t xml:space="preserve">18.6.1. </w:t>
      </w:r>
      <w:r w:rsidRPr="00B2636E">
        <w:rPr>
          <w:rFonts w:ascii="Segoe UI" w:hAnsi="Segoe UI" w:cs="Segoe UI"/>
          <w:sz w:val="23"/>
          <w:szCs w:val="23"/>
        </w:rPr>
        <w:t>Balanço dos eventos contratuais já cumpridos ou parcialmente cumpridos;</w:t>
      </w:r>
    </w:p>
    <w:p w:rsidR="001A5992" w:rsidRPr="00B2636E"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5992"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5992" w:rsidRPr="00941D85"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5992" w:rsidRDefault="001A5992" w:rsidP="001A5992">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5992" w:rsidRPr="00941D85" w:rsidRDefault="001A5992" w:rsidP="001A5992">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78737F">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1A5992" w:rsidRDefault="001A5992" w:rsidP="001A5992">
      <w:pPr>
        <w:jc w:val="center"/>
        <w:rPr>
          <w:rFonts w:ascii="Segoe UI" w:hAnsi="Segoe UI" w:cs="Segoe UI"/>
          <w:b/>
          <w:sz w:val="23"/>
          <w:szCs w:val="23"/>
        </w:rPr>
      </w:pPr>
    </w:p>
    <w:p w:rsidR="001A5992" w:rsidRPr="00B918E9" w:rsidRDefault="001A5992" w:rsidP="001A5992">
      <w:pPr>
        <w:jc w:val="center"/>
        <w:rPr>
          <w:rFonts w:ascii="Segoe UI" w:hAnsi="Segoe UI" w:cs="Segoe UI"/>
          <w:b/>
          <w:sz w:val="23"/>
          <w:szCs w:val="23"/>
        </w:rPr>
      </w:pPr>
      <w:r w:rsidRPr="00B918E9">
        <w:rPr>
          <w:rFonts w:ascii="Segoe UI" w:hAnsi="Segoe UI" w:cs="Segoe UI"/>
          <w:b/>
          <w:sz w:val="23"/>
          <w:szCs w:val="23"/>
        </w:rPr>
        <w:t>Prefeito(a) Municipal</w:t>
      </w:r>
    </w:p>
    <w:p w:rsidR="001A5992" w:rsidRDefault="001A5992" w:rsidP="001A5992">
      <w:pPr>
        <w:jc w:val="center"/>
        <w:rPr>
          <w:rFonts w:ascii="Segoe UI" w:hAnsi="Segoe UI" w:cs="Segoe UI"/>
          <w:sz w:val="23"/>
          <w:szCs w:val="23"/>
        </w:rPr>
      </w:pPr>
      <w:r>
        <w:rPr>
          <w:rFonts w:ascii="Segoe UI" w:hAnsi="Segoe UI" w:cs="Segoe UI"/>
          <w:sz w:val="23"/>
          <w:szCs w:val="23"/>
        </w:rPr>
        <w:t>Contratante</w:t>
      </w: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98004E">
      <w:pPr>
        <w:rPr>
          <w:rFonts w:ascii="Segoe UI" w:hAnsi="Segoe UI" w:cs="Segoe UI"/>
          <w:sz w:val="23"/>
          <w:szCs w:val="23"/>
        </w:rPr>
      </w:pPr>
    </w:p>
    <w:p w:rsidR="0098004E" w:rsidRDefault="0098004E" w:rsidP="0098004E">
      <w:pPr>
        <w:rPr>
          <w:rFonts w:ascii="Segoe UI" w:hAnsi="Segoe UI" w:cs="Segoe UI"/>
          <w:sz w:val="23"/>
          <w:szCs w:val="23"/>
        </w:rPr>
      </w:pPr>
    </w:p>
    <w:p w:rsidR="001A5992" w:rsidRPr="004654A2" w:rsidRDefault="001A5992" w:rsidP="001A5992">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5992" w:rsidRPr="004654A2" w:rsidRDefault="001A5992" w:rsidP="001A5992">
      <w:pPr>
        <w:tabs>
          <w:tab w:val="left" w:pos="2268"/>
        </w:tabs>
        <w:spacing w:line="300" w:lineRule="auto"/>
        <w:jc w:val="both"/>
        <w:rPr>
          <w:rFonts w:ascii="Arial" w:hAnsi="Arial" w:cs="Arial"/>
          <w:sz w:val="24"/>
          <w:szCs w:val="24"/>
        </w:rPr>
      </w:pP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5992" w:rsidRDefault="001A5992" w:rsidP="001A5992">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 xml:space="preserve">do Município de Santo Antônio do Grama- </w:t>
      </w:r>
      <w:proofErr w:type="gramStart"/>
      <w:r w:rsidR="00D960BA" w:rsidRPr="008D789E">
        <w:rPr>
          <w:rFonts w:ascii="Arial" w:hAnsi="Arial" w:cs="Arial"/>
        </w:rPr>
        <w:t>MG.</w:t>
      </w:r>
      <w:r>
        <w:rPr>
          <w:rFonts w:ascii="Arial" w:hAnsi="Arial" w:cs="Arial"/>
          <w:sz w:val="24"/>
          <w:szCs w:val="24"/>
        </w:rPr>
        <w:t>,</w:t>
      </w:r>
      <w:proofErr w:type="gramEnd"/>
      <w:r>
        <w:rPr>
          <w:rFonts w:ascii="Arial" w:hAnsi="Arial" w:cs="Arial"/>
          <w:sz w:val="24"/>
          <w:szCs w:val="24"/>
        </w:rPr>
        <w:t xml:space="preserve"> </w:t>
      </w:r>
      <w:r w:rsidRPr="004654A2">
        <w:rPr>
          <w:rFonts w:ascii="Arial" w:hAnsi="Arial" w:cs="Arial"/>
          <w:sz w:val="24"/>
          <w:szCs w:val="24"/>
        </w:rPr>
        <w:t>conforme condições, quantidades e exigências estabelecidas neste Termo de Referência – TR:</w:t>
      </w:r>
    </w:p>
    <w:tbl>
      <w:tblPr>
        <w:tblStyle w:val="Tabelacomgrade"/>
        <w:tblW w:w="9209" w:type="dxa"/>
        <w:tblLayout w:type="fixed"/>
        <w:tblLook w:val="04A0" w:firstRow="1" w:lastRow="0" w:firstColumn="1" w:lastColumn="0" w:noHBand="0" w:noVBand="1"/>
      </w:tblPr>
      <w:tblGrid>
        <w:gridCol w:w="767"/>
        <w:gridCol w:w="1112"/>
        <w:gridCol w:w="1093"/>
        <w:gridCol w:w="3827"/>
        <w:gridCol w:w="1232"/>
        <w:gridCol w:w="1178"/>
      </w:tblGrid>
      <w:tr w:rsidR="0098004E" w:rsidRPr="009A087C" w:rsidTr="008247ED">
        <w:tc>
          <w:tcPr>
            <w:tcW w:w="767" w:type="dxa"/>
          </w:tcPr>
          <w:p w:rsidR="0098004E" w:rsidRPr="009A087C" w:rsidRDefault="0098004E" w:rsidP="008247ED">
            <w:pPr>
              <w:jc w:val="center"/>
              <w:rPr>
                <w:rFonts w:ascii="Century Gothic" w:hAnsi="Century Gothic"/>
              </w:rPr>
            </w:pPr>
            <w:r w:rsidRPr="009A087C">
              <w:rPr>
                <w:rFonts w:ascii="Century Gothic" w:hAnsi="Century Gothic"/>
              </w:rPr>
              <w:t>ITEM</w:t>
            </w:r>
          </w:p>
        </w:tc>
        <w:tc>
          <w:tcPr>
            <w:tcW w:w="1112" w:type="dxa"/>
          </w:tcPr>
          <w:p w:rsidR="0098004E" w:rsidRPr="009A087C" w:rsidRDefault="0098004E" w:rsidP="008247ED">
            <w:pPr>
              <w:jc w:val="center"/>
              <w:rPr>
                <w:rFonts w:ascii="Century Gothic" w:hAnsi="Century Gothic"/>
              </w:rPr>
            </w:pPr>
            <w:r w:rsidRPr="009A087C">
              <w:rPr>
                <w:rFonts w:ascii="Century Gothic" w:hAnsi="Century Gothic"/>
              </w:rPr>
              <w:t>QUANT.</w:t>
            </w:r>
          </w:p>
        </w:tc>
        <w:tc>
          <w:tcPr>
            <w:tcW w:w="1093" w:type="dxa"/>
          </w:tcPr>
          <w:p w:rsidR="0098004E" w:rsidRPr="009A087C" w:rsidRDefault="0098004E" w:rsidP="008247ED">
            <w:pPr>
              <w:jc w:val="center"/>
              <w:rPr>
                <w:rFonts w:ascii="Century Gothic" w:hAnsi="Century Gothic"/>
              </w:rPr>
            </w:pPr>
            <w:r w:rsidRPr="009A087C">
              <w:rPr>
                <w:rFonts w:ascii="Century Gothic" w:hAnsi="Century Gothic"/>
              </w:rPr>
              <w:t>UNID.</w:t>
            </w:r>
          </w:p>
        </w:tc>
        <w:tc>
          <w:tcPr>
            <w:tcW w:w="3827" w:type="dxa"/>
          </w:tcPr>
          <w:p w:rsidR="0098004E" w:rsidRPr="009A087C" w:rsidRDefault="0098004E" w:rsidP="008247ED">
            <w:pPr>
              <w:jc w:val="center"/>
              <w:rPr>
                <w:rFonts w:ascii="Century Gothic" w:hAnsi="Century Gothic"/>
              </w:rPr>
            </w:pPr>
            <w:r w:rsidRPr="009A087C">
              <w:rPr>
                <w:rFonts w:ascii="Century Gothic" w:hAnsi="Century Gothic"/>
              </w:rPr>
              <w:t>DESCRIÇÃO DO OBJETO</w:t>
            </w:r>
          </w:p>
        </w:tc>
        <w:tc>
          <w:tcPr>
            <w:tcW w:w="1232" w:type="dxa"/>
          </w:tcPr>
          <w:p w:rsidR="0098004E" w:rsidRPr="009A087C" w:rsidRDefault="0098004E" w:rsidP="008247ED">
            <w:pPr>
              <w:jc w:val="center"/>
              <w:rPr>
                <w:rFonts w:ascii="Century Gothic" w:hAnsi="Century Gothic"/>
              </w:rPr>
            </w:pPr>
            <w:r w:rsidRPr="009A087C">
              <w:rPr>
                <w:rFonts w:ascii="Century Gothic" w:hAnsi="Century Gothic"/>
              </w:rPr>
              <w:t>VALOR UNIT.</w:t>
            </w:r>
          </w:p>
        </w:tc>
        <w:tc>
          <w:tcPr>
            <w:tcW w:w="1178" w:type="dxa"/>
            <w:shd w:val="clear" w:color="auto" w:fill="auto"/>
          </w:tcPr>
          <w:p w:rsidR="0098004E" w:rsidRPr="009A087C" w:rsidRDefault="0098004E" w:rsidP="008247ED">
            <w:pPr>
              <w:spacing w:after="160" w:line="259" w:lineRule="auto"/>
              <w:jc w:val="center"/>
              <w:rPr>
                <w:rFonts w:ascii="Century Gothic" w:hAnsi="Century Gothic"/>
              </w:rPr>
            </w:pPr>
            <w:r w:rsidRPr="009A087C">
              <w:rPr>
                <w:rFonts w:ascii="Century Gothic" w:hAnsi="Century Gothic"/>
              </w:rPr>
              <w:t>VALOR TOTAL</w:t>
            </w:r>
          </w:p>
        </w:tc>
      </w:tr>
      <w:tr w:rsidR="0098004E" w:rsidRPr="00CC6E2D" w:rsidTr="008247ED">
        <w:tc>
          <w:tcPr>
            <w:tcW w:w="767" w:type="dxa"/>
          </w:tcPr>
          <w:p w:rsidR="0098004E" w:rsidRPr="00CC6E2D" w:rsidRDefault="0098004E" w:rsidP="008247ED">
            <w:pPr>
              <w:jc w:val="center"/>
              <w:rPr>
                <w:rFonts w:ascii="Century Gothic" w:hAnsi="Century Gothic"/>
              </w:rPr>
            </w:pPr>
            <w:r w:rsidRPr="00CC6E2D">
              <w:rPr>
                <w:rFonts w:ascii="Century Gothic" w:hAnsi="Century Gothic"/>
              </w:rPr>
              <w:t>01</w:t>
            </w:r>
          </w:p>
        </w:tc>
        <w:tc>
          <w:tcPr>
            <w:tcW w:w="1112" w:type="dxa"/>
          </w:tcPr>
          <w:p w:rsidR="0098004E" w:rsidRPr="00CC6E2D" w:rsidRDefault="0098004E" w:rsidP="008247ED">
            <w:pPr>
              <w:jc w:val="center"/>
              <w:rPr>
                <w:rFonts w:ascii="Century Gothic" w:hAnsi="Century Gothic"/>
              </w:rPr>
            </w:pPr>
            <w:r>
              <w:rPr>
                <w:rFonts w:ascii="Century Gothic" w:hAnsi="Century Gothic"/>
              </w:rPr>
              <w:t>01</w:t>
            </w:r>
          </w:p>
        </w:tc>
        <w:tc>
          <w:tcPr>
            <w:tcW w:w="1093" w:type="dxa"/>
          </w:tcPr>
          <w:p w:rsidR="0098004E" w:rsidRPr="00CC6E2D" w:rsidRDefault="0098004E" w:rsidP="008247ED">
            <w:pPr>
              <w:jc w:val="center"/>
              <w:rPr>
                <w:rFonts w:ascii="Century Gothic" w:hAnsi="Century Gothic"/>
              </w:rPr>
            </w:pPr>
            <w:r>
              <w:rPr>
                <w:rFonts w:ascii="Century Gothic" w:hAnsi="Century Gothic"/>
              </w:rPr>
              <w:t>KIT</w:t>
            </w:r>
          </w:p>
        </w:tc>
        <w:tc>
          <w:tcPr>
            <w:tcW w:w="3827" w:type="dxa"/>
          </w:tcPr>
          <w:p w:rsidR="0098004E" w:rsidRPr="008C101D" w:rsidRDefault="0098004E" w:rsidP="008247ED">
            <w:pPr>
              <w:rPr>
                <w:rFonts w:ascii="Century Gothic" w:hAnsi="Century Gothic"/>
              </w:rPr>
            </w:pPr>
            <w:r w:rsidRPr="008C101D">
              <w:rPr>
                <w:rFonts w:ascii="Century Gothic" w:hAnsi="Century Gothic"/>
              </w:rPr>
              <w:t xml:space="preserve">KIT 144 TUBOS EFEITO CORES, SUPER FOGOS / DURAÇÃO 3 MINUTOS. </w:t>
            </w:r>
          </w:p>
        </w:tc>
        <w:tc>
          <w:tcPr>
            <w:tcW w:w="1232" w:type="dxa"/>
          </w:tcPr>
          <w:p w:rsidR="0098004E" w:rsidRPr="00CC6E2D" w:rsidRDefault="0098004E" w:rsidP="008247ED">
            <w:pPr>
              <w:jc w:val="center"/>
              <w:rPr>
                <w:rFonts w:ascii="Century Gothic" w:hAnsi="Century Gothic"/>
              </w:rPr>
            </w:pPr>
          </w:p>
        </w:tc>
        <w:tc>
          <w:tcPr>
            <w:tcW w:w="1178" w:type="dxa"/>
            <w:shd w:val="clear" w:color="auto" w:fill="auto"/>
          </w:tcPr>
          <w:p w:rsidR="0098004E" w:rsidRPr="00CC6E2D" w:rsidRDefault="0098004E" w:rsidP="008247ED">
            <w:pPr>
              <w:spacing w:after="160" w:line="259" w:lineRule="auto"/>
              <w:jc w:val="center"/>
              <w:rPr>
                <w:rFonts w:ascii="Century Gothic" w:hAnsi="Century Gothic"/>
              </w:rPr>
            </w:pPr>
          </w:p>
        </w:tc>
      </w:tr>
      <w:tr w:rsidR="0098004E" w:rsidRPr="00CC6E2D" w:rsidTr="008247ED">
        <w:tc>
          <w:tcPr>
            <w:tcW w:w="767" w:type="dxa"/>
          </w:tcPr>
          <w:p w:rsidR="0098004E" w:rsidRPr="00CC6E2D" w:rsidRDefault="0098004E" w:rsidP="008247ED">
            <w:pPr>
              <w:jc w:val="center"/>
              <w:rPr>
                <w:rFonts w:ascii="Century Gothic" w:hAnsi="Century Gothic"/>
              </w:rPr>
            </w:pPr>
            <w:r w:rsidRPr="00CC6E2D">
              <w:rPr>
                <w:rFonts w:ascii="Century Gothic" w:hAnsi="Century Gothic"/>
              </w:rPr>
              <w:t>02</w:t>
            </w:r>
          </w:p>
        </w:tc>
        <w:tc>
          <w:tcPr>
            <w:tcW w:w="1112" w:type="dxa"/>
          </w:tcPr>
          <w:p w:rsidR="0098004E" w:rsidRPr="00CC6E2D" w:rsidRDefault="0098004E" w:rsidP="008247ED">
            <w:pPr>
              <w:jc w:val="center"/>
              <w:rPr>
                <w:rFonts w:ascii="Century Gothic" w:hAnsi="Century Gothic"/>
              </w:rPr>
            </w:pPr>
            <w:r>
              <w:rPr>
                <w:rFonts w:ascii="Century Gothic" w:hAnsi="Century Gothic"/>
              </w:rPr>
              <w:t>01</w:t>
            </w:r>
          </w:p>
        </w:tc>
        <w:tc>
          <w:tcPr>
            <w:tcW w:w="1093" w:type="dxa"/>
          </w:tcPr>
          <w:p w:rsidR="0098004E" w:rsidRPr="00CC6E2D" w:rsidRDefault="0098004E" w:rsidP="008247ED">
            <w:pPr>
              <w:jc w:val="center"/>
              <w:rPr>
                <w:rFonts w:ascii="Century Gothic" w:hAnsi="Century Gothic"/>
              </w:rPr>
            </w:pPr>
            <w:r>
              <w:rPr>
                <w:rFonts w:ascii="Century Gothic" w:hAnsi="Century Gothic"/>
              </w:rPr>
              <w:t>KIT</w:t>
            </w:r>
          </w:p>
        </w:tc>
        <w:tc>
          <w:tcPr>
            <w:tcW w:w="3827" w:type="dxa"/>
          </w:tcPr>
          <w:p w:rsidR="0098004E" w:rsidRPr="008C101D" w:rsidRDefault="0098004E" w:rsidP="008247ED">
            <w:pPr>
              <w:rPr>
                <w:rFonts w:ascii="Century Gothic" w:hAnsi="Century Gothic"/>
              </w:rPr>
            </w:pPr>
            <w:r w:rsidRPr="008C101D">
              <w:rPr>
                <w:rFonts w:ascii="Century Gothic" w:hAnsi="Century Gothic"/>
              </w:rPr>
              <w:t>KIT TORTA ESPECIAL 109 TUBOS, 1,8” POLEGADAS, CORES EFEITOS DIVERSOS, DURAÇÃO 3 MINUTOS.</w:t>
            </w:r>
          </w:p>
        </w:tc>
        <w:tc>
          <w:tcPr>
            <w:tcW w:w="1232" w:type="dxa"/>
          </w:tcPr>
          <w:p w:rsidR="0098004E" w:rsidRPr="00CC6E2D" w:rsidRDefault="0098004E" w:rsidP="008247ED">
            <w:pPr>
              <w:jc w:val="center"/>
              <w:rPr>
                <w:rFonts w:ascii="Century Gothic" w:hAnsi="Century Gothic"/>
              </w:rPr>
            </w:pPr>
          </w:p>
        </w:tc>
        <w:tc>
          <w:tcPr>
            <w:tcW w:w="1178" w:type="dxa"/>
            <w:shd w:val="clear" w:color="auto" w:fill="auto"/>
          </w:tcPr>
          <w:p w:rsidR="0098004E" w:rsidRPr="00CC6E2D" w:rsidRDefault="0098004E" w:rsidP="008247ED">
            <w:pPr>
              <w:spacing w:after="160" w:line="259" w:lineRule="auto"/>
              <w:jc w:val="center"/>
              <w:rPr>
                <w:rFonts w:ascii="Century Gothic" w:hAnsi="Century Gothic"/>
              </w:rPr>
            </w:pPr>
          </w:p>
        </w:tc>
      </w:tr>
      <w:tr w:rsidR="0098004E" w:rsidRPr="00CC6E2D" w:rsidTr="008247ED">
        <w:tc>
          <w:tcPr>
            <w:tcW w:w="767" w:type="dxa"/>
          </w:tcPr>
          <w:p w:rsidR="0098004E" w:rsidRPr="00CC6E2D" w:rsidRDefault="0098004E" w:rsidP="008247ED">
            <w:pPr>
              <w:jc w:val="center"/>
              <w:rPr>
                <w:rFonts w:ascii="Century Gothic" w:hAnsi="Century Gothic"/>
              </w:rPr>
            </w:pPr>
            <w:r w:rsidRPr="00CC6E2D">
              <w:rPr>
                <w:rFonts w:ascii="Century Gothic" w:hAnsi="Century Gothic"/>
              </w:rPr>
              <w:t>03</w:t>
            </w:r>
          </w:p>
        </w:tc>
        <w:tc>
          <w:tcPr>
            <w:tcW w:w="1112" w:type="dxa"/>
          </w:tcPr>
          <w:p w:rsidR="0098004E" w:rsidRPr="00CC6E2D" w:rsidRDefault="0098004E" w:rsidP="008247ED">
            <w:pPr>
              <w:jc w:val="center"/>
              <w:rPr>
                <w:rFonts w:ascii="Century Gothic" w:hAnsi="Century Gothic"/>
              </w:rPr>
            </w:pPr>
            <w:r>
              <w:rPr>
                <w:rFonts w:ascii="Century Gothic" w:hAnsi="Century Gothic"/>
              </w:rPr>
              <w:t>01</w:t>
            </w:r>
          </w:p>
        </w:tc>
        <w:tc>
          <w:tcPr>
            <w:tcW w:w="1093" w:type="dxa"/>
          </w:tcPr>
          <w:p w:rsidR="0098004E" w:rsidRPr="00CC6E2D" w:rsidRDefault="0098004E" w:rsidP="008247ED">
            <w:pPr>
              <w:jc w:val="center"/>
              <w:rPr>
                <w:rFonts w:ascii="Century Gothic" w:hAnsi="Century Gothic"/>
              </w:rPr>
            </w:pPr>
            <w:r>
              <w:rPr>
                <w:rFonts w:ascii="Century Gothic" w:hAnsi="Century Gothic"/>
              </w:rPr>
              <w:t>KIT</w:t>
            </w:r>
          </w:p>
        </w:tc>
        <w:tc>
          <w:tcPr>
            <w:tcW w:w="3827" w:type="dxa"/>
          </w:tcPr>
          <w:p w:rsidR="0098004E" w:rsidRPr="008C101D" w:rsidRDefault="0098004E" w:rsidP="008247ED">
            <w:pPr>
              <w:rPr>
                <w:rFonts w:ascii="Century Gothic" w:hAnsi="Century Gothic"/>
              </w:rPr>
            </w:pPr>
            <w:r w:rsidRPr="008C101D">
              <w:rPr>
                <w:rFonts w:ascii="Century Gothic" w:hAnsi="Century Gothic"/>
              </w:rPr>
              <w:t>KIT TORTA EXPLENDOR 109 TUBOS 1,8” CORES DIVERSAS/ DURAÇÃO 3 MINUTOS.</w:t>
            </w:r>
          </w:p>
        </w:tc>
        <w:tc>
          <w:tcPr>
            <w:tcW w:w="1232" w:type="dxa"/>
          </w:tcPr>
          <w:p w:rsidR="0098004E" w:rsidRPr="00CC6E2D" w:rsidRDefault="0098004E" w:rsidP="008247ED">
            <w:pPr>
              <w:jc w:val="center"/>
              <w:rPr>
                <w:rFonts w:ascii="Century Gothic" w:hAnsi="Century Gothic"/>
              </w:rPr>
            </w:pPr>
          </w:p>
        </w:tc>
        <w:tc>
          <w:tcPr>
            <w:tcW w:w="1178" w:type="dxa"/>
            <w:shd w:val="clear" w:color="auto" w:fill="auto"/>
          </w:tcPr>
          <w:p w:rsidR="0098004E" w:rsidRPr="00CC6E2D" w:rsidRDefault="0098004E" w:rsidP="008247ED">
            <w:pPr>
              <w:spacing w:after="160" w:line="259" w:lineRule="auto"/>
              <w:jc w:val="center"/>
              <w:rPr>
                <w:rFonts w:ascii="Century Gothic" w:hAnsi="Century Gothic"/>
              </w:rPr>
            </w:pPr>
          </w:p>
        </w:tc>
      </w:tr>
      <w:tr w:rsidR="0098004E" w:rsidRPr="00CC6E2D" w:rsidTr="008247ED">
        <w:tc>
          <w:tcPr>
            <w:tcW w:w="767" w:type="dxa"/>
          </w:tcPr>
          <w:p w:rsidR="0098004E" w:rsidRPr="00CC6E2D" w:rsidRDefault="0098004E" w:rsidP="008247ED">
            <w:pPr>
              <w:jc w:val="center"/>
              <w:rPr>
                <w:rFonts w:ascii="Century Gothic" w:hAnsi="Century Gothic"/>
              </w:rPr>
            </w:pPr>
            <w:r w:rsidRPr="00CC6E2D">
              <w:rPr>
                <w:rFonts w:ascii="Century Gothic" w:hAnsi="Century Gothic"/>
              </w:rPr>
              <w:t>04</w:t>
            </w:r>
          </w:p>
        </w:tc>
        <w:tc>
          <w:tcPr>
            <w:tcW w:w="1112" w:type="dxa"/>
          </w:tcPr>
          <w:p w:rsidR="0098004E" w:rsidRPr="00CC6E2D" w:rsidRDefault="0098004E" w:rsidP="008247ED">
            <w:pPr>
              <w:jc w:val="center"/>
              <w:rPr>
                <w:rFonts w:ascii="Century Gothic" w:hAnsi="Century Gothic"/>
              </w:rPr>
            </w:pPr>
            <w:r>
              <w:rPr>
                <w:rFonts w:ascii="Century Gothic" w:hAnsi="Century Gothic"/>
              </w:rPr>
              <w:t>03</w:t>
            </w:r>
          </w:p>
        </w:tc>
        <w:tc>
          <w:tcPr>
            <w:tcW w:w="1093" w:type="dxa"/>
          </w:tcPr>
          <w:p w:rsidR="0098004E" w:rsidRPr="00CC6E2D" w:rsidRDefault="0098004E" w:rsidP="008247ED">
            <w:pPr>
              <w:jc w:val="center"/>
              <w:rPr>
                <w:rFonts w:ascii="Century Gothic" w:hAnsi="Century Gothic"/>
              </w:rPr>
            </w:pPr>
            <w:r>
              <w:rPr>
                <w:rFonts w:ascii="Century Gothic" w:hAnsi="Century Gothic"/>
              </w:rPr>
              <w:t>KIT</w:t>
            </w:r>
          </w:p>
        </w:tc>
        <w:tc>
          <w:tcPr>
            <w:tcW w:w="3827" w:type="dxa"/>
          </w:tcPr>
          <w:p w:rsidR="0098004E" w:rsidRPr="008C101D" w:rsidRDefault="0098004E" w:rsidP="008247ED">
            <w:pPr>
              <w:rPr>
                <w:rFonts w:ascii="Century Gothic" w:hAnsi="Century Gothic"/>
              </w:rPr>
            </w:pPr>
            <w:r w:rsidRPr="008C101D">
              <w:rPr>
                <w:rFonts w:ascii="Century Gothic" w:hAnsi="Century Gothic"/>
              </w:rPr>
              <w:t>KIT GIROLANDA 1800, 92 TUBOS DE 27”, CORES VARIADAS/ DURAÇÃO 2 MINUTOS.</w:t>
            </w:r>
          </w:p>
        </w:tc>
        <w:tc>
          <w:tcPr>
            <w:tcW w:w="1232" w:type="dxa"/>
          </w:tcPr>
          <w:p w:rsidR="0098004E" w:rsidRPr="00CC6E2D" w:rsidRDefault="0098004E" w:rsidP="008247ED">
            <w:pPr>
              <w:jc w:val="center"/>
              <w:rPr>
                <w:rFonts w:ascii="Century Gothic" w:hAnsi="Century Gothic"/>
              </w:rPr>
            </w:pPr>
          </w:p>
        </w:tc>
        <w:tc>
          <w:tcPr>
            <w:tcW w:w="1178" w:type="dxa"/>
            <w:shd w:val="clear" w:color="auto" w:fill="auto"/>
          </w:tcPr>
          <w:p w:rsidR="0098004E" w:rsidRPr="00CC6E2D" w:rsidRDefault="0098004E" w:rsidP="008247ED">
            <w:pPr>
              <w:spacing w:after="160" w:line="259" w:lineRule="auto"/>
              <w:jc w:val="center"/>
              <w:rPr>
                <w:rFonts w:ascii="Century Gothic" w:hAnsi="Century Gothic"/>
              </w:rPr>
            </w:pPr>
          </w:p>
        </w:tc>
      </w:tr>
      <w:tr w:rsidR="0098004E" w:rsidRPr="00CC6E2D" w:rsidTr="008247ED">
        <w:tc>
          <w:tcPr>
            <w:tcW w:w="767" w:type="dxa"/>
          </w:tcPr>
          <w:p w:rsidR="0098004E" w:rsidRPr="00CC6E2D" w:rsidRDefault="0098004E" w:rsidP="008247ED">
            <w:pPr>
              <w:jc w:val="center"/>
              <w:rPr>
                <w:rFonts w:ascii="Century Gothic" w:hAnsi="Century Gothic"/>
              </w:rPr>
            </w:pPr>
            <w:r w:rsidRPr="00CC6E2D">
              <w:rPr>
                <w:rFonts w:ascii="Century Gothic" w:hAnsi="Century Gothic"/>
              </w:rPr>
              <w:t>05</w:t>
            </w:r>
          </w:p>
        </w:tc>
        <w:tc>
          <w:tcPr>
            <w:tcW w:w="1112" w:type="dxa"/>
          </w:tcPr>
          <w:p w:rsidR="0098004E" w:rsidRPr="00CC6E2D" w:rsidRDefault="0098004E" w:rsidP="008247ED">
            <w:pPr>
              <w:jc w:val="center"/>
              <w:rPr>
                <w:rFonts w:ascii="Century Gothic" w:hAnsi="Century Gothic"/>
              </w:rPr>
            </w:pPr>
            <w:r>
              <w:rPr>
                <w:rFonts w:ascii="Century Gothic" w:hAnsi="Century Gothic"/>
              </w:rPr>
              <w:t>03</w:t>
            </w:r>
          </w:p>
        </w:tc>
        <w:tc>
          <w:tcPr>
            <w:tcW w:w="1093" w:type="dxa"/>
          </w:tcPr>
          <w:p w:rsidR="0098004E" w:rsidRPr="00CC6E2D" w:rsidRDefault="0098004E" w:rsidP="008247ED">
            <w:pPr>
              <w:jc w:val="center"/>
              <w:rPr>
                <w:rFonts w:ascii="Century Gothic" w:hAnsi="Century Gothic"/>
              </w:rPr>
            </w:pPr>
            <w:r>
              <w:rPr>
                <w:rFonts w:ascii="Century Gothic" w:hAnsi="Century Gothic"/>
              </w:rPr>
              <w:t>KIT</w:t>
            </w:r>
          </w:p>
        </w:tc>
        <w:tc>
          <w:tcPr>
            <w:tcW w:w="3827" w:type="dxa"/>
          </w:tcPr>
          <w:p w:rsidR="0098004E" w:rsidRPr="008C101D" w:rsidRDefault="0098004E" w:rsidP="008247ED">
            <w:pPr>
              <w:rPr>
                <w:rFonts w:ascii="Century Gothic" w:hAnsi="Century Gothic"/>
              </w:rPr>
            </w:pPr>
            <w:r w:rsidRPr="008C101D">
              <w:rPr>
                <w:rFonts w:ascii="Century Gothic" w:hAnsi="Century Gothic"/>
              </w:rPr>
              <w:t>KIT GIROLANDA 1080 72 TUBOS DE 3.7” EFEITO CORES VARIADAS/ DURAÇÃO 1 MINUTO.</w:t>
            </w:r>
          </w:p>
        </w:tc>
        <w:tc>
          <w:tcPr>
            <w:tcW w:w="1232" w:type="dxa"/>
          </w:tcPr>
          <w:p w:rsidR="0098004E" w:rsidRPr="00CC6E2D" w:rsidRDefault="0098004E" w:rsidP="008247ED">
            <w:pPr>
              <w:jc w:val="center"/>
              <w:rPr>
                <w:rFonts w:ascii="Century Gothic" w:hAnsi="Century Gothic"/>
              </w:rPr>
            </w:pPr>
          </w:p>
        </w:tc>
        <w:tc>
          <w:tcPr>
            <w:tcW w:w="1178" w:type="dxa"/>
            <w:shd w:val="clear" w:color="auto" w:fill="auto"/>
          </w:tcPr>
          <w:p w:rsidR="0098004E" w:rsidRPr="00CC6E2D" w:rsidRDefault="0098004E" w:rsidP="008247ED">
            <w:pPr>
              <w:spacing w:after="160" w:line="259" w:lineRule="auto"/>
              <w:jc w:val="center"/>
              <w:rPr>
                <w:rFonts w:ascii="Century Gothic" w:hAnsi="Century Gothic"/>
              </w:rPr>
            </w:pPr>
          </w:p>
        </w:tc>
      </w:tr>
    </w:tbl>
    <w:p w:rsidR="001A5992" w:rsidRDefault="001A5992" w:rsidP="001A5992">
      <w:pPr>
        <w:spacing w:after="160" w:line="300" w:lineRule="auto"/>
        <w:jc w:val="both"/>
        <w:rPr>
          <w:rFonts w:ascii="Arial" w:hAnsi="Arial" w:cs="Arial"/>
          <w:sz w:val="24"/>
          <w:szCs w:val="24"/>
        </w:rPr>
      </w:pPr>
    </w:p>
    <w:p w:rsidR="00D960BA" w:rsidRDefault="001A5992" w:rsidP="001A5992">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O prazo de vigência da contratação</w:t>
      </w:r>
    </w:p>
    <w:p w:rsidR="001A5992" w:rsidRPr="004654A2" w:rsidRDefault="001A5992" w:rsidP="001A5992">
      <w:pPr>
        <w:spacing w:after="160" w:line="300" w:lineRule="auto"/>
        <w:jc w:val="both"/>
        <w:rPr>
          <w:rFonts w:ascii="Arial" w:hAnsi="Arial" w:cs="Arial"/>
          <w:bCs/>
          <w:sz w:val="24"/>
          <w:szCs w:val="24"/>
        </w:rPr>
      </w:pPr>
      <w:r w:rsidRPr="004654A2">
        <w:rPr>
          <w:rFonts w:ascii="Arial" w:hAnsi="Arial" w:cs="Arial"/>
          <w:bCs/>
          <w:sz w:val="24"/>
          <w:szCs w:val="24"/>
        </w:rPr>
        <w:t xml:space="preserve"> </w:t>
      </w:r>
      <w:proofErr w:type="gramStart"/>
      <w:r w:rsidRPr="004654A2">
        <w:rPr>
          <w:rFonts w:ascii="Arial" w:hAnsi="Arial" w:cs="Arial"/>
          <w:bCs/>
          <w:sz w:val="24"/>
          <w:szCs w:val="24"/>
        </w:rPr>
        <w:t>é</w:t>
      </w:r>
      <w:proofErr w:type="gramEnd"/>
      <w:r w:rsidRPr="004654A2">
        <w:rPr>
          <w:rFonts w:ascii="Arial" w:hAnsi="Arial" w:cs="Arial"/>
          <w:bCs/>
          <w:sz w:val="24"/>
          <w:szCs w:val="24"/>
        </w:rPr>
        <w:t xml:space="preserve">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599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w:t>
      </w:r>
      <w:r>
        <w:rPr>
          <w:rFonts w:ascii="Arial" w:hAnsi="Arial" w:cs="Arial"/>
          <w:sz w:val="24"/>
          <w:szCs w:val="24"/>
        </w:rPr>
        <w:t xml:space="preserve">tratação administrativa é a necessidade </w:t>
      </w:r>
      <w:r w:rsidR="003A6065">
        <w:rPr>
          <w:rFonts w:ascii="Arial" w:hAnsi="Arial" w:cs="Arial"/>
          <w:sz w:val="24"/>
          <w:szCs w:val="24"/>
        </w:rPr>
        <w:t>para a comemoração da chegada do Ano de 2025.</w:t>
      </w:r>
    </w:p>
    <w:p w:rsidR="00D960BA" w:rsidRDefault="001A5992" w:rsidP="001A5992">
      <w:pPr>
        <w:tabs>
          <w:tab w:val="left" w:pos="2268"/>
        </w:tabs>
        <w:spacing w:after="160" w:line="300" w:lineRule="auto"/>
        <w:jc w:val="both"/>
        <w:rPr>
          <w:rFonts w:ascii="Arial" w:hAnsi="Arial" w:cs="Arial"/>
        </w:rPr>
      </w:pPr>
      <w:r w:rsidRPr="004654A2">
        <w:rPr>
          <w:rFonts w:ascii="Arial" w:hAnsi="Arial" w:cs="Arial"/>
          <w:sz w:val="24"/>
          <w:szCs w:val="24"/>
        </w:rPr>
        <w:t>2.</w:t>
      </w:r>
      <w:r>
        <w:rPr>
          <w:rFonts w:ascii="Arial" w:hAnsi="Arial" w:cs="Arial"/>
          <w:sz w:val="24"/>
          <w:szCs w:val="24"/>
        </w:rPr>
        <w:t>2</w:t>
      </w:r>
      <w:r w:rsidRPr="004654A2">
        <w:rPr>
          <w:rFonts w:ascii="Arial" w:hAnsi="Arial" w:cs="Arial"/>
          <w:sz w:val="24"/>
          <w:szCs w:val="24"/>
        </w:rPr>
        <w:t xml:space="preserve">. Justifica-se a contratação de empresa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Município de Santo Antônio do Grama- MG.</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3. Da descrição da solução como um todo, considerando todo o ciclo de vida do objeto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CD4524">
        <w:rPr>
          <w:rFonts w:ascii="Arial" w:hAnsi="Arial" w:cs="Arial"/>
          <w:sz w:val="24"/>
          <w:szCs w:val="24"/>
        </w:rPr>
        <w:t>Cultura</w:t>
      </w:r>
      <w:r w:rsidRPr="004654A2">
        <w:rPr>
          <w:rFonts w:ascii="Arial" w:hAnsi="Arial" w:cs="Arial"/>
          <w:sz w:val="24"/>
          <w:szCs w:val="24"/>
        </w:rPr>
        <w:t>.</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5992" w:rsidRPr="004654A2" w:rsidRDefault="001A5992" w:rsidP="001A5992">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5992" w:rsidRPr="004654A2" w:rsidRDefault="001A5992" w:rsidP="001A5992">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D960BA" w:rsidRDefault="001A5992" w:rsidP="001A5992">
      <w:pPr>
        <w:pStyle w:val="Nivel2"/>
        <w:spacing w:before="0" w:after="160" w:line="300" w:lineRule="auto"/>
      </w:pPr>
      <w:r w:rsidRPr="004654A2">
        <w:rPr>
          <w:color w:val="auto"/>
          <w:sz w:val="24"/>
          <w:szCs w:val="24"/>
        </w:rPr>
        <w:t xml:space="preserve">5.1.2.1. O local e horário da prestação de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w:t>
      </w:r>
      <w:r w:rsidR="00D960BA">
        <w:t>da Secretaria</w:t>
      </w:r>
      <w:r w:rsidR="00D960BA">
        <w:t xml:space="preserve"> Municipal de Cultura </w:t>
      </w:r>
      <w:r w:rsidR="00D960BA" w:rsidRPr="008D789E">
        <w:t>do Município de Santo Antônio do Grama- MG.</w:t>
      </w:r>
    </w:p>
    <w:p w:rsidR="001A5992" w:rsidRPr="004654A2" w:rsidRDefault="001A5992" w:rsidP="001A5992">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 xml:space="preserve">contratação de </w:t>
      </w:r>
      <w:r>
        <w:rPr>
          <w:sz w:val="24"/>
          <w:szCs w:val="24"/>
        </w:rPr>
        <w:t xml:space="preserve">prestação de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da  Secretaria Municipal de Cultura </w:t>
      </w:r>
      <w:r w:rsidR="00D960BA" w:rsidRPr="008D789E">
        <w:t>do Municípi</w:t>
      </w:r>
      <w:r w:rsidR="00D960BA">
        <w:t>o de Santo Antônio do Grama- MG,</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5992" w:rsidRPr="004654A2" w:rsidRDefault="001A5992" w:rsidP="001A5992">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Pr>
          <w:rFonts w:ascii="Arial" w:hAnsi="Arial" w:cs="Arial"/>
          <w:sz w:val="24"/>
          <w:szCs w:val="24"/>
        </w:rPr>
        <w:t xml:space="preserve">prestação de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 xml:space="preserve">do Município de Santo Antônio do Grama- </w:t>
      </w:r>
      <w:proofErr w:type="spellStart"/>
      <w:r w:rsidR="00D960BA" w:rsidRPr="008D789E">
        <w:rPr>
          <w:rFonts w:ascii="Arial" w:hAnsi="Arial" w:cs="Arial"/>
        </w:rPr>
        <w:t>MG.</w:t>
      </w:r>
      <w:r w:rsidRPr="004654A2">
        <w:rPr>
          <w:rFonts w:ascii="Arial" w:hAnsi="Arial" w:cs="Arial"/>
          <w:sz w:val="24"/>
          <w:szCs w:val="24"/>
        </w:rPr>
        <w:t>é</w:t>
      </w:r>
      <w:proofErr w:type="spellEnd"/>
      <w:r w:rsidRPr="004654A2">
        <w:rPr>
          <w:rFonts w:ascii="Arial" w:hAnsi="Arial" w:cs="Arial"/>
          <w:sz w:val="24"/>
          <w:szCs w:val="24"/>
        </w:rPr>
        <w:t xml:space="preserve">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5992" w:rsidRPr="004654A2" w:rsidRDefault="001A5992" w:rsidP="001A5992">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da  Secretaria Municipal de Cultura </w:t>
      </w:r>
      <w:r w:rsidR="00D960BA" w:rsidRPr="008D789E">
        <w:t>do Municípi</w:t>
      </w:r>
      <w:r w:rsidR="00D960BA">
        <w:t>o de Santo Antônio do Grama- MG</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5992" w:rsidRPr="004654A2" w:rsidRDefault="001A5992" w:rsidP="001A5992">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da  Secretaria Municipal de Cultura </w:t>
      </w:r>
      <w:r w:rsidR="00D960BA" w:rsidRPr="008D789E">
        <w:t>do Municípi</w:t>
      </w:r>
      <w:r w:rsidR="00D960BA">
        <w:t xml:space="preserve">o de Santo Antônio do Grama- MG, </w:t>
      </w:r>
      <w:r>
        <w:rPr>
          <w:sz w:val="24"/>
          <w:szCs w:val="24"/>
        </w:rPr>
        <w:t xml:space="preserve">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5992" w:rsidRDefault="001A5992" w:rsidP="001A5992">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w:t>
      </w:r>
      <w:proofErr w:type="gramStart"/>
      <w:r w:rsidR="00D960BA">
        <w:t>da  Secretaria</w:t>
      </w:r>
      <w:proofErr w:type="gramEnd"/>
      <w:r w:rsidR="00D960BA">
        <w:t xml:space="preserve"> Municipal de Cultura </w:t>
      </w:r>
      <w:r w:rsidR="00D960BA" w:rsidRPr="008D789E">
        <w:t>do Municípi</w:t>
      </w:r>
      <w:r w:rsidR="00D960BA">
        <w:t xml:space="preserve">o de Santo Antônio do Grama- MG </w:t>
      </w:r>
      <w:r>
        <w:rPr>
          <w:sz w:val="24"/>
          <w:szCs w:val="24"/>
        </w:rPr>
        <w:t>e,</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câmara fria</w:t>
      </w:r>
      <w:r>
        <w:rPr>
          <w:sz w:val="24"/>
          <w:szCs w:val="24"/>
        </w:rPr>
        <w:t>.</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lastRenderedPageBreak/>
        <w:t>5.9. O recebimento provisório ou definitivo não excluirá a responsabilidade civil pela solidez e pela segurança d</w:t>
      </w:r>
      <w:r>
        <w:rPr>
          <w:bCs/>
          <w:color w:val="auto"/>
          <w:sz w:val="24"/>
          <w:szCs w:val="24"/>
        </w:rPr>
        <w:t xml:space="preserve">a </w:t>
      </w:r>
      <w:r>
        <w:rPr>
          <w:sz w:val="24"/>
          <w:szCs w:val="24"/>
        </w:rPr>
        <w:t xml:space="preserve">prestação de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w:t>
      </w:r>
      <w:proofErr w:type="gramStart"/>
      <w:r w:rsidR="00D960BA">
        <w:t>da  Secretaria</w:t>
      </w:r>
      <w:proofErr w:type="gramEnd"/>
      <w:r w:rsidR="00D960BA">
        <w:t xml:space="preserve"> Municipal de Cultura </w:t>
      </w:r>
      <w:r w:rsidR="00D960BA" w:rsidRPr="008D789E">
        <w:t>do Municípi</w:t>
      </w:r>
      <w:r w:rsidR="00D960BA">
        <w:t>o de Santo Antônio do Grama- MG</w:t>
      </w:r>
      <w:r>
        <w:rPr>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5992" w:rsidRPr="004654A2" w:rsidRDefault="001A5992" w:rsidP="001A5992">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5992" w:rsidRPr="004654A2" w:rsidRDefault="001A5992" w:rsidP="001A5992">
      <w:pPr>
        <w:pStyle w:val="Nivel2"/>
        <w:spacing w:before="0" w:after="160" w:line="300" w:lineRule="auto"/>
        <w:rPr>
          <w:color w:val="auto"/>
          <w:sz w:val="24"/>
          <w:szCs w:val="24"/>
        </w:rPr>
      </w:pPr>
      <w:bookmarkStart w:id="5" w:name="art120"/>
      <w:bookmarkEnd w:id="5"/>
      <w:r w:rsidRPr="004654A2">
        <w:rPr>
          <w:color w:val="auto"/>
          <w:sz w:val="24"/>
          <w:szCs w:val="24"/>
        </w:rPr>
        <w:t xml:space="preserve">6.7. O(A) Contratado(a) será responsável pelos danos causados diretamente à Administração ou a terceiros em razão da execução do contrato, e não excluirá </w:t>
      </w:r>
      <w:r w:rsidRPr="004654A2">
        <w:rPr>
          <w:color w:val="auto"/>
          <w:sz w:val="24"/>
          <w:szCs w:val="24"/>
        </w:rPr>
        <w:lastRenderedPageBreak/>
        <w:t>nem reduzirá essa responsabilidade a fiscalização ou o acompanhamento pelo contratante (art. 120 da Lei nº. 14.133/2021).</w:t>
      </w:r>
      <w:bookmarkStart w:id="6" w:name="art121"/>
      <w:bookmarkEnd w:id="6"/>
    </w:p>
    <w:p w:rsidR="001A5992" w:rsidRPr="004654A2" w:rsidRDefault="001A5992" w:rsidP="001A5992">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proofErr w:type="gramStart"/>
      <w:r w:rsidR="00D960BA">
        <w:rPr>
          <w:rFonts w:ascii="Arial" w:hAnsi="Arial" w:cs="Arial"/>
        </w:rPr>
        <w:t>da  Secretaria</w:t>
      </w:r>
      <w:proofErr w:type="gramEnd"/>
      <w:r w:rsidR="00D960BA">
        <w:rPr>
          <w:rFonts w:ascii="Arial" w:hAnsi="Arial" w:cs="Arial"/>
        </w:rPr>
        <w:t xml:space="preserve"> Municipal de Cultura </w:t>
      </w:r>
      <w:r w:rsidR="00D960BA" w:rsidRPr="008D789E">
        <w:rPr>
          <w:rFonts w:ascii="Arial" w:hAnsi="Arial" w:cs="Arial"/>
        </w:rPr>
        <w:t>do Municípi</w:t>
      </w:r>
      <w:r w:rsidR="00D960BA">
        <w:rPr>
          <w:rFonts w:ascii="Arial" w:hAnsi="Arial" w:cs="Arial"/>
        </w:rPr>
        <w:t>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7. Dos critérios de medição e de pagamento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lastRenderedPageBreak/>
        <w:t>7.1. A avaliação da execução do objeto utilizará a aceite, atesto ou recebimento, ainda que por e-mail, sem qualquer oposição, da nota fiscal com a descrição d</w:t>
      </w:r>
      <w:r>
        <w:rPr>
          <w:color w:val="auto"/>
          <w:sz w:val="24"/>
          <w:szCs w:val="24"/>
        </w:rPr>
        <w:t xml:space="preserve">a aquisição de fraldas descartáveis </w:t>
      </w:r>
      <w:r w:rsidRPr="004654A2">
        <w:rPr>
          <w:color w:val="auto"/>
          <w:sz w:val="24"/>
          <w:szCs w:val="24"/>
        </w:rPr>
        <w:t>prestados;</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Pr>
          <w:sz w:val="24"/>
          <w:szCs w:val="24"/>
        </w:rPr>
        <w:t xml:space="preserve">prestação de </w:t>
      </w:r>
      <w:r w:rsidR="00D960BA">
        <w:t xml:space="preserve">Contratação de pessoa </w:t>
      </w:r>
      <w:r w:rsidR="00D960BA" w:rsidRPr="008D789E">
        <w:t>jurídica para</w:t>
      </w:r>
      <w:r w:rsidR="00D960BA">
        <w:t xml:space="preserve"> eventual e futura aquisição de fogos de artifícios  </w:t>
      </w:r>
      <w:r w:rsidR="00D960BA" w:rsidRPr="008D789E">
        <w:t xml:space="preserve"> </w:t>
      </w:r>
      <w:r w:rsidR="00D960BA">
        <w:t xml:space="preserve">para festividades durante o ano de 2024 e 2025, para registro de preço </w:t>
      </w:r>
      <w:proofErr w:type="gramStart"/>
      <w:r w:rsidR="00D960BA">
        <w:t>da  Secretaria</w:t>
      </w:r>
      <w:proofErr w:type="gramEnd"/>
      <w:r w:rsidR="00D960BA">
        <w:t xml:space="preserve"> Municipal de Cultura </w:t>
      </w:r>
      <w:r w:rsidR="00D960BA" w:rsidRPr="008D789E">
        <w:t>do Municípi</w:t>
      </w:r>
      <w:r w:rsidR="00D960BA">
        <w:t xml:space="preserve">o de Santo Antônio do Grama- MG, </w:t>
      </w:r>
      <w:r w:rsidRPr="004654A2">
        <w:rPr>
          <w:color w:val="auto"/>
          <w:sz w:val="24"/>
          <w:szCs w:val="24"/>
        </w:rPr>
        <w:t>nas condições estabelecidas, o que poderá ser comprovado por meio de aceite ou atestado na nota fiscal correspondente;</w:t>
      </w:r>
    </w:p>
    <w:p w:rsidR="001A5992" w:rsidRPr="004654A2" w:rsidRDefault="001A5992" w:rsidP="001A5992">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5992" w:rsidRDefault="001A5992" w:rsidP="001A5992">
      <w:pPr>
        <w:pStyle w:val="PargrafodaLista"/>
        <w:spacing w:after="160" w:line="300" w:lineRule="auto"/>
        <w:ind w:left="0" w:right="-17"/>
        <w:jc w:val="both"/>
        <w:rPr>
          <w:rFonts w:ascii="Arial" w:hAnsi="Arial" w:cs="Arial"/>
          <w:sz w:val="24"/>
          <w:szCs w:val="24"/>
          <w:lang w:eastAsia="en-US"/>
        </w:rPr>
      </w:pP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4654A2">
        <w:rPr>
          <w:rFonts w:ascii="Arial" w:hAnsi="Arial" w:cs="Arial"/>
          <w:sz w:val="24"/>
          <w:szCs w:val="24"/>
        </w:rPr>
        <w:lastRenderedPageBreak/>
        <w:t>documento oficial, de que faz jus ao tratamento tributário favorecido previsto na referida Lei.</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8.2. O modo de disputa será conjuntamente aberto.</w:t>
      </w:r>
    </w:p>
    <w:p w:rsidR="001A5992" w:rsidRDefault="001A5992" w:rsidP="001A5992">
      <w:pPr>
        <w:pStyle w:val="Nivel2"/>
        <w:spacing w:before="0" w:after="160" w:line="300" w:lineRule="auto"/>
        <w:rPr>
          <w:b/>
          <w:color w:val="auto"/>
          <w:sz w:val="24"/>
          <w:szCs w:val="24"/>
        </w:rPr>
      </w:pPr>
      <w:r w:rsidRPr="004654A2">
        <w:rPr>
          <w:b/>
          <w:color w:val="auto"/>
          <w:sz w:val="24"/>
          <w:szCs w:val="24"/>
        </w:rPr>
        <w:t>8.3. Habilitação jurídica: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8.3.</w:t>
      </w:r>
      <w:r>
        <w:rPr>
          <w:color w:val="auto"/>
          <w:sz w:val="24"/>
          <w:szCs w:val="24"/>
        </w:rPr>
        <w:t>1</w:t>
      </w:r>
      <w:r w:rsidRPr="004654A2">
        <w:rPr>
          <w:color w:val="auto"/>
          <w:sz w:val="24"/>
          <w:szCs w:val="24"/>
        </w:rPr>
        <w:t>. Empresário individual: inscrição no Registro Público de Empresas Mercantis, a cargo da Junta Comercial respectiva;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8.3.</w:t>
      </w:r>
      <w:r>
        <w:rPr>
          <w:color w:val="auto"/>
          <w:sz w:val="24"/>
          <w:szCs w:val="24"/>
        </w:rPr>
        <w:t>2</w:t>
      </w:r>
      <w:r w:rsidRPr="004654A2">
        <w:rPr>
          <w:color w:val="auto"/>
          <w:sz w:val="24"/>
          <w:szCs w:val="24"/>
        </w:rPr>
        <w:t>. Microempreendedor Individual – MEI: Certificado da Condição de Microempreendedor Individual – CCMEI;</w:t>
      </w:r>
    </w:p>
    <w:p w:rsidR="001A5992" w:rsidRDefault="001A5992" w:rsidP="001A5992">
      <w:pPr>
        <w:spacing w:after="160" w:line="300" w:lineRule="auto"/>
        <w:jc w:val="both"/>
        <w:rPr>
          <w:rFonts w:ascii="Arial" w:hAnsi="Arial" w:cs="Arial"/>
          <w:sz w:val="24"/>
          <w:szCs w:val="24"/>
        </w:rPr>
      </w:pPr>
      <w:r>
        <w:rPr>
          <w:rFonts w:ascii="Arial" w:hAnsi="Arial" w:cs="Arial"/>
          <w:sz w:val="24"/>
          <w:szCs w:val="24"/>
        </w:rPr>
        <w:t>8.3.3</w:t>
      </w:r>
      <w:r w:rsidRPr="004654A2">
        <w:rPr>
          <w:rFonts w:ascii="Arial" w:hAnsi="Arial" w:cs="Arial"/>
          <w:sz w:val="24"/>
          <w:szCs w:val="24"/>
        </w:rPr>
        <w:t xml:space="preserve">.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8.3.4</w:t>
      </w:r>
      <w:r w:rsidRPr="004654A2">
        <w:rPr>
          <w:rFonts w:ascii="Arial" w:hAnsi="Arial" w:cs="Arial"/>
          <w:sz w:val="24"/>
          <w:szCs w:val="24"/>
        </w:rPr>
        <w:t xml:space="preserve"> Sociedade empresária estrangeira com atuação permanente no país: Decreto de autorização para funcionamento no Brasil;</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8.3.5</w:t>
      </w:r>
      <w:r w:rsidRPr="004654A2">
        <w:rPr>
          <w:rFonts w:ascii="Arial" w:hAnsi="Arial" w:cs="Arial"/>
          <w:sz w:val="24"/>
          <w:szCs w:val="24"/>
        </w:rPr>
        <w:t>. Sociedade simples: inscrição do ato constitutivo no Registro Civil de Pessoas Jurídicas do local de sua sede, acompanhada de documento comprobatório de seus administradores;</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8.3.</w:t>
      </w:r>
      <w:r>
        <w:rPr>
          <w:rFonts w:ascii="Arial" w:hAnsi="Arial" w:cs="Arial"/>
          <w:sz w:val="24"/>
          <w:szCs w:val="24"/>
        </w:rPr>
        <w:t>6</w:t>
      </w:r>
      <w:r w:rsidRPr="004654A2">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8.3.7</w:t>
      </w:r>
      <w:r w:rsidRPr="004654A2">
        <w:rPr>
          <w:rFonts w:ascii="Arial" w:hAnsi="Arial" w:cs="Arial"/>
          <w:sz w:val="24"/>
          <w:szCs w:val="24"/>
        </w:rPr>
        <w:t>. Ato de autorização para o exercício da atividade.</w:t>
      </w:r>
    </w:p>
    <w:p w:rsidR="001A5992" w:rsidRPr="004654A2" w:rsidRDefault="001A5992" w:rsidP="001A5992">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proofErr w:type="gramStart"/>
      <w:r w:rsidR="00D960BA">
        <w:rPr>
          <w:rFonts w:ascii="Arial" w:hAnsi="Arial" w:cs="Arial"/>
        </w:rPr>
        <w:t>da  Secretaria</w:t>
      </w:r>
      <w:proofErr w:type="gramEnd"/>
      <w:r w:rsidR="00D960BA">
        <w:rPr>
          <w:rFonts w:ascii="Arial" w:hAnsi="Arial" w:cs="Arial"/>
        </w:rPr>
        <w:t xml:space="preserve"> Municipal de Cultura </w:t>
      </w:r>
      <w:r w:rsidR="00D960BA" w:rsidRPr="008D789E">
        <w:rPr>
          <w:rFonts w:ascii="Arial" w:hAnsi="Arial" w:cs="Arial"/>
        </w:rPr>
        <w:t>do Municípi</w:t>
      </w:r>
      <w:r w:rsidR="00D960BA">
        <w:rPr>
          <w:rFonts w:ascii="Arial" w:hAnsi="Arial" w:cs="Arial"/>
        </w:rPr>
        <w:t>o de Santo Antônio do Grama- MG</w:t>
      </w:r>
      <w:r w:rsidRPr="004654A2">
        <w:rPr>
          <w:rFonts w:ascii="Arial" w:hAnsi="Arial" w:cs="Arial"/>
          <w:sz w:val="24"/>
          <w:szCs w:val="24"/>
        </w:rPr>
        <w:t>, que demonstre cumprimento dos encargos sociais instituídos por lei;</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5992" w:rsidRPr="004654A2" w:rsidRDefault="001A5992" w:rsidP="001A5992">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5992" w:rsidRDefault="001A5992" w:rsidP="001A5992">
      <w:pPr>
        <w:spacing w:after="160" w:line="300" w:lineRule="auto"/>
        <w:jc w:val="both"/>
        <w:rPr>
          <w:rFonts w:ascii="Arial" w:hAnsi="Arial" w:cs="Arial"/>
          <w:sz w:val="24"/>
          <w:szCs w:val="24"/>
        </w:rPr>
      </w:pPr>
      <w:r w:rsidRPr="004654A2">
        <w:rPr>
          <w:rFonts w:ascii="Arial" w:hAnsi="Arial" w:cs="Arial"/>
          <w:sz w:val="24"/>
          <w:szCs w:val="24"/>
        </w:rPr>
        <w:t>8.5.1. Registro ou inscrição n</w:t>
      </w:r>
      <w:r>
        <w:rPr>
          <w:rFonts w:ascii="Arial" w:hAnsi="Arial" w:cs="Arial"/>
          <w:sz w:val="24"/>
          <w:szCs w:val="24"/>
        </w:rPr>
        <w:t>o Conselho Regional competente.</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1724F"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80A56">
        <w:rPr>
          <w:rFonts w:ascii="Arial" w:hAnsi="Arial" w:cs="Arial"/>
          <w:sz w:val="24"/>
          <w:szCs w:val="24"/>
        </w:rPr>
        <w:t>R$</w:t>
      </w:r>
      <w:r>
        <w:rPr>
          <w:rFonts w:ascii="Arial" w:hAnsi="Arial" w:cs="Arial"/>
          <w:sz w:val="24"/>
          <w:szCs w:val="24"/>
        </w:rPr>
        <w:t xml:space="preserve"> </w:t>
      </w:r>
      <w:r w:rsidR="00B1724F">
        <w:rPr>
          <w:rFonts w:ascii="Arial" w:hAnsi="Arial" w:cs="Arial"/>
          <w:sz w:val="24"/>
          <w:szCs w:val="24"/>
        </w:rPr>
        <w:t>20.000,00 (vinte mil reais)</w:t>
      </w:r>
    </w:p>
    <w:p w:rsidR="001A5992" w:rsidRPr="00791BA6" w:rsidRDefault="00B1724F" w:rsidP="001A5992">
      <w:pPr>
        <w:spacing w:after="160" w:line="300" w:lineRule="auto"/>
        <w:jc w:val="both"/>
        <w:rPr>
          <w:rFonts w:ascii="Arial" w:hAnsi="Arial" w:cs="Arial"/>
          <w:color w:val="FF0000"/>
          <w:sz w:val="24"/>
          <w:szCs w:val="24"/>
        </w:rPr>
      </w:pPr>
      <w:r>
        <w:rPr>
          <w:b/>
          <w:sz w:val="24"/>
          <w:szCs w:val="24"/>
        </w:rPr>
        <w:t>10.</w:t>
      </w:r>
      <w:r w:rsidR="001A5992" w:rsidRPr="004654A2">
        <w:rPr>
          <w:b/>
          <w:sz w:val="24"/>
          <w:szCs w:val="24"/>
        </w:rPr>
        <w:t xml:space="preserve"> Da adequação orçamentária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D960BA" w:rsidRPr="004654A2" w:rsidRDefault="001A5992" w:rsidP="001A5992">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 O prazo de garantia </w:t>
      </w:r>
      <w:r>
        <w:rPr>
          <w:rFonts w:ascii="Arial" w:hAnsi="Arial" w:cs="Arial"/>
          <w:sz w:val="24"/>
          <w:szCs w:val="24"/>
        </w:rPr>
        <w:t xml:space="preserve">contratual da </w:t>
      </w:r>
      <w:r w:rsidR="00D960BA">
        <w:rPr>
          <w:rFonts w:ascii="Arial" w:hAnsi="Arial" w:cs="Arial"/>
        </w:rPr>
        <w:t xml:space="preserve">Contratação de pessoa </w:t>
      </w:r>
      <w:r w:rsidR="00D960BA" w:rsidRPr="008D789E">
        <w:rPr>
          <w:rFonts w:ascii="Arial" w:hAnsi="Arial" w:cs="Arial"/>
        </w:rPr>
        <w:t>jurídica para</w:t>
      </w:r>
      <w:r w:rsidR="00D960BA">
        <w:rPr>
          <w:rFonts w:ascii="Arial" w:hAnsi="Arial" w:cs="Arial"/>
        </w:rPr>
        <w:t xml:space="preserve"> eventual e futura aquisição de fogos de artifícios  </w:t>
      </w:r>
      <w:r w:rsidR="00D960BA" w:rsidRPr="008D789E">
        <w:rPr>
          <w:rFonts w:ascii="Arial" w:hAnsi="Arial" w:cs="Arial"/>
        </w:rPr>
        <w:t xml:space="preserve"> </w:t>
      </w:r>
      <w:r w:rsidR="00D960BA">
        <w:rPr>
          <w:rFonts w:ascii="Arial" w:hAnsi="Arial" w:cs="Arial"/>
        </w:rPr>
        <w:t xml:space="preserve">para festividades durante o ano de 2024 e 2025, para registro de preço </w:t>
      </w:r>
      <w:r w:rsidR="00D960BA">
        <w:rPr>
          <w:rFonts w:ascii="Arial" w:hAnsi="Arial" w:cs="Arial"/>
        </w:rPr>
        <w:t>da Secretaria</w:t>
      </w:r>
      <w:r w:rsidR="00D960BA">
        <w:rPr>
          <w:rFonts w:ascii="Arial" w:hAnsi="Arial" w:cs="Arial"/>
        </w:rPr>
        <w:t xml:space="preserve"> Municipal de Cultura </w:t>
      </w:r>
      <w:r w:rsidR="00D960BA" w:rsidRPr="008D789E">
        <w:rPr>
          <w:rFonts w:ascii="Arial" w:hAnsi="Arial" w:cs="Arial"/>
        </w:rPr>
        <w:t>do Municípi</w:t>
      </w:r>
      <w:r w:rsidR="00D960BA">
        <w:rPr>
          <w:rFonts w:ascii="Arial" w:hAnsi="Arial" w:cs="Arial"/>
        </w:rPr>
        <w:t>o de Santo Antônio do Grama- MG</w:t>
      </w:r>
      <w:r w:rsidRPr="004654A2">
        <w:rPr>
          <w:rFonts w:ascii="Arial" w:hAnsi="Arial" w:cs="Arial"/>
          <w:sz w:val="24"/>
          <w:szCs w:val="24"/>
        </w:rPr>
        <w:t xml:space="preserve">,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599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1A5992" w:rsidRDefault="001A5992" w:rsidP="001A5992">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9A61A1">
        <w:rPr>
          <w:rFonts w:ascii="Arial" w:hAnsi="Arial" w:cs="Arial"/>
          <w:sz w:val="24"/>
          <w:szCs w:val="24"/>
        </w:rPr>
        <w:t xml:space="preserve">      Santo Antônio do Grama, 11</w:t>
      </w:r>
      <w:r>
        <w:rPr>
          <w:rFonts w:ascii="Arial" w:hAnsi="Arial" w:cs="Arial"/>
          <w:sz w:val="24"/>
          <w:szCs w:val="24"/>
        </w:rPr>
        <w:t xml:space="preserve"> de </w:t>
      </w:r>
      <w:r w:rsidR="009A61A1">
        <w:rPr>
          <w:rFonts w:ascii="Arial" w:hAnsi="Arial" w:cs="Arial"/>
          <w:sz w:val="24"/>
          <w:szCs w:val="24"/>
        </w:rPr>
        <w:t>novembro</w:t>
      </w:r>
      <w:r>
        <w:rPr>
          <w:rFonts w:ascii="Arial" w:hAnsi="Arial" w:cs="Arial"/>
          <w:sz w:val="24"/>
          <w:szCs w:val="24"/>
        </w:rPr>
        <w:t xml:space="preserve"> de 2024.</w:t>
      </w:r>
    </w:p>
    <w:p w:rsidR="001A5992" w:rsidRDefault="001A5992" w:rsidP="001A5992">
      <w:pPr>
        <w:tabs>
          <w:tab w:val="left" w:pos="2268"/>
        </w:tabs>
        <w:spacing w:after="160" w:line="300" w:lineRule="auto"/>
        <w:jc w:val="both"/>
        <w:rPr>
          <w:rFonts w:ascii="Arial" w:hAnsi="Arial" w:cs="Arial"/>
          <w:sz w:val="24"/>
          <w:szCs w:val="24"/>
        </w:rPr>
      </w:pPr>
    </w:p>
    <w:p w:rsidR="001A5992" w:rsidRPr="004654A2" w:rsidRDefault="001A5992" w:rsidP="001A5992">
      <w:pPr>
        <w:tabs>
          <w:tab w:val="left" w:pos="2268"/>
        </w:tabs>
        <w:jc w:val="both"/>
        <w:rPr>
          <w:rFonts w:ascii="Arial" w:hAnsi="Arial" w:cs="Arial"/>
          <w:sz w:val="24"/>
          <w:szCs w:val="24"/>
        </w:rPr>
      </w:pPr>
    </w:p>
    <w:p w:rsidR="001A5992" w:rsidRDefault="001A5992" w:rsidP="001A5992"/>
    <w:p w:rsidR="009A61A1" w:rsidRDefault="009A61A1"/>
    <w:p w:rsidR="009A61A1" w:rsidRDefault="009A61A1" w:rsidP="009A61A1"/>
    <w:p w:rsidR="00AB544D" w:rsidRDefault="009A61A1" w:rsidP="009A61A1">
      <w:pPr>
        <w:jc w:val="center"/>
        <w:rPr>
          <w:sz w:val="24"/>
          <w:szCs w:val="24"/>
        </w:rPr>
      </w:pPr>
      <w:r w:rsidRPr="009A61A1">
        <w:rPr>
          <w:sz w:val="24"/>
          <w:szCs w:val="24"/>
        </w:rPr>
        <w:t xml:space="preserve">Maria das Graças </w:t>
      </w:r>
      <w:proofErr w:type="spellStart"/>
      <w:r w:rsidRPr="009A61A1">
        <w:rPr>
          <w:sz w:val="24"/>
          <w:szCs w:val="24"/>
        </w:rPr>
        <w:t>Zinato</w:t>
      </w:r>
      <w:proofErr w:type="spellEnd"/>
    </w:p>
    <w:p w:rsidR="009A61A1" w:rsidRPr="009A61A1" w:rsidRDefault="009A61A1" w:rsidP="009A61A1">
      <w:pPr>
        <w:jc w:val="center"/>
        <w:rPr>
          <w:sz w:val="24"/>
          <w:szCs w:val="24"/>
        </w:rPr>
      </w:pPr>
      <w:r>
        <w:rPr>
          <w:sz w:val="24"/>
          <w:szCs w:val="24"/>
        </w:rPr>
        <w:t>Secretaria de Cultura</w:t>
      </w:r>
    </w:p>
    <w:sectPr w:rsidR="009A61A1" w:rsidRPr="009A61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80C" w:rsidRDefault="007D580C" w:rsidP="001A5992">
      <w:r>
        <w:separator/>
      </w:r>
    </w:p>
  </w:endnote>
  <w:endnote w:type="continuationSeparator" w:id="0">
    <w:p w:rsidR="007D580C" w:rsidRDefault="007D580C" w:rsidP="001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80C" w:rsidRDefault="007D580C" w:rsidP="001A5992">
      <w:r>
        <w:separator/>
      </w:r>
    </w:p>
  </w:footnote>
  <w:footnote w:type="continuationSeparator" w:id="0">
    <w:p w:rsidR="007D580C" w:rsidRDefault="007D580C" w:rsidP="001A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7FC" w:rsidRPr="005D50B3" w:rsidRDefault="00CD67FC" w:rsidP="001A5992">
    <w:pPr>
      <w:pStyle w:val="Cabealho"/>
      <w:jc w:val="center"/>
    </w:pPr>
    <w:r>
      <w:rPr>
        <w:noProof/>
      </w:rPr>
      <w:drawing>
        <wp:anchor distT="0" distB="0" distL="114300" distR="114300" simplePos="0" relativeHeight="251659264" behindDoc="0" locked="0" layoutInCell="1" allowOverlap="1" wp14:anchorId="4ABF10BA" wp14:editId="1EF17B7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D67FC" w:rsidRDefault="00CD67FC" w:rsidP="001A5992">
    <w:pPr>
      <w:pStyle w:val="Cabealho"/>
    </w:pPr>
  </w:p>
  <w:p w:rsidR="00CD67FC" w:rsidRDefault="00CD67FC" w:rsidP="001A5992">
    <w:pPr>
      <w:pStyle w:val="Cabealho"/>
    </w:pPr>
  </w:p>
  <w:p w:rsidR="00CD67FC" w:rsidRDefault="00CD67FC">
    <w:pPr>
      <w:pStyle w:val="Cabealho"/>
    </w:pPr>
  </w:p>
  <w:p w:rsidR="00CD67FC" w:rsidRDefault="00CD67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92"/>
    <w:rsid w:val="00065C44"/>
    <w:rsid w:val="001A5992"/>
    <w:rsid w:val="001A6719"/>
    <w:rsid w:val="002178E8"/>
    <w:rsid w:val="00217B0B"/>
    <w:rsid w:val="002D70BE"/>
    <w:rsid w:val="00383960"/>
    <w:rsid w:val="003A16CB"/>
    <w:rsid w:val="003A6065"/>
    <w:rsid w:val="003D6CE2"/>
    <w:rsid w:val="004341CC"/>
    <w:rsid w:val="0078737F"/>
    <w:rsid w:val="007A03CF"/>
    <w:rsid w:val="007D580C"/>
    <w:rsid w:val="007D6FE9"/>
    <w:rsid w:val="008247ED"/>
    <w:rsid w:val="0098004E"/>
    <w:rsid w:val="009A61A1"/>
    <w:rsid w:val="00A5499B"/>
    <w:rsid w:val="00AB544D"/>
    <w:rsid w:val="00AC180D"/>
    <w:rsid w:val="00B072A8"/>
    <w:rsid w:val="00B1724F"/>
    <w:rsid w:val="00B51C63"/>
    <w:rsid w:val="00BC433B"/>
    <w:rsid w:val="00CD4524"/>
    <w:rsid w:val="00CD67FC"/>
    <w:rsid w:val="00D960BA"/>
    <w:rsid w:val="00DB4C28"/>
    <w:rsid w:val="00DB5776"/>
    <w:rsid w:val="00E70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240CE-B266-46C6-B0EC-3661D566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92"/>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59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5992"/>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5992"/>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5992"/>
    <w:rPr>
      <w:color w:val="0000FF"/>
      <w:u w:val="single"/>
    </w:rPr>
  </w:style>
  <w:style w:type="paragraph" w:styleId="PargrafodaLista">
    <w:name w:val="List Paragraph"/>
    <w:basedOn w:val="Normal"/>
    <w:uiPriority w:val="34"/>
    <w:qFormat/>
    <w:rsid w:val="001A5992"/>
    <w:pPr>
      <w:spacing w:after="200" w:line="276" w:lineRule="auto"/>
      <w:ind w:left="720"/>
      <w:contextualSpacing/>
    </w:pPr>
    <w:rPr>
      <w:rFonts w:ascii="Calibri" w:eastAsia="Calibri" w:hAnsi="Calibri"/>
    </w:rPr>
  </w:style>
  <w:style w:type="paragraph" w:customStyle="1" w:styleId="Nivel3">
    <w:name w:val="Nivel 3"/>
    <w:basedOn w:val="PargrafodaLista"/>
    <w:qFormat/>
    <w:rsid w:val="001A5992"/>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599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5992"/>
    <w:rPr>
      <w:rFonts w:ascii="Arial" w:hAnsi="Arial" w:cs="Arial"/>
      <w:i/>
      <w:color w:val="FF0000"/>
    </w:rPr>
  </w:style>
  <w:style w:type="paragraph" w:customStyle="1" w:styleId="Nvel2Opcional">
    <w:name w:val="Nível 2 Opcional"/>
    <w:basedOn w:val="Normal"/>
    <w:link w:val="Nvel2OpcionalChar"/>
    <w:qFormat/>
    <w:rsid w:val="001A5992"/>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5992"/>
    <w:pPr>
      <w:numPr>
        <w:ilvl w:val="2"/>
        <w:numId w:val="1"/>
      </w:numPr>
      <w:contextualSpacing w:val="0"/>
    </w:pPr>
    <w:rPr>
      <w:rFonts w:eastAsia="Calibri"/>
      <w:i/>
      <w:iCs/>
      <w:color w:val="FF0000"/>
    </w:rPr>
  </w:style>
  <w:style w:type="character" w:customStyle="1" w:styleId="Nivel2Char">
    <w:name w:val="Nivel 2 Char"/>
    <w:link w:val="Nivel2"/>
    <w:locked/>
    <w:rsid w:val="001A5992"/>
    <w:rPr>
      <w:rFonts w:ascii="Arial" w:hAnsi="Arial" w:cs="Arial"/>
      <w:color w:val="000000"/>
    </w:rPr>
  </w:style>
  <w:style w:type="paragraph" w:customStyle="1" w:styleId="Nivel2">
    <w:name w:val="Nivel 2"/>
    <w:basedOn w:val="Normal"/>
    <w:link w:val="Nivel2Char"/>
    <w:qFormat/>
    <w:rsid w:val="001A5992"/>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5992"/>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5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5992"/>
    <w:pPr>
      <w:tabs>
        <w:tab w:val="center" w:pos="4252"/>
        <w:tab w:val="right" w:pos="8504"/>
      </w:tabs>
    </w:pPr>
  </w:style>
  <w:style w:type="character" w:customStyle="1" w:styleId="RodapChar">
    <w:name w:val="Rodapé Char"/>
    <w:basedOn w:val="Fontepargpadro"/>
    <w:link w:val="Rodap"/>
    <w:uiPriority w:val="99"/>
    <w:rsid w:val="001A599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5992"/>
    <w:rPr>
      <w:rFonts w:ascii="Segoe UI" w:hAnsi="Segoe UI" w:cs="Segoe UI"/>
      <w:sz w:val="18"/>
      <w:szCs w:val="18"/>
    </w:rPr>
  </w:style>
  <w:style w:type="character" w:customStyle="1" w:styleId="TextodebaloChar">
    <w:name w:val="Texto de balão Char"/>
    <w:basedOn w:val="Fontepargpadro"/>
    <w:link w:val="Textodebalo"/>
    <w:uiPriority w:val="99"/>
    <w:semiHidden/>
    <w:rsid w:val="001A5992"/>
    <w:rPr>
      <w:rFonts w:ascii="Segoe UI" w:eastAsia="Times New Roman" w:hAnsi="Segoe UI" w:cs="Segoe UI"/>
      <w:sz w:val="18"/>
      <w:szCs w:val="18"/>
      <w:lang w:eastAsia="pt-BR"/>
    </w:rPr>
  </w:style>
  <w:style w:type="paragraph" w:styleId="SemEspaamento">
    <w:name w:val="No Spacing"/>
    <w:uiPriority w:val="1"/>
    <w:qFormat/>
    <w:rsid w:val="001A5992"/>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5992"/>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5992"/>
    <w:rPr>
      <w:rFonts w:ascii="Arial" w:eastAsia="Times New Roman" w:hAnsi="Arial" w:cs="Arial"/>
      <w:sz w:val="26"/>
      <w:szCs w:val="26"/>
      <w:lang w:eastAsia="pt-BR"/>
    </w:rPr>
  </w:style>
  <w:style w:type="paragraph" w:styleId="Corpodetexto2">
    <w:name w:val="Body Text 2"/>
    <w:basedOn w:val="Normal"/>
    <w:link w:val="Corpodetexto2Char"/>
    <w:uiPriority w:val="99"/>
    <w:rsid w:val="001A5992"/>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5992"/>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5992"/>
    <w:pPr>
      <w:spacing w:line="360" w:lineRule="auto"/>
      <w:jc w:val="center"/>
    </w:pPr>
    <w:rPr>
      <w:b/>
      <w:sz w:val="32"/>
      <w:lang w:val="x-none" w:eastAsia="x-none"/>
    </w:rPr>
  </w:style>
  <w:style w:type="character" w:customStyle="1" w:styleId="TtuloChar">
    <w:name w:val="Título Char"/>
    <w:basedOn w:val="Fontepargpadro"/>
    <w:link w:val="Ttulo"/>
    <w:uiPriority w:val="99"/>
    <w:rsid w:val="001A5992"/>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1A5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11362</Words>
  <Characters>61361</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2024-11-11T19:09:00Z</dcterms:created>
  <dcterms:modified xsi:type="dcterms:W3CDTF">2024-11-11T19:09:00Z</dcterms:modified>
</cp:coreProperties>
</file>