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D8" w:rsidRPr="00CA51BE" w:rsidRDefault="00755DD8" w:rsidP="0041534D">
      <w:pPr>
        <w:pStyle w:val="PargrafodaLista"/>
        <w:jc w:val="center"/>
        <w:rPr>
          <w:rFonts w:ascii="Arial" w:hAnsi="Arial" w:cs="Arial"/>
          <w:b/>
        </w:rPr>
      </w:pPr>
      <w:r w:rsidRPr="00CA51BE">
        <w:rPr>
          <w:rFonts w:ascii="Arial" w:hAnsi="Arial" w:cs="Arial"/>
          <w:b/>
        </w:rPr>
        <w:t>ANEXO I</w:t>
      </w:r>
    </w:p>
    <w:p w:rsidR="0041534D" w:rsidRPr="00CA51BE" w:rsidRDefault="00755DD8" w:rsidP="0041534D">
      <w:pPr>
        <w:pStyle w:val="PargrafodaLista"/>
        <w:jc w:val="center"/>
        <w:rPr>
          <w:rFonts w:ascii="Arial" w:hAnsi="Arial" w:cs="Arial"/>
          <w:b/>
        </w:rPr>
      </w:pPr>
      <w:r w:rsidRPr="00CA51BE">
        <w:rPr>
          <w:rFonts w:ascii="Arial" w:hAnsi="Arial" w:cs="Arial"/>
          <w:b/>
        </w:rPr>
        <w:t>TERMO DE REFERÊNCIA - TR</w:t>
      </w:r>
    </w:p>
    <w:p w:rsidR="0041534D" w:rsidRPr="00CA51BE" w:rsidRDefault="0041534D" w:rsidP="0041534D">
      <w:pPr>
        <w:pStyle w:val="PargrafodaLista"/>
        <w:jc w:val="both"/>
        <w:rPr>
          <w:rFonts w:ascii="Arial" w:hAnsi="Arial" w:cs="Arial"/>
        </w:rPr>
      </w:pPr>
    </w:p>
    <w:p w:rsidR="00735A3D" w:rsidRPr="00CA51BE" w:rsidRDefault="00735A3D" w:rsidP="00BC508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A51BE">
        <w:rPr>
          <w:rFonts w:ascii="Arial" w:hAnsi="Arial" w:cs="Arial"/>
          <w:b/>
        </w:rPr>
        <w:t>DA DEFINIÇÃO DO OBJETO</w:t>
      </w:r>
    </w:p>
    <w:p w:rsidR="002A6D73" w:rsidRPr="00CA51BE" w:rsidRDefault="002A6D73" w:rsidP="002A6D73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976B6E" w:rsidRPr="00593D92" w:rsidRDefault="00593D92" w:rsidP="00593D9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93D92">
        <w:rPr>
          <w:rFonts w:ascii="Arial" w:hAnsi="Arial" w:cs="Arial"/>
          <w:sz w:val="24"/>
          <w:szCs w:val="24"/>
        </w:rPr>
        <w:t>O presente Termo de Referência tem por objetivo estabelecer as condições para a Chamada Pública de permissão remunerada de uso de espaço público para a exploração de barracas</w:t>
      </w:r>
      <w:r>
        <w:rPr>
          <w:rFonts w:ascii="Arial" w:hAnsi="Arial" w:cs="Arial"/>
          <w:sz w:val="24"/>
          <w:szCs w:val="24"/>
        </w:rPr>
        <w:t xml:space="preserve"> 3x3</w:t>
      </w:r>
      <w:r w:rsidRPr="00593D92">
        <w:rPr>
          <w:rFonts w:ascii="Arial" w:hAnsi="Arial" w:cs="Arial"/>
          <w:sz w:val="24"/>
          <w:szCs w:val="24"/>
        </w:rPr>
        <w:t xml:space="preserve"> destinadas à atividade econômica (comércio de bebidas, produtos alimentícios e outros) durante o Carnaval 2025, no município de Santo Antônio do Grama/MG, conforme previsto no Edital de Chamamento Público N° 002/2025.</w:t>
      </w:r>
    </w:p>
    <w:p w:rsidR="004859E2" w:rsidRPr="004B401F" w:rsidRDefault="00496ACF" w:rsidP="004B401F">
      <w:pPr>
        <w:pStyle w:val="NormalWeb"/>
        <w:jc w:val="both"/>
        <w:rPr>
          <w:rFonts w:ascii="Arial" w:hAnsi="Arial" w:cs="Arial"/>
        </w:rPr>
      </w:pPr>
      <w:r w:rsidRPr="004B401F">
        <w:rPr>
          <w:rFonts w:ascii="Arial" w:hAnsi="Arial" w:cs="Arial"/>
          <w:b/>
        </w:rPr>
        <w:t xml:space="preserve"> </w:t>
      </w:r>
      <w:r w:rsidR="004B401F" w:rsidRPr="004B401F">
        <w:rPr>
          <w:rFonts w:ascii="Arial" w:hAnsi="Arial" w:cs="Arial"/>
          <w:b/>
          <w:bCs/>
        </w:rPr>
        <w:t>ESPECIFICAÇÃO DOS ESPAÇOS</w:t>
      </w:r>
      <w:r w:rsidR="004B401F" w:rsidRPr="004B401F">
        <w:rPr>
          <w:rFonts w:ascii="Arial" w:hAnsi="Arial" w:cs="Arial"/>
        </w:rPr>
        <w:t xml:space="preserve"> </w:t>
      </w:r>
      <w:r w:rsidR="004B401F">
        <w:rPr>
          <w:rFonts w:ascii="Arial" w:hAnsi="Arial" w:cs="Arial"/>
        </w:rPr>
        <w:br/>
      </w:r>
      <w:r w:rsidR="004B401F">
        <w:rPr>
          <w:rFonts w:ascii="Arial" w:hAnsi="Arial" w:cs="Arial"/>
        </w:rPr>
        <w:br/>
      </w:r>
      <w:r w:rsidR="004B401F" w:rsidRPr="004B401F">
        <w:rPr>
          <w:rFonts w:ascii="Arial" w:hAnsi="Arial" w:cs="Arial"/>
        </w:rPr>
        <w:t xml:space="preserve">Serão disponibilizadas </w:t>
      </w:r>
      <w:r w:rsidR="004B401F" w:rsidRPr="004B401F">
        <w:rPr>
          <w:rFonts w:ascii="Arial" w:hAnsi="Arial" w:cs="Arial"/>
          <w:b/>
          <w:bCs/>
        </w:rPr>
        <w:t>04 (quatro) barracas</w:t>
      </w:r>
      <w:r w:rsidR="004B401F" w:rsidRPr="004B401F">
        <w:rPr>
          <w:rFonts w:ascii="Arial" w:hAnsi="Arial" w:cs="Arial"/>
        </w:rPr>
        <w:t xml:space="preserve">, com dimensões de </w:t>
      </w:r>
      <w:r w:rsidR="004B401F" w:rsidRPr="004B401F">
        <w:rPr>
          <w:rFonts w:ascii="Arial" w:hAnsi="Arial" w:cs="Arial"/>
          <w:b/>
          <w:bCs/>
        </w:rPr>
        <w:t>3x3 metros</w:t>
      </w:r>
      <w:r w:rsidR="004B401F" w:rsidRPr="004B401F">
        <w:rPr>
          <w:rFonts w:ascii="Arial" w:hAnsi="Arial" w:cs="Arial"/>
        </w:rPr>
        <w:t xml:space="preserve">, fornecidas pela Prefeitura Municipal de Santo Antônio do Grama. A ocupação será prioritariamente concedida a </w:t>
      </w:r>
      <w:r w:rsidR="004B401F" w:rsidRPr="004B401F">
        <w:rPr>
          <w:rFonts w:ascii="Arial" w:hAnsi="Arial" w:cs="Arial"/>
          <w:b/>
          <w:bCs/>
        </w:rPr>
        <w:t>residentes do município</w:t>
      </w:r>
      <w:r w:rsidR="004B401F" w:rsidRPr="004B401F">
        <w:rPr>
          <w:rFonts w:ascii="Arial" w:hAnsi="Arial" w:cs="Arial"/>
        </w:rPr>
        <w:t>, conforme previsto no art. 48, I da Lei Complementar 123/2006.</w:t>
      </w:r>
    </w:p>
    <w:p w:rsidR="002C136D" w:rsidRPr="00CA51BE" w:rsidRDefault="002C136D" w:rsidP="00F34BC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CA51BE">
        <w:rPr>
          <w:rFonts w:ascii="Arial" w:hAnsi="Arial" w:cs="Arial"/>
          <w:b/>
        </w:rPr>
        <w:t>DO PRAZO</w:t>
      </w:r>
    </w:p>
    <w:p w:rsidR="00BF77AF" w:rsidRDefault="00986A69" w:rsidP="00593D92">
      <w:pPr>
        <w:pStyle w:val="PargrafodaLista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593D92">
        <w:rPr>
          <w:rFonts w:ascii="Arial" w:hAnsi="Arial" w:cs="Arial"/>
        </w:rPr>
        <w:t>O prazo d</w:t>
      </w:r>
      <w:r w:rsidR="00593D92" w:rsidRPr="00593D92">
        <w:rPr>
          <w:rFonts w:ascii="Arial" w:hAnsi="Arial" w:cs="Arial"/>
        </w:rPr>
        <w:t>o contrato</w:t>
      </w:r>
      <w:r w:rsidRPr="00593D92">
        <w:rPr>
          <w:rFonts w:ascii="Arial" w:hAnsi="Arial" w:cs="Arial"/>
        </w:rPr>
        <w:t xml:space="preserve"> </w:t>
      </w:r>
      <w:bookmarkStart w:id="0" w:name="art84p"/>
      <w:bookmarkEnd w:id="0"/>
      <w:r w:rsidR="00593D92" w:rsidRPr="00593D92">
        <w:rPr>
          <w:rFonts w:ascii="Arial" w:hAnsi="Arial" w:cs="Arial"/>
          <w:sz w:val="24"/>
          <w:szCs w:val="24"/>
        </w:rPr>
        <w:t>terá duração até o término do evento.</w:t>
      </w:r>
    </w:p>
    <w:p w:rsidR="00593D92" w:rsidRPr="00593D92" w:rsidRDefault="00593D92" w:rsidP="00593D92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41534D" w:rsidRPr="00CA51BE" w:rsidRDefault="00296F9C" w:rsidP="004E162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</w:rPr>
      </w:pPr>
      <w:r w:rsidRPr="00CA51BE">
        <w:rPr>
          <w:rFonts w:ascii="Arial" w:hAnsi="Arial" w:cs="Arial"/>
          <w:b/>
        </w:rPr>
        <w:t>DA JUSTIFICATIVA</w:t>
      </w:r>
    </w:p>
    <w:p w:rsidR="00593D92" w:rsidRDefault="00593D92" w:rsidP="00593D9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93D92">
        <w:rPr>
          <w:rFonts w:ascii="Arial" w:hAnsi="Arial" w:cs="Arial"/>
          <w:sz w:val="24"/>
          <w:szCs w:val="24"/>
        </w:rPr>
        <w:t>A realização do Carnaval 2025 demanda uma estrutura organizada para a comercialização de alimentos e bebidas, garantindo segurança, higiene e conformidade com as normas municipais e federais. A permissão remunerada de uso assegura a participação democrática dos interessados, fortalecendo o comércio local.</w:t>
      </w:r>
    </w:p>
    <w:p w:rsidR="00593D92" w:rsidRPr="00593D92" w:rsidRDefault="00593D92" w:rsidP="00593D9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93D92">
        <w:rPr>
          <w:rFonts w:ascii="Arial" w:hAnsi="Arial" w:cs="Arial"/>
          <w:sz w:val="24"/>
          <w:szCs w:val="24"/>
        </w:rPr>
        <w:t>A permissão remunerada de uso do espaço público permite a regularização e o controle das atividades comerciais, evitando o comércio informal e garantindo que os permissionários cumpram todas as normas sanitárias e de segurança.</w:t>
      </w:r>
    </w:p>
    <w:p w:rsidR="00593D92" w:rsidRPr="004B401F" w:rsidRDefault="004B401F" w:rsidP="004B401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93D92" w:rsidRPr="00593D92">
        <w:rPr>
          <w:rFonts w:ascii="Arial" w:hAnsi="Arial" w:cs="Arial"/>
          <w:sz w:val="24"/>
          <w:szCs w:val="24"/>
        </w:rPr>
        <w:t>Além disso, essa iniciativa fomenta a economia local, beneficiando microempreendedores e pequenos comerciantes do município, ao possibilitar a geração de emprego e renda temporários durante o evento. O modelo de permissão remunerada também assegura que os espaços sejam ocupados de maneira justa e organizada, garantindo o acesso democrático aos interessados.</w:t>
      </w:r>
    </w:p>
    <w:p w:rsidR="00593D92" w:rsidRPr="004B401F" w:rsidRDefault="00593D92" w:rsidP="004B401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93D92">
        <w:rPr>
          <w:rFonts w:ascii="Arial" w:hAnsi="Arial" w:cs="Arial"/>
          <w:sz w:val="24"/>
          <w:szCs w:val="24"/>
        </w:rPr>
        <w:t xml:space="preserve">Outro ponto relevante é a segurança e o ordenamento do evento. A regulamentação da ocupação do espaço público evita aglomerações desordenadas, melhora a circulação de pessoas e assegura que os </w:t>
      </w:r>
      <w:r w:rsidRPr="00593D92">
        <w:rPr>
          <w:rFonts w:ascii="Arial" w:hAnsi="Arial" w:cs="Arial"/>
          <w:sz w:val="24"/>
          <w:szCs w:val="24"/>
        </w:rPr>
        <w:lastRenderedPageBreak/>
        <w:t>produtos comercializados estejam dentro dos padrões de higiene e qualidade exigidos pelos órgãos de fiscalização.</w:t>
      </w:r>
    </w:p>
    <w:p w:rsidR="00593D92" w:rsidRDefault="00593D92" w:rsidP="00593D9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93D92">
        <w:rPr>
          <w:rFonts w:ascii="Arial" w:hAnsi="Arial" w:cs="Arial"/>
          <w:sz w:val="24"/>
          <w:szCs w:val="24"/>
        </w:rPr>
        <w:t>Por fim, os valores arrecadados com a concessão dos espaços serão revertidos para a administração municipal, contribuindo para a manutenção de serviços públicos e melhoria da infraestrutura urbana, beneficiando diretamente a população local.</w:t>
      </w:r>
    </w:p>
    <w:p w:rsidR="004B401F" w:rsidRPr="00593D92" w:rsidRDefault="004B401F" w:rsidP="004B401F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E76865" w:rsidRPr="00CA51BE" w:rsidRDefault="00E76865" w:rsidP="00C40D62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A51BE">
        <w:rPr>
          <w:rFonts w:ascii="Arial" w:hAnsi="Arial" w:cs="Arial"/>
          <w:b/>
        </w:rPr>
        <w:t>DESCRIÇÃO DA SOLUÇÃO COMO UM TODO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51CE">
        <w:rPr>
          <w:rFonts w:ascii="Arial" w:hAnsi="Arial" w:cs="Arial"/>
          <w:sz w:val="24"/>
        </w:rPr>
        <w:t>A solução proposta consiste na organização e regulamentação do uso do espaço público para comercialização de alimentos e bebidas durante o Carnaval 2025. Essa organização será implementada por meio de um chamamento público, garantindo a transparência e a concorrência justa entre os interessados.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51CE">
        <w:rPr>
          <w:rFonts w:ascii="Arial" w:hAnsi="Arial" w:cs="Arial"/>
          <w:sz w:val="24"/>
        </w:rPr>
        <w:t>A Prefeitura Municipal disponibilizará barracas padronizadas para os permissionários, garantindo uniformidade e organização do evento. A alocação dos espaços seguirá critérios objetivos, priorizando empreendedores locais, conforme legislação vigente.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51CE">
        <w:rPr>
          <w:rFonts w:ascii="Arial" w:hAnsi="Arial" w:cs="Arial"/>
          <w:sz w:val="24"/>
        </w:rPr>
        <w:t>A fiscalização será realizada pela Secretaria Municipal de Educação, Esporte, Cultura, Lazer e Turismo, assegurando o cumprimento das normas de segurança, higiene e funcionamento. Dessa forma, evita-se a proliferação de comércio irregular e desordenado, garantindo maior controle e qualidade dos produtos oferecidos à população.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51CE">
        <w:rPr>
          <w:rFonts w:ascii="Arial" w:hAnsi="Arial" w:cs="Arial"/>
          <w:sz w:val="24"/>
        </w:rPr>
        <w:t>A logística do evento será planejada para otimizar a disposição das barracas, facilitando a circulação dos visitantes e garantindo o acesso adequado a todos os comerciantes participantes. O pagamento das taxas será realizado antecipadamente, garantindo a organização financeira do evento e evitando inadimplências.</w:t>
      </w:r>
    </w:p>
    <w:p w:rsidR="004859E2" w:rsidRPr="00C251CE" w:rsidRDefault="00C251CE" w:rsidP="00C251C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51CE">
        <w:rPr>
          <w:rFonts w:ascii="Arial" w:hAnsi="Arial" w:cs="Arial"/>
          <w:sz w:val="24"/>
        </w:rPr>
        <w:t>Com essa abordagem, busca-se um equilíbrio entre a viabilidade econômica dos comerciantes, a ordenação do espaço público e a experiência segura e agradável para os foliões. O planejamento estruturado permite a realização de um evento de sucesso, contribuindo para o fortalecimento da economia local e para o desenvolvimento da cultura e do turismo no município.</w:t>
      </w:r>
    </w:p>
    <w:p w:rsidR="00FB5A77" w:rsidRPr="00CA51BE" w:rsidRDefault="00FB5A77" w:rsidP="002044D1">
      <w:pPr>
        <w:pStyle w:val="PargrafodaLista"/>
        <w:jc w:val="both"/>
        <w:rPr>
          <w:rFonts w:ascii="Arial" w:hAnsi="Arial" w:cs="Arial"/>
        </w:rPr>
      </w:pPr>
    </w:p>
    <w:p w:rsidR="00D701F4" w:rsidRPr="00CA51BE" w:rsidRDefault="00D701F4" w:rsidP="00C2345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 xml:space="preserve">REQUISITOS DA CONTRATAÇÃO </w:t>
      </w:r>
    </w:p>
    <w:p w:rsidR="004D729F" w:rsidRPr="00CA51BE" w:rsidRDefault="004D729F" w:rsidP="008E425C">
      <w:pPr>
        <w:pStyle w:val="PargrafodaLista"/>
        <w:ind w:left="0"/>
        <w:jc w:val="both"/>
        <w:rPr>
          <w:rFonts w:ascii="Arial" w:eastAsiaTheme="minorEastAsia" w:hAnsi="Arial" w:cs="Arial"/>
          <w:b/>
          <w:color w:val="000000"/>
          <w:sz w:val="24"/>
          <w:szCs w:val="24"/>
          <w:lang w:eastAsia="pt-BR"/>
        </w:rPr>
      </w:pPr>
    </w:p>
    <w:p w:rsidR="00E0107E" w:rsidRPr="00CA51BE" w:rsidRDefault="00E0107E" w:rsidP="00E0107E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A51B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:rsidR="00E0107E" w:rsidRPr="00CA51BE" w:rsidRDefault="00E0107E" w:rsidP="008E425C">
      <w:pPr>
        <w:pStyle w:val="PargrafodaLista"/>
        <w:ind w:left="0"/>
        <w:jc w:val="both"/>
        <w:rPr>
          <w:rFonts w:ascii="Arial" w:eastAsiaTheme="minorEastAsia" w:hAnsi="Arial" w:cs="Arial"/>
          <w:b/>
          <w:color w:val="000000"/>
          <w:sz w:val="24"/>
          <w:szCs w:val="24"/>
          <w:lang w:eastAsia="pt-BR"/>
        </w:rPr>
      </w:pPr>
    </w:p>
    <w:p w:rsidR="00C251CE" w:rsidRPr="00C251CE" w:rsidRDefault="00E35338" w:rsidP="00C251CE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C251CE">
        <w:rPr>
          <w:rFonts w:ascii="Arial" w:hAnsi="Arial" w:cs="Arial"/>
          <w:sz w:val="24"/>
          <w:szCs w:val="24"/>
        </w:rPr>
        <w:lastRenderedPageBreak/>
        <w:t xml:space="preserve">A </w:t>
      </w:r>
      <w:r w:rsidR="00C251CE">
        <w:rPr>
          <w:rFonts w:ascii="Arial" w:hAnsi="Arial" w:cs="Arial"/>
          <w:sz w:val="24"/>
          <w:szCs w:val="24"/>
        </w:rPr>
        <w:t xml:space="preserve">empresa/pessoa física </w:t>
      </w:r>
      <w:r w:rsidRPr="00C251CE">
        <w:rPr>
          <w:rFonts w:ascii="Arial" w:hAnsi="Arial" w:cs="Arial"/>
          <w:sz w:val="24"/>
          <w:szCs w:val="24"/>
        </w:rPr>
        <w:t>deverá atender aos requisitos exigido</w:t>
      </w:r>
      <w:r w:rsidR="00C251CE">
        <w:rPr>
          <w:rFonts w:ascii="Arial" w:hAnsi="Arial" w:cs="Arial"/>
          <w:sz w:val="24"/>
          <w:szCs w:val="24"/>
        </w:rPr>
        <w:t>s no Edital/Termo de Referência.</w:t>
      </w:r>
    </w:p>
    <w:p w:rsidR="00C251CE" w:rsidRPr="00C251CE" w:rsidRDefault="00E35338" w:rsidP="00C251CE">
      <w:pPr>
        <w:pStyle w:val="PargrafodaLista"/>
        <w:numPr>
          <w:ilvl w:val="1"/>
          <w:numId w:val="2"/>
        </w:numPr>
        <w:spacing w:after="240"/>
        <w:ind w:left="0" w:hanging="11"/>
        <w:jc w:val="both"/>
        <w:rPr>
          <w:rFonts w:ascii="Arial" w:hAnsi="Arial" w:cs="Arial"/>
          <w:bCs/>
          <w:sz w:val="24"/>
          <w:szCs w:val="24"/>
        </w:rPr>
      </w:pPr>
      <w:r w:rsidRPr="00CA51BE">
        <w:rPr>
          <w:rFonts w:ascii="Arial" w:hAnsi="Arial" w:cs="Arial"/>
          <w:bCs/>
          <w:sz w:val="24"/>
          <w:szCs w:val="24"/>
        </w:rPr>
        <w:t xml:space="preserve">A </w:t>
      </w:r>
      <w:r w:rsidR="00C251CE">
        <w:rPr>
          <w:rFonts w:ascii="Arial" w:hAnsi="Arial" w:cs="Arial"/>
          <w:bCs/>
          <w:sz w:val="24"/>
          <w:szCs w:val="24"/>
        </w:rPr>
        <w:t>empresa/pessoa física</w:t>
      </w:r>
      <w:r w:rsidRPr="00CA51BE">
        <w:rPr>
          <w:rFonts w:ascii="Arial" w:hAnsi="Arial" w:cs="Arial"/>
          <w:bCs/>
          <w:sz w:val="24"/>
          <w:szCs w:val="24"/>
        </w:rPr>
        <w:t xml:space="preserve"> deverá preencher por completo as condições elaboradas pela comissão organizadora do evento.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Para garantir a correta execução da permissão remunerada de uso de espaço público, os interessados deverão atender aos seguintes requisitos: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Apresentação de documentação comprobatória de regularidade fiscal e jurídica;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Cumprimento das normas de segurança, higiene e funcionamento estabelecidas no edital;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Utilização exclusiva do espaço para a finalidade prevista no chamamento público;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Responsabilidade pelo fornecimento de equipamentos e materiais necessários à operação das barracas;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Garantia de que todos os funcionários e colaboradores possuam registros adequados e atendam às normas trabalhistas;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Respeito às normas ambientais e descarte adequado de resíduos gerados durante o evento;</w:t>
      </w:r>
    </w:p>
    <w:p w:rsidR="00C251CE" w:rsidRP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Adesão ao regulamento do evento e acatamento das instruções dos órgãos fiscalizadores;</w:t>
      </w:r>
    </w:p>
    <w:p w:rsidR="00C251CE" w:rsidRDefault="00C251CE" w:rsidP="00C251CE">
      <w:pPr>
        <w:pStyle w:val="PargrafodaLista"/>
        <w:numPr>
          <w:ilvl w:val="1"/>
          <w:numId w:val="2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C251CE">
        <w:rPr>
          <w:rFonts w:ascii="Arial" w:hAnsi="Arial" w:cs="Arial"/>
          <w:bCs/>
          <w:sz w:val="24"/>
          <w:szCs w:val="24"/>
        </w:rPr>
        <w:t>Não possuir débitos pendentes com a Prefeitura Municipal de Santo Antônio do Grama;</w:t>
      </w:r>
    </w:p>
    <w:p w:rsidR="00C251CE" w:rsidRPr="00C251CE" w:rsidRDefault="00C251CE" w:rsidP="00C251CE">
      <w:pPr>
        <w:pStyle w:val="PargrafodaLista"/>
        <w:spacing w:after="240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D701F4" w:rsidRPr="00CA51BE" w:rsidRDefault="00D701F4" w:rsidP="006B18D5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 xml:space="preserve">MODELO DE EXECUÇÃO </w:t>
      </w:r>
    </w:p>
    <w:p w:rsidR="00D353D1" w:rsidRPr="00CA51BE" w:rsidRDefault="00D701F4" w:rsidP="007C1ADA">
      <w:pPr>
        <w:pStyle w:val="PargrafodaLista"/>
        <w:numPr>
          <w:ilvl w:val="1"/>
          <w:numId w:val="2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sz w:val="24"/>
          <w:szCs w:val="24"/>
        </w:rPr>
        <w:t xml:space="preserve"> </w:t>
      </w:r>
      <w:r w:rsidR="007C1ADA" w:rsidRPr="007C1ADA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execução do objeto desta chamada pública ocorrerá conforme as seguintes etapas: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Publicação do edital e abertura do prazo;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Análise da documentação e habilitação dos participantes;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Sorteio ou critério de seleção conforme estabelecido no edital;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Assinatura do termo de permissão de uso pelos selecionados;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Pagamento da taxa correspondente à utilização do espaço;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Montagem das barracas e início das atividades comerciais;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Fiscalização contínua durante o período do evento;</w:t>
      </w:r>
    </w:p>
    <w:p w:rsidR="007C1ADA" w:rsidRDefault="007C1ADA" w:rsidP="007C1ADA">
      <w:pPr>
        <w:pStyle w:val="NormalWeb"/>
        <w:numPr>
          <w:ilvl w:val="0"/>
          <w:numId w:val="49"/>
        </w:numPr>
      </w:pPr>
      <w:r>
        <w:t>Desmontagem das estruturas dentro do prazo estipulado.</w:t>
      </w:r>
    </w:p>
    <w:p w:rsidR="0043782E" w:rsidRPr="00CA51BE" w:rsidRDefault="0043782E" w:rsidP="0043782E">
      <w:pPr>
        <w:pStyle w:val="PargrafodaLista"/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4C37D2" w:rsidRPr="00CA51BE" w:rsidRDefault="004C37D2" w:rsidP="008831E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 xml:space="preserve">DO MODELO DE GESTÃO </w:t>
      </w:r>
      <w:r w:rsidR="00D30B57" w:rsidRPr="00CA51BE">
        <w:rPr>
          <w:rFonts w:ascii="Arial" w:hAnsi="Arial" w:cs="Arial"/>
          <w:b/>
          <w:sz w:val="24"/>
          <w:szCs w:val="24"/>
        </w:rPr>
        <w:t>DO CONTRATO ADMINISTRATIVO</w:t>
      </w:r>
    </w:p>
    <w:p w:rsidR="004C37D2" w:rsidRDefault="00D30B57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CA51BE">
        <w:rPr>
          <w:rFonts w:ascii="Arial" w:hAnsi="Arial" w:cs="Arial"/>
          <w:sz w:val="24"/>
          <w:szCs w:val="24"/>
        </w:rPr>
        <w:t>O Contrato administrativo deverá ser executado fielmente pelas partes, de acordo</w:t>
      </w:r>
      <w:r w:rsidR="006D4E3C" w:rsidRPr="00CA51BE">
        <w:rPr>
          <w:rFonts w:ascii="Arial" w:hAnsi="Arial" w:cs="Arial"/>
          <w:sz w:val="24"/>
          <w:szCs w:val="24"/>
        </w:rPr>
        <w:t xml:space="preserve"> com as cláusulas avençadas e as normas da Lei nº 14.133/21, e cada parte responderá pelas consequências de sua inexecução total ou parcial (</w:t>
      </w:r>
      <w:r w:rsidR="000934D6" w:rsidRPr="00CA51BE">
        <w:rPr>
          <w:rFonts w:ascii="Arial" w:hAnsi="Arial" w:cs="Arial"/>
          <w:sz w:val="24"/>
          <w:szCs w:val="24"/>
        </w:rPr>
        <w:t>art. 115 da Lei nº 14.133/2021).</w:t>
      </w:r>
    </w:p>
    <w:p w:rsidR="007C1ADA" w:rsidRPr="007C1ADA" w:rsidRDefault="007C1ADA" w:rsidP="007C1AD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ADA">
        <w:rPr>
          <w:rFonts w:ascii="Arial" w:hAnsi="Arial" w:cs="Arial"/>
          <w:sz w:val="24"/>
          <w:szCs w:val="24"/>
        </w:rPr>
        <w:lastRenderedPageBreak/>
        <w:t>Emitir as permissões de uso e acompanhar o cumprimento das obrigações dos permissionários;</w:t>
      </w:r>
    </w:p>
    <w:p w:rsidR="007C1ADA" w:rsidRPr="007C1ADA" w:rsidRDefault="007C1ADA" w:rsidP="007C1AD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ADA">
        <w:rPr>
          <w:rFonts w:ascii="Arial" w:hAnsi="Arial" w:cs="Arial"/>
          <w:sz w:val="24"/>
          <w:szCs w:val="24"/>
        </w:rPr>
        <w:t>Monitorar as condições de higiene, segurança e funcionamento das barracas;</w:t>
      </w:r>
    </w:p>
    <w:p w:rsidR="007C1ADA" w:rsidRPr="007C1ADA" w:rsidRDefault="007C1ADA" w:rsidP="007C1AD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ADA">
        <w:rPr>
          <w:rFonts w:ascii="Arial" w:hAnsi="Arial" w:cs="Arial"/>
          <w:sz w:val="24"/>
          <w:szCs w:val="24"/>
        </w:rPr>
        <w:t>Aplicar penalidades previstas no edital em caso de descumprimento das regras;</w:t>
      </w:r>
    </w:p>
    <w:p w:rsidR="007C1ADA" w:rsidRPr="007C1ADA" w:rsidRDefault="007C1ADA" w:rsidP="007C1AD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ADA">
        <w:rPr>
          <w:rFonts w:ascii="Arial" w:hAnsi="Arial" w:cs="Arial"/>
          <w:sz w:val="24"/>
          <w:szCs w:val="24"/>
        </w:rPr>
        <w:t>Manter registros atualizados sobre os permissionários e o cumprimento das exigências contratuais;</w:t>
      </w:r>
    </w:p>
    <w:p w:rsidR="007C1ADA" w:rsidRPr="00CA51BE" w:rsidRDefault="007C1ADA" w:rsidP="007C1AD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ADA">
        <w:rPr>
          <w:rFonts w:ascii="Arial" w:hAnsi="Arial" w:cs="Arial"/>
          <w:sz w:val="24"/>
          <w:szCs w:val="24"/>
        </w:rPr>
        <w:t>Relatar à Administração Pública eventuais irregularidades ou situações que demandem intervenção.</w:t>
      </w:r>
    </w:p>
    <w:p w:rsidR="00966777" w:rsidRPr="00CA51BE" w:rsidRDefault="00966777" w:rsidP="0096677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66777" w:rsidRPr="00CA51BE" w:rsidRDefault="00966777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>CRITÉRIOS DE MEDIÇÃO E DE PAGAMENTO</w:t>
      </w:r>
    </w:p>
    <w:p w:rsidR="00966777" w:rsidRPr="00CA51BE" w:rsidRDefault="00966777" w:rsidP="0096677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C1ADA" w:rsidRPr="007C1ADA" w:rsidRDefault="007C1ADA" w:rsidP="007C1AD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ADA">
        <w:rPr>
          <w:rFonts w:ascii="Arial" w:hAnsi="Arial" w:cs="Arial"/>
          <w:sz w:val="24"/>
          <w:szCs w:val="24"/>
        </w:rPr>
        <w:t>A detentora da AUTORIZAÇÃO de Uso do espaço público deverá recolher aos cofres da Fazenda Municipal, até o dia 27 de fevereiro de 2025 a importância pactuada entre as partes. O não pagamento até a data marcada será considerado como desistência, passando-se assim o espaço para o próximo colocado.</w:t>
      </w:r>
    </w:p>
    <w:p w:rsidR="00582365" w:rsidRPr="00CA51BE" w:rsidRDefault="00582365" w:rsidP="0058236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D4CC3" w:rsidRPr="00CA51BE" w:rsidRDefault="00CD4CC3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>FORMA E CRITÉRIOS DE SELEÇÃO DO FORNECEDOR</w:t>
      </w:r>
    </w:p>
    <w:p w:rsidR="00375E99" w:rsidRPr="00CA51BE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75E99" w:rsidRPr="00CA51BE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 xml:space="preserve">Forma de seleção e critério </w:t>
      </w:r>
      <w:r w:rsidR="00A75ADB">
        <w:rPr>
          <w:rFonts w:ascii="Arial" w:hAnsi="Arial" w:cs="Arial"/>
          <w:b/>
          <w:sz w:val="24"/>
          <w:szCs w:val="24"/>
        </w:rPr>
        <w:t xml:space="preserve">de seleção </w:t>
      </w:r>
    </w:p>
    <w:p w:rsidR="00375E99" w:rsidRPr="00CA51BE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84868" w:rsidRPr="00CA51BE" w:rsidRDefault="00A75ADB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descrito no edital</w:t>
      </w:r>
    </w:p>
    <w:p w:rsidR="00DB0777" w:rsidRPr="00CA51BE" w:rsidRDefault="00DB0777" w:rsidP="00DB077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B0777" w:rsidRPr="00CA51BE" w:rsidRDefault="00DB0777" w:rsidP="00DB077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>Critérios de aceitabilidade de preços</w:t>
      </w:r>
    </w:p>
    <w:p w:rsidR="0073607C" w:rsidRPr="00CA51BE" w:rsidRDefault="0073607C" w:rsidP="00DB077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A4243" w:rsidRPr="00CA51BE" w:rsidRDefault="00144B7C" w:rsidP="00A75ADB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CA51BE">
        <w:rPr>
          <w:rFonts w:ascii="Arial" w:hAnsi="Arial" w:cs="Arial"/>
          <w:sz w:val="24"/>
          <w:szCs w:val="24"/>
        </w:rPr>
        <w:t>O</w:t>
      </w:r>
      <w:r w:rsidR="000D38A9" w:rsidRPr="00CA51BE">
        <w:rPr>
          <w:rFonts w:ascii="Arial" w:hAnsi="Arial" w:cs="Arial"/>
          <w:sz w:val="24"/>
          <w:szCs w:val="24"/>
        </w:rPr>
        <w:t xml:space="preserve">s preços </w:t>
      </w:r>
      <w:r w:rsidR="00A75ADB">
        <w:rPr>
          <w:rFonts w:ascii="Arial" w:hAnsi="Arial" w:cs="Arial"/>
          <w:sz w:val="24"/>
          <w:szCs w:val="24"/>
        </w:rPr>
        <w:t xml:space="preserve">estão conforme o decreto </w:t>
      </w:r>
      <w:r w:rsidR="001C2094">
        <w:rPr>
          <w:rFonts w:ascii="Arial" w:hAnsi="Arial" w:cs="Arial"/>
          <w:sz w:val="24"/>
          <w:szCs w:val="24"/>
        </w:rPr>
        <w:t>determinado pela administração</w:t>
      </w:r>
      <w:r w:rsidR="00A75ADB" w:rsidRPr="00A75ADB">
        <w:rPr>
          <w:rFonts w:ascii="Arial" w:hAnsi="Arial" w:cs="Arial"/>
          <w:b/>
          <w:sz w:val="24"/>
          <w:szCs w:val="24"/>
        </w:rPr>
        <w:t xml:space="preserve">. </w:t>
      </w:r>
    </w:p>
    <w:p w:rsidR="009E2BF0" w:rsidRPr="00CA51BE" w:rsidRDefault="00C34A9D" w:rsidP="009E2BF0">
      <w:pPr>
        <w:jc w:val="both"/>
        <w:rPr>
          <w:rFonts w:ascii="Arial" w:hAnsi="Arial" w:cs="Arial"/>
          <w:b/>
          <w:sz w:val="24"/>
          <w:szCs w:val="24"/>
        </w:rPr>
      </w:pPr>
      <w:r w:rsidRPr="00CA51BE">
        <w:rPr>
          <w:rFonts w:ascii="Arial" w:hAnsi="Arial" w:cs="Arial"/>
          <w:b/>
          <w:sz w:val="24"/>
          <w:szCs w:val="24"/>
        </w:rPr>
        <w:t>Exigências</w:t>
      </w:r>
      <w:r w:rsidR="009E2BF0" w:rsidRPr="00CA51BE">
        <w:rPr>
          <w:rFonts w:ascii="Arial" w:hAnsi="Arial" w:cs="Arial"/>
          <w:b/>
          <w:sz w:val="24"/>
          <w:szCs w:val="24"/>
        </w:rPr>
        <w:t xml:space="preserve"> de habilitação</w:t>
      </w:r>
    </w:p>
    <w:p w:rsidR="006A4243" w:rsidRPr="00CA51BE" w:rsidRDefault="00312977" w:rsidP="00E3157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51BE">
        <w:rPr>
          <w:rFonts w:ascii="Arial" w:hAnsi="Arial" w:cs="Arial"/>
          <w:sz w:val="24"/>
          <w:szCs w:val="24"/>
        </w:rPr>
        <w:t xml:space="preserve">Para fins de habilitação </w:t>
      </w:r>
      <w:r w:rsidR="009E2BF0" w:rsidRPr="00CA51BE">
        <w:rPr>
          <w:rFonts w:ascii="Arial" w:hAnsi="Arial" w:cs="Arial"/>
          <w:sz w:val="24"/>
          <w:szCs w:val="24"/>
        </w:rPr>
        <w:t xml:space="preserve">deverá </w:t>
      </w:r>
      <w:r w:rsidR="00A75ADB">
        <w:rPr>
          <w:rFonts w:ascii="Arial" w:hAnsi="Arial" w:cs="Arial"/>
          <w:sz w:val="24"/>
          <w:szCs w:val="24"/>
        </w:rPr>
        <w:t>o participante</w:t>
      </w:r>
      <w:r w:rsidR="009E2BF0" w:rsidRPr="00CA51BE">
        <w:rPr>
          <w:rFonts w:ascii="Arial" w:hAnsi="Arial" w:cs="Arial"/>
          <w:sz w:val="24"/>
          <w:szCs w:val="24"/>
        </w:rPr>
        <w:t xml:space="preserve"> comprovar os requisitos</w:t>
      </w:r>
      <w:r w:rsidRPr="00CA51BE">
        <w:rPr>
          <w:rFonts w:ascii="Arial" w:hAnsi="Arial" w:cs="Arial"/>
          <w:sz w:val="24"/>
          <w:szCs w:val="24"/>
        </w:rPr>
        <w:t xml:space="preserve"> de habilitação exigidos no Edital/Termo de Referência</w:t>
      </w:r>
      <w:r w:rsidR="00DE3F6C" w:rsidRPr="00CA51BE">
        <w:rPr>
          <w:rFonts w:ascii="Arial" w:hAnsi="Arial" w:cs="Arial"/>
          <w:sz w:val="24"/>
          <w:szCs w:val="24"/>
        </w:rPr>
        <w:t>.</w:t>
      </w:r>
    </w:p>
    <w:p w:rsidR="00E3157D" w:rsidRPr="00CA51BE" w:rsidRDefault="00E3157D" w:rsidP="00E3157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30043D" w:rsidRPr="00977B79" w:rsidRDefault="0030043D" w:rsidP="00777300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977B79">
        <w:rPr>
          <w:rFonts w:ascii="Arial" w:hAnsi="Arial" w:cs="Arial"/>
          <w:b/>
          <w:sz w:val="24"/>
          <w:szCs w:val="24"/>
        </w:rPr>
        <w:t xml:space="preserve">ESTIMATIVA DO VALOR </w:t>
      </w:r>
    </w:p>
    <w:p w:rsidR="00CD4CC3" w:rsidRPr="00CA51BE" w:rsidRDefault="001011AC" w:rsidP="00B5360B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D4741" w:rsidRPr="00CA51BE">
        <w:rPr>
          <w:rFonts w:ascii="Arial" w:hAnsi="Arial" w:cs="Arial"/>
          <w:sz w:val="24"/>
          <w:szCs w:val="24"/>
        </w:rPr>
        <w:t xml:space="preserve"> valor</w:t>
      </w:r>
      <w:r w:rsidR="00883178" w:rsidRPr="00CA51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mínimo para aluguel da barraca </w:t>
      </w:r>
      <w:r w:rsidR="001C2094">
        <w:rPr>
          <w:rFonts w:ascii="Arial" w:hAnsi="Arial" w:cs="Arial"/>
          <w:sz w:val="24"/>
          <w:szCs w:val="24"/>
        </w:rPr>
        <w:t>estará conforme decreto.</w:t>
      </w:r>
      <w:r w:rsidR="00BE5E42" w:rsidRPr="00CA51BE">
        <w:rPr>
          <w:rFonts w:ascii="Arial" w:hAnsi="Arial" w:cs="Arial"/>
          <w:b/>
          <w:sz w:val="24"/>
          <w:szCs w:val="24"/>
        </w:rPr>
        <w:t xml:space="preserve">              </w:t>
      </w:r>
      <w:r w:rsidR="004C1662" w:rsidRPr="00CA51BE">
        <w:rPr>
          <w:rFonts w:ascii="Arial" w:hAnsi="Arial" w:cs="Arial"/>
          <w:b/>
          <w:sz w:val="24"/>
          <w:szCs w:val="24"/>
        </w:rPr>
        <w:t xml:space="preserve"> </w:t>
      </w:r>
    </w:p>
    <w:p w:rsidR="00F427C4" w:rsidRPr="000867FD" w:rsidRDefault="00F427C4" w:rsidP="00F427C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D4AB6" w:rsidRPr="000867FD" w:rsidRDefault="00DD4AB6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DA ADEQUAÇÃO ORÇAMENTÁRIA</w:t>
      </w:r>
    </w:p>
    <w:p w:rsidR="00E3157D" w:rsidRDefault="00DD4AB6" w:rsidP="00E3104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31042">
        <w:rPr>
          <w:rFonts w:ascii="Arial" w:hAnsi="Arial" w:cs="Arial"/>
          <w:sz w:val="24"/>
          <w:szCs w:val="24"/>
        </w:rPr>
        <w:t>As despesas decorrentes desta contratação administrativa correrão à conta de recursos específicos consignados no orçamento geral do Município.</w:t>
      </w:r>
    </w:p>
    <w:p w:rsidR="00E31042" w:rsidRPr="00E31042" w:rsidRDefault="00E31042" w:rsidP="00E3104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EA1CF8" w:rsidRPr="000867FD" w:rsidRDefault="00EA1CF8" w:rsidP="002D6F61">
      <w:pPr>
        <w:pStyle w:val="PargrafodaLista"/>
        <w:ind w:left="708"/>
        <w:jc w:val="both"/>
        <w:rPr>
          <w:rFonts w:ascii="Arial" w:hAnsi="Arial" w:cs="Arial"/>
          <w:sz w:val="24"/>
          <w:szCs w:val="24"/>
        </w:rPr>
      </w:pPr>
    </w:p>
    <w:p w:rsidR="003D3AA7" w:rsidRPr="000867FD" w:rsidRDefault="003D3AA7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D3AA7" w:rsidRPr="000867FD" w:rsidRDefault="00B53315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E938E2">
        <w:rPr>
          <w:rFonts w:ascii="Arial" w:hAnsi="Arial" w:cs="Arial"/>
          <w:sz w:val="24"/>
          <w:szCs w:val="24"/>
        </w:rPr>
        <w:t xml:space="preserve">Prefeitura de </w:t>
      </w:r>
      <w:r w:rsidR="003D3AA7" w:rsidRPr="00E938E2">
        <w:rPr>
          <w:rFonts w:ascii="Arial" w:hAnsi="Arial" w:cs="Arial"/>
          <w:sz w:val="24"/>
          <w:szCs w:val="24"/>
        </w:rPr>
        <w:t xml:space="preserve">Santo Antônio do Grama, </w:t>
      </w:r>
      <w:r w:rsidR="002F51EA" w:rsidRPr="00E938E2">
        <w:rPr>
          <w:rFonts w:ascii="Arial" w:hAnsi="Arial" w:cs="Arial"/>
          <w:sz w:val="24"/>
          <w:szCs w:val="24"/>
        </w:rPr>
        <w:t>1</w:t>
      </w:r>
      <w:r w:rsidR="00E938E2" w:rsidRPr="00E938E2">
        <w:rPr>
          <w:rFonts w:ascii="Arial" w:hAnsi="Arial" w:cs="Arial"/>
          <w:sz w:val="24"/>
          <w:szCs w:val="24"/>
        </w:rPr>
        <w:t>4</w:t>
      </w:r>
      <w:r w:rsidR="004532B1" w:rsidRPr="00E938E2">
        <w:rPr>
          <w:rFonts w:ascii="Arial" w:hAnsi="Arial" w:cs="Arial"/>
          <w:sz w:val="24"/>
          <w:szCs w:val="24"/>
        </w:rPr>
        <w:t xml:space="preserve"> de </w:t>
      </w:r>
      <w:r w:rsidR="00E938E2" w:rsidRPr="00E938E2">
        <w:rPr>
          <w:rFonts w:ascii="Arial" w:hAnsi="Arial" w:cs="Arial"/>
          <w:sz w:val="24"/>
          <w:szCs w:val="24"/>
        </w:rPr>
        <w:t>Janeiro</w:t>
      </w:r>
      <w:r w:rsidR="003D3AA7" w:rsidRPr="00E938E2">
        <w:rPr>
          <w:rFonts w:ascii="Arial" w:hAnsi="Arial" w:cs="Arial"/>
          <w:sz w:val="24"/>
          <w:szCs w:val="24"/>
        </w:rPr>
        <w:t xml:space="preserve"> de 202</w:t>
      </w:r>
      <w:r w:rsidR="00E938E2" w:rsidRPr="00E938E2">
        <w:rPr>
          <w:rFonts w:ascii="Arial" w:hAnsi="Arial" w:cs="Arial"/>
          <w:sz w:val="24"/>
          <w:szCs w:val="24"/>
        </w:rPr>
        <w:t>5</w:t>
      </w:r>
      <w:r w:rsidR="003D3AA7" w:rsidRPr="00E938E2">
        <w:rPr>
          <w:rFonts w:ascii="Arial" w:hAnsi="Arial" w:cs="Arial"/>
          <w:sz w:val="24"/>
          <w:szCs w:val="24"/>
        </w:rPr>
        <w:t>.</w:t>
      </w:r>
    </w:p>
    <w:p w:rsidR="003D3AA7" w:rsidRPr="000867FD" w:rsidRDefault="003D3AA7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8144E" w:rsidRPr="000867FD" w:rsidRDefault="00B8144E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F7F0F" w:rsidRPr="000867FD" w:rsidRDefault="00EF7F0F" w:rsidP="00EF7F0F">
      <w:pPr>
        <w:pStyle w:val="PargrafodaLista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185102">
        <w:rPr>
          <w:rFonts w:ascii="Arial" w:hAnsi="Arial" w:cs="Arial"/>
          <w:b/>
          <w:sz w:val="24"/>
          <w:szCs w:val="24"/>
        </w:rPr>
        <w:t>MARIA DAS GRAÇAS ZINATO</w:t>
      </w:r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185102">
        <w:rPr>
          <w:rFonts w:ascii="Arial" w:hAnsi="Arial" w:cs="Arial"/>
          <w:sz w:val="24"/>
          <w:szCs w:val="24"/>
        </w:rPr>
        <w:t>Secretária Municipal de Educação</w:t>
      </w:r>
      <w:r w:rsidR="00F425DA">
        <w:rPr>
          <w:rFonts w:ascii="Arial" w:hAnsi="Arial" w:cs="Arial"/>
          <w:sz w:val="24"/>
          <w:szCs w:val="24"/>
        </w:rPr>
        <w:t>, Cultura, Esporte, Lazer e Turismo</w:t>
      </w:r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2B5907" w:rsidRPr="00185102" w:rsidRDefault="002B5907" w:rsidP="002B5907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41534D" w:rsidRPr="00432BB4" w:rsidRDefault="0041534D" w:rsidP="00432BB4">
      <w:pPr>
        <w:jc w:val="both"/>
        <w:rPr>
          <w:rFonts w:ascii="Arial" w:hAnsi="Arial" w:cs="Arial"/>
          <w:sz w:val="24"/>
          <w:szCs w:val="24"/>
        </w:rPr>
      </w:pPr>
    </w:p>
    <w:sectPr w:rsidR="0041534D" w:rsidRPr="00432BB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E3" w:rsidRDefault="00E40DE3" w:rsidP="00C626DA">
      <w:pPr>
        <w:spacing w:after="0" w:line="240" w:lineRule="auto"/>
      </w:pPr>
      <w:r>
        <w:separator/>
      </w:r>
    </w:p>
  </w:endnote>
  <w:endnote w:type="continuationSeparator" w:id="0">
    <w:p w:rsidR="00E40DE3" w:rsidRDefault="00E40DE3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718196253"/>
      <w:docPartObj>
        <w:docPartGallery w:val="Page Numbers (Bottom of Page)"/>
        <w:docPartUnique/>
      </w:docPartObj>
    </w:sdtPr>
    <w:sdtEndPr/>
    <w:sdtContent>
      <w:p w:rsidR="00410319" w:rsidRPr="00841B31" w:rsidRDefault="00410319">
        <w:pPr>
          <w:pStyle w:val="Rodap"/>
          <w:jc w:val="right"/>
          <w:rPr>
            <w:rFonts w:ascii="Arial" w:hAnsi="Arial" w:cs="Arial"/>
            <w:sz w:val="24"/>
            <w:szCs w:val="24"/>
          </w:rPr>
        </w:pPr>
        <w:r w:rsidRPr="00841B31">
          <w:rPr>
            <w:rFonts w:ascii="Arial" w:hAnsi="Arial" w:cs="Arial"/>
            <w:sz w:val="24"/>
            <w:szCs w:val="24"/>
          </w:rPr>
          <w:fldChar w:fldCharType="begin"/>
        </w:r>
        <w:r w:rsidRPr="00841B31">
          <w:rPr>
            <w:rFonts w:ascii="Arial" w:hAnsi="Arial" w:cs="Arial"/>
            <w:sz w:val="24"/>
            <w:szCs w:val="24"/>
          </w:rPr>
          <w:instrText>PAGE   \* MERGEFORMAT</w:instrText>
        </w:r>
        <w:r w:rsidRPr="00841B31">
          <w:rPr>
            <w:rFonts w:ascii="Arial" w:hAnsi="Arial" w:cs="Arial"/>
            <w:sz w:val="24"/>
            <w:szCs w:val="24"/>
          </w:rPr>
          <w:fldChar w:fldCharType="separate"/>
        </w:r>
        <w:r w:rsidR="00E938E2">
          <w:rPr>
            <w:rFonts w:ascii="Arial" w:hAnsi="Arial" w:cs="Arial"/>
            <w:noProof/>
            <w:sz w:val="24"/>
            <w:szCs w:val="24"/>
          </w:rPr>
          <w:t>5</w:t>
        </w:r>
        <w:r w:rsidRPr="00841B3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410319" w:rsidRDefault="004103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E3" w:rsidRDefault="00E40DE3" w:rsidP="00C626DA">
      <w:pPr>
        <w:spacing w:after="0" w:line="240" w:lineRule="auto"/>
      </w:pPr>
      <w:r>
        <w:separator/>
      </w:r>
    </w:p>
  </w:footnote>
  <w:footnote w:type="continuationSeparator" w:id="0">
    <w:p w:rsidR="00E40DE3" w:rsidRDefault="00E40DE3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19" w:rsidRPr="00C626DA" w:rsidRDefault="00410319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6817B6E" wp14:editId="10690E3F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:rsidR="00410319" w:rsidRPr="00C626DA" w:rsidRDefault="00410319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:rsidR="00410319" w:rsidRPr="00C626DA" w:rsidRDefault="00410319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:rsidR="00410319" w:rsidRPr="00C626DA" w:rsidRDefault="00410319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:rsidR="00410319" w:rsidRDefault="00410319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:rsidR="00410319" w:rsidRPr="00C626DA" w:rsidRDefault="00410319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3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FD448C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280D9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5C100D"/>
    <w:multiLevelType w:val="multilevel"/>
    <w:tmpl w:val="C8420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2E60FE"/>
    <w:multiLevelType w:val="hybridMultilevel"/>
    <w:tmpl w:val="18528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9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20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4">
    <w:nsid w:val="3D1E55AA"/>
    <w:multiLevelType w:val="multilevel"/>
    <w:tmpl w:val="528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6D2D50"/>
    <w:multiLevelType w:val="multilevel"/>
    <w:tmpl w:val="AC584FF6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8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31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3">
    <w:nsid w:val="578264EC"/>
    <w:multiLevelType w:val="multilevel"/>
    <w:tmpl w:val="D640E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5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77C0A"/>
    <w:multiLevelType w:val="multilevel"/>
    <w:tmpl w:val="DE46A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9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3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6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5"/>
  </w:num>
  <w:num w:numId="3">
    <w:abstractNumId w:val="13"/>
  </w:num>
  <w:num w:numId="4">
    <w:abstractNumId w:val="37"/>
  </w:num>
  <w:num w:numId="5">
    <w:abstractNumId w:val="8"/>
  </w:num>
  <w:num w:numId="6">
    <w:abstractNumId w:val="29"/>
  </w:num>
  <w:num w:numId="7">
    <w:abstractNumId w:val="6"/>
  </w:num>
  <w:num w:numId="8">
    <w:abstractNumId w:val="15"/>
  </w:num>
  <w:num w:numId="9">
    <w:abstractNumId w:val="5"/>
  </w:num>
  <w:num w:numId="10">
    <w:abstractNumId w:val="4"/>
  </w:num>
  <w:num w:numId="11">
    <w:abstractNumId w:val="33"/>
  </w:num>
  <w:num w:numId="12">
    <w:abstractNumId w:val="14"/>
  </w:num>
  <w:num w:numId="13">
    <w:abstractNumId w:val="7"/>
  </w:num>
  <w:num w:numId="14">
    <w:abstractNumId w:val="11"/>
  </w:num>
  <w:num w:numId="15">
    <w:abstractNumId w:val="12"/>
  </w:num>
  <w:num w:numId="16">
    <w:abstractNumId w:val="36"/>
  </w:num>
  <w:num w:numId="17">
    <w:abstractNumId w:val="16"/>
  </w:num>
  <w:num w:numId="18">
    <w:abstractNumId w:val="1"/>
  </w:num>
  <w:num w:numId="19">
    <w:abstractNumId w:val="19"/>
  </w:num>
  <w:num w:numId="20">
    <w:abstractNumId w:val="45"/>
  </w:num>
  <w:num w:numId="21">
    <w:abstractNumId w:val="44"/>
  </w:num>
  <w:num w:numId="22">
    <w:abstractNumId w:val="21"/>
  </w:num>
  <w:num w:numId="23">
    <w:abstractNumId w:val="10"/>
  </w:num>
  <w:num w:numId="24">
    <w:abstractNumId w:val="39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2"/>
  </w:num>
  <w:num w:numId="28">
    <w:abstractNumId w:val="35"/>
  </w:num>
  <w:num w:numId="29">
    <w:abstractNumId w:val="20"/>
  </w:num>
  <w:num w:numId="30">
    <w:abstractNumId w:val="43"/>
  </w:num>
  <w:num w:numId="31">
    <w:abstractNumId w:val="34"/>
  </w:num>
  <w:num w:numId="32">
    <w:abstractNumId w:val="42"/>
  </w:num>
  <w:num w:numId="33">
    <w:abstractNumId w:val="31"/>
  </w:num>
  <w:num w:numId="34">
    <w:abstractNumId w:val="3"/>
  </w:num>
  <w:num w:numId="35">
    <w:abstractNumId w:val="26"/>
  </w:num>
  <w:num w:numId="36">
    <w:abstractNumId w:val="46"/>
  </w:num>
  <w:num w:numId="37">
    <w:abstractNumId w:val="9"/>
  </w:num>
  <w:num w:numId="38">
    <w:abstractNumId w:val="40"/>
  </w:num>
  <w:num w:numId="39">
    <w:abstractNumId w:val="41"/>
  </w:num>
  <w:num w:numId="40">
    <w:abstractNumId w:val="0"/>
  </w:num>
  <w:num w:numId="41">
    <w:abstractNumId w:val="2"/>
  </w:num>
  <w:num w:numId="42">
    <w:abstractNumId w:val="32"/>
  </w:num>
  <w:num w:numId="43">
    <w:abstractNumId w:val="23"/>
  </w:num>
  <w:num w:numId="44">
    <w:abstractNumId w:val="30"/>
  </w:num>
  <w:num w:numId="45">
    <w:abstractNumId w:val="18"/>
  </w:num>
  <w:num w:numId="46">
    <w:abstractNumId w:val="27"/>
  </w:num>
  <w:num w:numId="47">
    <w:abstractNumId w:val="28"/>
  </w:num>
  <w:num w:numId="48">
    <w:abstractNumId w:val="3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A"/>
    <w:rsid w:val="000000D3"/>
    <w:rsid w:val="00016174"/>
    <w:rsid w:val="00020F92"/>
    <w:rsid w:val="00021B74"/>
    <w:rsid w:val="0003056C"/>
    <w:rsid w:val="000433B9"/>
    <w:rsid w:val="0004616F"/>
    <w:rsid w:val="00050E8B"/>
    <w:rsid w:val="0005129B"/>
    <w:rsid w:val="00060643"/>
    <w:rsid w:val="00065149"/>
    <w:rsid w:val="000665BF"/>
    <w:rsid w:val="0006674C"/>
    <w:rsid w:val="00070678"/>
    <w:rsid w:val="0008596B"/>
    <w:rsid w:val="000867FD"/>
    <w:rsid w:val="00087184"/>
    <w:rsid w:val="000934D6"/>
    <w:rsid w:val="000B1139"/>
    <w:rsid w:val="000B62E4"/>
    <w:rsid w:val="000D38A9"/>
    <w:rsid w:val="000D7F59"/>
    <w:rsid w:val="000F6E35"/>
    <w:rsid w:val="001011AC"/>
    <w:rsid w:val="00102AFD"/>
    <w:rsid w:val="00124041"/>
    <w:rsid w:val="00144B7C"/>
    <w:rsid w:val="00145471"/>
    <w:rsid w:val="00157652"/>
    <w:rsid w:val="0016012D"/>
    <w:rsid w:val="0016162E"/>
    <w:rsid w:val="00162B4A"/>
    <w:rsid w:val="001673BD"/>
    <w:rsid w:val="00174474"/>
    <w:rsid w:val="00192D73"/>
    <w:rsid w:val="001A44B8"/>
    <w:rsid w:val="001C2094"/>
    <w:rsid w:val="001C3E31"/>
    <w:rsid w:val="001C6DFC"/>
    <w:rsid w:val="001D7EF7"/>
    <w:rsid w:val="001E773D"/>
    <w:rsid w:val="001F1C9F"/>
    <w:rsid w:val="001F255C"/>
    <w:rsid w:val="001F273A"/>
    <w:rsid w:val="002044D1"/>
    <w:rsid w:val="0020459C"/>
    <w:rsid w:val="002118F3"/>
    <w:rsid w:val="002159DA"/>
    <w:rsid w:val="00231713"/>
    <w:rsid w:val="0024114A"/>
    <w:rsid w:val="0025704D"/>
    <w:rsid w:val="002608D7"/>
    <w:rsid w:val="00263959"/>
    <w:rsid w:val="0027239F"/>
    <w:rsid w:val="00281372"/>
    <w:rsid w:val="00285127"/>
    <w:rsid w:val="0028741A"/>
    <w:rsid w:val="00290E11"/>
    <w:rsid w:val="00296F9C"/>
    <w:rsid w:val="002A6D73"/>
    <w:rsid w:val="002B5907"/>
    <w:rsid w:val="002C136D"/>
    <w:rsid w:val="002C7821"/>
    <w:rsid w:val="002D3890"/>
    <w:rsid w:val="002D6F61"/>
    <w:rsid w:val="002E1B9B"/>
    <w:rsid w:val="002E7208"/>
    <w:rsid w:val="002F45ED"/>
    <w:rsid w:val="002F51EA"/>
    <w:rsid w:val="0030043D"/>
    <w:rsid w:val="00302B47"/>
    <w:rsid w:val="00307002"/>
    <w:rsid w:val="00312977"/>
    <w:rsid w:val="00321B69"/>
    <w:rsid w:val="003257CE"/>
    <w:rsid w:val="00332502"/>
    <w:rsid w:val="0033749B"/>
    <w:rsid w:val="003510F4"/>
    <w:rsid w:val="00361D0C"/>
    <w:rsid w:val="00375E99"/>
    <w:rsid w:val="00384868"/>
    <w:rsid w:val="003924AB"/>
    <w:rsid w:val="003A41B5"/>
    <w:rsid w:val="003A5751"/>
    <w:rsid w:val="003A6B72"/>
    <w:rsid w:val="003B162D"/>
    <w:rsid w:val="003B51CC"/>
    <w:rsid w:val="003C0F8D"/>
    <w:rsid w:val="003C1A52"/>
    <w:rsid w:val="003C2720"/>
    <w:rsid w:val="003C4F92"/>
    <w:rsid w:val="003C6609"/>
    <w:rsid w:val="003D0AD8"/>
    <w:rsid w:val="003D2275"/>
    <w:rsid w:val="003D3AA7"/>
    <w:rsid w:val="003D457E"/>
    <w:rsid w:val="003E210D"/>
    <w:rsid w:val="003F2885"/>
    <w:rsid w:val="00410319"/>
    <w:rsid w:val="0041534D"/>
    <w:rsid w:val="004255CD"/>
    <w:rsid w:val="00432BB4"/>
    <w:rsid w:val="00434636"/>
    <w:rsid w:val="0043782E"/>
    <w:rsid w:val="00437B72"/>
    <w:rsid w:val="00444A7F"/>
    <w:rsid w:val="004532B1"/>
    <w:rsid w:val="00460AB8"/>
    <w:rsid w:val="004613AB"/>
    <w:rsid w:val="00470609"/>
    <w:rsid w:val="0047154C"/>
    <w:rsid w:val="004741E3"/>
    <w:rsid w:val="00482FA7"/>
    <w:rsid w:val="004844DB"/>
    <w:rsid w:val="00484847"/>
    <w:rsid w:val="004859E2"/>
    <w:rsid w:val="004876DF"/>
    <w:rsid w:val="004922AF"/>
    <w:rsid w:val="00496ACF"/>
    <w:rsid w:val="004A57A4"/>
    <w:rsid w:val="004B401F"/>
    <w:rsid w:val="004C1662"/>
    <w:rsid w:val="004C37D2"/>
    <w:rsid w:val="004D08AD"/>
    <w:rsid w:val="004D11C8"/>
    <w:rsid w:val="004D3261"/>
    <w:rsid w:val="004D729F"/>
    <w:rsid w:val="004E0A61"/>
    <w:rsid w:val="004E1621"/>
    <w:rsid w:val="004E504A"/>
    <w:rsid w:val="004F4275"/>
    <w:rsid w:val="00501A00"/>
    <w:rsid w:val="00501EBD"/>
    <w:rsid w:val="0050759B"/>
    <w:rsid w:val="005218DD"/>
    <w:rsid w:val="005310C5"/>
    <w:rsid w:val="005328AC"/>
    <w:rsid w:val="005513AC"/>
    <w:rsid w:val="00553ABF"/>
    <w:rsid w:val="00555AC8"/>
    <w:rsid w:val="005642FD"/>
    <w:rsid w:val="0056685B"/>
    <w:rsid w:val="0057124A"/>
    <w:rsid w:val="0057763B"/>
    <w:rsid w:val="00582365"/>
    <w:rsid w:val="00584703"/>
    <w:rsid w:val="00593D92"/>
    <w:rsid w:val="005B6658"/>
    <w:rsid w:val="005C27BF"/>
    <w:rsid w:val="005C6C96"/>
    <w:rsid w:val="005D25DB"/>
    <w:rsid w:val="005E59A6"/>
    <w:rsid w:val="005E666F"/>
    <w:rsid w:val="005F146B"/>
    <w:rsid w:val="005F30C7"/>
    <w:rsid w:val="005F5EB9"/>
    <w:rsid w:val="00614576"/>
    <w:rsid w:val="006325DA"/>
    <w:rsid w:val="0063508F"/>
    <w:rsid w:val="006460FD"/>
    <w:rsid w:val="006469A2"/>
    <w:rsid w:val="00650071"/>
    <w:rsid w:val="00665D90"/>
    <w:rsid w:val="00667F0D"/>
    <w:rsid w:val="00673151"/>
    <w:rsid w:val="00684FEE"/>
    <w:rsid w:val="0068552F"/>
    <w:rsid w:val="00692737"/>
    <w:rsid w:val="00693FA0"/>
    <w:rsid w:val="006942C2"/>
    <w:rsid w:val="0069771E"/>
    <w:rsid w:val="006A07EB"/>
    <w:rsid w:val="006A4243"/>
    <w:rsid w:val="006B18D5"/>
    <w:rsid w:val="006C4BE2"/>
    <w:rsid w:val="006C60C6"/>
    <w:rsid w:val="006D4E3C"/>
    <w:rsid w:val="006D6842"/>
    <w:rsid w:val="006E59C9"/>
    <w:rsid w:val="006E7319"/>
    <w:rsid w:val="006F65B1"/>
    <w:rsid w:val="00702E84"/>
    <w:rsid w:val="00717BF1"/>
    <w:rsid w:val="00722C6C"/>
    <w:rsid w:val="00732E4D"/>
    <w:rsid w:val="00735A3D"/>
    <w:rsid w:val="0073607C"/>
    <w:rsid w:val="00747A7C"/>
    <w:rsid w:val="007550A7"/>
    <w:rsid w:val="00755DD8"/>
    <w:rsid w:val="00762BA9"/>
    <w:rsid w:val="00771784"/>
    <w:rsid w:val="007759B2"/>
    <w:rsid w:val="00780733"/>
    <w:rsid w:val="00783078"/>
    <w:rsid w:val="00790DE4"/>
    <w:rsid w:val="00791455"/>
    <w:rsid w:val="00791DDE"/>
    <w:rsid w:val="00797884"/>
    <w:rsid w:val="007C1ADA"/>
    <w:rsid w:val="007D105E"/>
    <w:rsid w:val="007E4DCE"/>
    <w:rsid w:val="007F08D1"/>
    <w:rsid w:val="007F2328"/>
    <w:rsid w:val="007F2D4A"/>
    <w:rsid w:val="007F7AFB"/>
    <w:rsid w:val="008111C0"/>
    <w:rsid w:val="00811496"/>
    <w:rsid w:val="00821420"/>
    <w:rsid w:val="0082409C"/>
    <w:rsid w:val="008402E7"/>
    <w:rsid w:val="00841B31"/>
    <w:rsid w:val="00844262"/>
    <w:rsid w:val="008443F1"/>
    <w:rsid w:val="008475AA"/>
    <w:rsid w:val="00875D36"/>
    <w:rsid w:val="00880E58"/>
    <w:rsid w:val="00883178"/>
    <w:rsid w:val="008831E3"/>
    <w:rsid w:val="008A58E5"/>
    <w:rsid w:val="008A6913"/>
    <w:rsid w:val="008A69A2"/>
    <w:rsid w:val="008C4EA9"/>
    <w:rsid w:val="008E425C"/>
    <w:rsid w:val="008F1709"/>
    <w:rsid w:val="00915B4A"/>
    <w:rsid w:val="00916C73"/>
    <w:rsid w:val="00926C3E"/>
    <w:rsid w:val="00927246"/>
    <w:rsid w:val="0092798C"/>
    <w:rsid w:val="00930F56"/>
    <w:rsid w:val="00944102"/>
    <w:rsid w:val="00947371"/>
    <w:rsid w:val="00953F42"/>
    <w:rsid w:val="0095413A"/>
    <w:rsid w:val="009545FF"/>
    <w:rsid w:val="0096425C"/>
    <w:rsid w:val="00966777"/>
    <w:rsid w:val="009674AD"/>
    <w:rsid w:val="009710A9"/>
    <w:rsid w:val="0097129D"/>
    <w:rsid w:val="00976B6E"/>
    <w:rsid w:val="00977AB1"/>
    <w:rsid w:val="00977B79"/>
    <w:rsid w:val="00983D75"/>
    <w:rsid w:val="00986A69"/>
    <w:rsid w:val="00987CE7"/>
    <w:rsid w:val="00990525"/>
    <w:rsid w:val="00991475"/>
    <w:rsid w:val="009923C9"/>
    <w:rsid w:val="009A2F64"/>
    <w:rsid w:val="009A3779"/>
    <w:rsid w:val="009B15F8"/>
    <w:rsid w:val="009C51CA"/>
    <w:rsid w:val="009D4741"/>
    <w:rsid w:val="009D68F0"/>
    <w:rsid w:val="009E1FC1"/>
    <w:rsid w:val="009E2BF0"/>
    <w:rsid w:val="009F09F5"/>
    <w:rsid w:val="009F3B55"/>
    <w:rsid w:val="00A0095F"/>
    <w:rsid w:val="00A03AEA"/>
    <w:rsid w:val="00A06E07"/>
    <w:rsid w:val="00A1149E"/>
    <w:rsid w:val="00A16603"/>
    <w:rsid w:val="00A60491"/>
    <w:rsid w:val="00A67573"/>
    <w:rsid w:val="00A71FCD"/>
    <w:rsid w:val="00A7295C"/>
    <w:rsid w:val="00A75ADB"/>
    <w:rsid w:val="00A83A8D"/>
    <w:rsid w:val="00A85799"/>
    <w:rsid w:val="00AA72FC"/>
    <w:rsid w:val="00AC051C"/>
    <w:rsid w:val="00AC16A5"/>
    <w:rsid w:val="00AC176A"/>
    <w:rsid w:val="00AF4FF9"/>
    <w:rsid w:val="00B03610"/>
    <w:rsid w:val="00B05083"/>
    <w:rsid w:val="00B13BB9"/>
    <w:rsid w:val="00B14A2C"/>
    <w:rsid w:val="00B1762F"/>
    <w:rsid w:val="00B17AC0"/>
    <w:rsid w:val="00B30552"/>
    <w:rsid w:val="00B329C0"/>
    <w:rsid w:val="00B350AB"/>
    <w:rsid w:val="00B35F7B"/>
    <w:rsid w:val="00B504FD"/>
    <w:rsid w:val="00B50F65"/>
    <w:rsid w:val="00B53315"/>
    <w:rsid w:val="00B5360B"/>
    <w:rsid w:val="00B54832"/>
    <w:rsid w:val="00B562A7"/>
    <w:rsid w:val="00B562C0"/>
    <w:rsid w:val="00B6299F"/>
    <w:rsid w:val="00B71574"/>
    <w:rsid w:val="00B736B2"/>
    <w:rsid w:val="00B76D35"/>
    <w:rsid w:val="00B8144E"/>
    <w:rsid w:val="00B82FA0"/>
    <w:rsid w:val="00B85C53"/>
    <w:rsid w:val="00B85EEC"/>
    <w:rsid w:val="00B8719E"/>
    <w:rsid w:val="00B92B85"/>
    <w:rsid w:val="00B95475"/>
    <w:rsid w:val="00BA7775"/>
    <w:rsid w:val="00BB1172"/>
    <w:rsid w:val="00BC5081"/>
    <w:rsid w:val="00BD350C"/>
    <w:rsid w:val="00BD4C45"/>
    <w:rsid w:val="00BD6A98"/>
    <w:rsid w:val="00BE160C"/>
    <w:rsid w:val="00BE3134"/>
    <w:rsid w:val="00BE4229"/>
    <w:rsid w:val="00BE5E42"/>
    <w:rsid w:val="00BF2429"/>
    <w:rsid w:val="00BF77AF"/>
    <w:rsid w:val="00BF7E0F"/>
    <w:rsid w:val="00C026C8"/>
    <w:rsid w:val="00C045CE"/>
    <w:rsid w:val="00C105A3"/>
    <w:rsid w:val="00C178B6"/>
    <w:rsid w:val="00C23453"/>
    <w:rsid w:val="00C251CE"/>
    <w:rsid w:val="00C34A9D"/>
    <w:rsid w:val="00C35E2F"/>
    <w:rsid w:val="00C40D62"/>
    <w:rsid w:val="00C52703"/>
    <w:rsid w:val="00C626DA"/>
    <w:rsid w:val="00C648D5"/>
    <w:rsid w:val="00C763FE"/>
    <w:rsid w:val="00C80854"/>
    <w:rsid w:val="00CA11EA"/>
    <w:rsid w:val="00CA34F9"/>
    <w:rsid w:val="00CA3D30"/>
    <w:rsid w:val="00CA51BE"/>
    <w:rsid w:val="00CB49C6"/>
    <w:rsid w:val="00CB4DA2"/>
    <w:rsid w:val="00CC5B32"/>
    <w:rsid w:val="00CD4338"/>
    <w:rsid w:val="00CD4CC3"/>
    <w:rsid w:val="00CD61A9"/>
    <w:rsid w:val="00CE3CFD"/>
    <w:rsid w:val="00D02270"/>
    <w:rsid w:val="00D030F0"/>
    <w:rsid w:val="00D134F6"/>
    <w:rsid w:val="00D1430D"/>
    <w:rsid w:val="00D1692F"/>
    <w:rsid w:val="00D20E51"/>
    <w:rsid w:val="00D215CB"/>
    <w:rsid w:val="00D26E5E"/>
    <w:rsid w:val="00D30B57"/>
    <w:rsid w:val="00D353D1"/>
    <w:rsid w:val="00D411F2"/>
    <w:rsid w:val="00D5501F"/>
    <w:rsid w:val="00D551FC"/>
    <w:rsid w:val="00D558BB"/>
    <w:rsid w:val="00D56A9C"/>
    <w:rsid w:val="00D6147E"/>
    <w:rsid w:val="00D6222B"/>
    <w:rsid w:val="00D62AB7"/>
    <w:rsid w:val="00D65CB3"/>
    <w:rsid w:val="00D701F4"/>
    <w:rsid w:val="00D71333"/>
    <w:rsid w:val="00D76C70"/>
    <w:rsid w:val="00D7758A"/>
    <w:rsid w:val="00D8479B"/>
    <w:rsid w:val="00D847B0"/>
    <w:rsid w:val="00D8640A"/>
    <w:rsid w:val="00D86B92"/>
    <w:rsid w:val="00DA12F5"/>
    <w:rsid w:val="00DA1342"/>
    <w:rsid w:val="00DA52DD"/>
    <w:rsid w:val="00DB0777"/>
    <w:rsid w:val="00DB5CB3"/>
    <w:rsid w:val="00DB607D"/>
    <w:rsid w:val="00DB6EF8"/>
    <w:rsid w:val="00DC4FA1"/>
    <w:rsid w:val="00DD01B5"/>
    <w:rsid w:val="00DD4AB6"/>
    <w:rsid w:val="00DD54EF"/>
    <w:rsid w:val="00DE3F6C"/>
    <w:rsid w:val="00DE4377"/>
    <w:rsid w:val="00DF0DC5"/>
    <w:rsid w:val="00E0107E"/>
    <w:rsid w:val="00E1018D"/>
    <w:rsid w:val="00E1163B"/>
    <w:rsid w:val="00E13701"/>
    <w:rsid w:val="00E31042"/>
    <w:rsid w:val="00E3157D"/>
    <w:rsid w:val="00E32704"/>
    <w:rsid w:val="00E35338"/>
    <w:rsid w:val="00E37AA8"/>
    <w:rsid w:val="00E40DE3"/>
    <w:rsid w:val="00E43FF8"/>
    <w:rsid w:val="00E505FC"/>
    <w:rsid w:val="00E7076E"/>
    <w:rsid w:val="00E76865"/>
    <w:rsid w:val="00E80EFD"/>
    <w:rsid w:val="00E938E2"/>
    <w:rsid w:val="00EA1CF8"/>
    <w:rsid w:val="00EB412A"/>
    <w:rsid w:val="00EB71BA"/>
    <w:rsid w:val="00ED5F2A"/>
    <w:rsid w:val="00EF2D18"/>
    <w:rsid w:val="00EF3255"/>
    <w:rsid w:val="00EF5902"/>
    <w:rsid w:val="00EF5E45"/>
    <w:rsid w:val="00EF7F0F"/>
    <w:rsid w:val="00F049C3"/>
    <w:rsid w:val="00F07A4F"/>
    <w:rsid w:val="00F1231D"/>
    <w:rsid w:val="00F222FE"/>
    <w:rsid w:val="00F31E69"/>
    <w:rsid w:val="00F33A3D"/>
    <w:rsid w:val="00F34BC3"/>
    <w:rsid w:val="00F34C75"/>
    <w:rsid w:val="00F3526C"/>
    <w:rsid w:val="00F36E85"/>
    <w:rsid w:val="00F425DA"/>
    <w:rsid w:val="00F427C4"/>
    <w:rsid w:val="00F51D45"/>
    <w:rsid w:val="00F52E75"/>
    <w:rsid w:val="00F5379A"/>
    <w:rsid w:val="00F63BCD"/>
    <w:rsid w:val="00F87AF1"/>
    <w:rsid w:val="00F9033D"/>
    <w:rsid w:val="00FB5A77"/>
    <w:rsid w:val="00FB66E6"/>
    <w:rsid w:val="00FB7EA2"/>
    <w:rsid w:val="00FC2012"/>
    <w:rsid w:val="00FC4432"/>
    <w:rsid w:val="00FD3A22"/>
    <w:rsid w:val="00FE2826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CA945-AF50-4791-989E-481E93FC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6D"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C782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C782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C782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C7821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78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2C78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C782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C7821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80E58"/>
    <w:pPr>
      <w:numPr>
        <w:numId w:val="2"/>
      </w:numPr>
      <w:tabs>
        <w:tab w:val="left" w:pos="567"/>
      </w:tabs>
      <w:spacing w:beforeLines="120" w:before="288" w:afterLines="120" w:after="288" w:line="312" w:lineRule="auto"/>
      <w:ind w:left="0" w:hanging="11"/>
      <w:jc w:val="center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1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80E58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4F4275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FB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FB5A7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FB5A77"/>
    <w:rPr>
      <w:sz w:val="16"/>
      <w:szCs w:val="16"/>
    </w:rPr>
  </w:style>
  <w:style w:type="character" w:customStyle="1" w:styleId="a-size-large">
    <w:name w:val="a-size-large"/>
    <w:basedOn w:val="Fontepargpadro"/>
    <w:rsid w:val="00FB5A77"/>
  </w:style>
  <w:style w:type="character" w:customStyle="1" w:styleId="Ttulo2Char">
    <w:name w:val="Título 2 Char"/>
    <w:basedOn w:val="Fontepargpadro"/>
    <w:link w:val="Ttulo2"/>
    <w:rsid w:val="002C7821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C7821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C7821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C7821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2C782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2C78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C782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C7821"/>
    <w:rPr>
      <w:rFonts w:ascii="Gill Sans MT Shadow" w:eastAsia="Times New Roman" w:hAnsi="Gill Sans MT Shadow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qFormat/>
    <w:rsid w:val="002C78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2C7821"/>
    <w:rPr>
      <w:rFonts w:ascii="Arial MT" w:eastAsia="Arial MT" w:hAnsi="Arial MT" w:cs="Arial MT"/>
      <w:sz w:val="21"/>
      <w:szCs w:val="21"/>
      <w:lang w:val="pt-PT"/>
    </w:rPr>
  </w:style>
  <w:style w:type="numbering" w:customStyle="1" w:styleId="Semlista2">
    <w:name w:val="Sem lista2"/>
    <w:next w:val="Semlista"/>
    <w:uiPriority w:val="99"/>
    <w:semiHidden/>
    <w:unhideWhenUsed/>
    <w:rsid w:val="002C7821"/>
  </w:style>
  <w:style w:type="paragraph" w:styleId="Recuodecorpodetexto2">
    <w:name w:val="Body Text Indent 2"/>
    <w:basedOn w:val="Normal"/>
    <w:link w:val="Recuodecorpodetexto2Char"/>
    <w:rsid w:val="002C7821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7821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C782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C782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C7821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C7821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2C7821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C7821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2C7821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C7821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2C7821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2C7821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2C7821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2C7821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2C7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C78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2C7821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2C7821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2C78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C78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2C7821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2C782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2C7821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2C7821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2C7821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2C7821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C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2C78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C78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2C7821"/>
    <w:rPr>
      <w:vertAlign w:val="superscript"/>
    </w:rPr>
  </w:style>
  <w:style w:type="character" w:customStyle="1" w:styleId="apple-converted-space">
    <w:name w:val="apple-converted-space"/>
    <w:rsid w:val="002C7821"/>
  </w:style>
  <w:style w:type="character" w:styleId="HiperlinkVisitado">
    <w:name w:val="FollowedHyperlink"/>
    <w:uiPriority w:val="99"/>
    <w:unhideWhenUsed/>
    <w:rsid w:val="002C7821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C782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2C7821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2C782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2C7821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2C7821"/>
  </w:style>
  <w:style w:type="paragraph" w:customStyle="1" w:styleId="Default">
    <w:name w:val="Default"/>
    <w:rsid w:val="002C78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2C7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2C78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2C7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2C78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2C78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2C7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2C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2C7821"/>
    <w:rPr>
      <w:i/>
      <w:iCs/>
    </w:rPr>
  </w:style>
  <w:style w:type="paragraph" w:customStyle="1" w:styleId="xl80">
    <w:name w:val="xl80"/>
    <w:basedOn w:val="Normal"/>
    <w:rsid w:val="002C78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2C7821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2C78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2C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2C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2C7821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2C7821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2C7821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2C7821"/>
  </w:style>
  <w:style w:type="paragraph" w:customStyle="1" w:styleId="reservado3">
    <w:name w:val="reservado3"/>
    <w:basedOn w:val="Normal"/>
    <w:rsid w:val="002C782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2C7821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2C7821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2C7821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2C7821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2C7821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2C7821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2C78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2C782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2C7821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2C7821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2C7821"/>
  </w:style>
  <w:style w:type="paragraph" w:styleId="TextosemFormatao">
    <w:name w:val="Plain Text"/>
    <w:basedOn w:val="Normal"/>
    <w:link w:val="TextosemFormataoChar"/>
    <w:rsid w:val="002C782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C7821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2C78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2C782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2C7821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C7821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2C7821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2C7821"/>
  </w:style>
  <w:style w:type="character" w:customStyle="1" w:styleId="style201">
    <w:name w:val="style201"/>
    <w:rsid w:val="002C7821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2C7821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2C7821"/>
    <w:rPr>
      <w:b/>
      <w:caps/>
    </w:rPr>
  </w:style>
  <w:style w:type="paragraph" w:styleId="Textoembloco">
    <w:name w:val="Block Text"/>
    <w:basedOn w:val="Normal"/>
    <w:rsid w:val="002C7821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2C7821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2C78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2C7821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2C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2C78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C78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C78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2C78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2C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2C7821"/>
  </w:style>
  <w:style w:type="paragraph" w:customStyle="1" w:styleId="font5">
    <w:name w:val="font5"/>
    <w:basedOn w:val="Normal"/>
    <w:rsid w:val="002C7821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2C7821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2C7821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2C7821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2C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2C7821"/>
  </w:style>
  <w:style w:type="paragraph" w:styleId="Primeirorecuodecorpodetexto">
    <w:name w:val="Body Text First Indent"/>
    <w:basedOn w:val="Corpodetexto"/>
    <w:link w:val="PrimeirorecuodecorpodetextoChar"/>
    <w:rsid w:val="002C7821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2C782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821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C7821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2C7821"/>
  </w:style>
  <w:style w:type="paragraph" w:customStyle="1" w:styleId="xydpd6733a2fmsonormal">
    <w:name w:val="x_ydpd6733a2fmsonormal"/>
    <w:basedOn w:val="Normal"/>
    <w:rsid w:val="002C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2C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2C7821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2C7821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2C782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2C7821"/>
    <w:pPr>
      <w:numPr>
        <w:numId w:val="20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2C7821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C7821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C7821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C7821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C7821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2C7821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C7821"/>
    <w:rPr>
      <w:color w:val="auto"/>
    </w:rPr>
  </w:style>
  <w:style w:type="character" w:customStyle="1" w:styleId="WW8Num4z2">
    <w:name w:val="WW8Num4z2"/>
    <w:rsid w:val="002C7821"/>
    <w:rPr>
      <w:b w:val="0"/>
      <w:bCs w:val="0"/>
      <w:color w:val="auto"/>
    </w:rPr>
  </w:style>
  <w:style w:type="character" w:customStyle="1" w:styleId="WW8Num7z0">
    <w:name w:val="WW8Num7z0"/>
    <w:rsid w:val="002C7821"/>
    <w:rPr>
      <w:color w:val="auto"/>
    </w:rPr>
  </w:style>
  <w:style w:type="character" w:customStyle="1" w:styleId="WW8Num20z0">
    <w:name w:val="WW8Num20z0"/>
    <w:rsid w:val="002C7821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C7821"/>
  </w:style>
  <w:style w:type="character" w:customStyle="1" w:styleId="Smbolosdenumerao">
    <w:name w:val="Símbolos de numeração"/>
    <w:rsid w:val="002C7821"/>
  </w:style>
  <w:style w:type="character" w:customStyle="1" w:styleId="markedcontent">
    <w:name w:val="markedcontent"/>
    <w:basedOn w:val="Fontepargpadro"/>
    <w:rsid w:val="002C7821"/>
  </w:style>
  <w:style w:type="paragraph" w:customStyle="1" w:styleId="Standard">
    <w:name w:val="Standard"/>
    <w:rsid w:val="002C78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2C7821"/>
  </w:style>
  <w:style w:type="table" w:customStyle="1" w:styleId="TableNormal">
    <w:name w:val="Table Normal"/>
    <w:uiPriority w:val="2"/>
    <w:unhideWhenUsed/>
    <w:qFormat/>
    <w:rsid w:val="002C7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2C7821"/>
  </w:style>
  <w:style w:type="character" w:customStyle="1" w:styleId="measures-height">
    <w:name w:val="measures-height"/>
    <w:basedOn w:val="Fontepargpadro"/>
    <w:rsid w:val="002C7821"/>
  </w:style>
  <w:style w:type="character" w:customStyle="1" w:styleId="lbllargurareal">
    <w:name w:val="lbllargurareal"/>
    <w:basedOn w:val="Fontepargpadro"/>
    <w:rsid w:val="002C7821"/>
  </w:style>
  <w:style w:type="character" w:customStyle="1" w:styleId="measures-width">
    <w:name w:val="measures-width"/>
    <w:basedOn w:val="Fontepargpadro"/>
    <w:rsid w:val="002C7821"/>
  </w:style>
  <w:style w:type="character" w:customStyle="1" w:styleId="lblcomprimentoreal">
    <w:name w:val="lblcomprimentoreal"/>
    <w:basedOn w:val="Fontepargpadro"/>
    <w:rsid w:val="002C7821"/>
  </w:style>
  <w:style w:type="character" w:customStyle="1" w:styleId="measures-length">
    <w:name w:val="measures-length"/>
    <w:basedOn w:val="Fontepargpadro"/>
    <w:rsid w:val="002C7821"/>
  </w:style>
  <w:style w:type="character" w:customStyle="1" w:styleId="lblpesoreal">
    <w:name w:val="lblpesoreal"/>
    <w:basedOn w:val="Fontepargpadro"/>
    <w:rsid w:val="002C7821"/>
  </w:style>
  <w:style w:type="character" w:customStyle="1" w:styleId="measures-weight">
    <w:name w:val="measures-weight"/>
    <w:basedOn w:val="Fontepargpadro"/>
    <w:rsid w:val="002C7821"/>
  </w:style>
  <w:style w:type="character" w:customStyle="1" w:styleId="sc-kdvujy">
    <w:name w:val="sc-kdvujy"/>
    <w:basedOn w:val="Fontepargpadro"/>
    <w:rsid w:val="002C7821"/>
  </w:style>
  <w:style w:type="table" w:customStyle="1" w:styleId="Tabelacomgrade4">
    <w:name w:val="Tabela com grade4"/>
    <w:basedOn w:val="Tabelanormal"/>
    <w:next w:val="Tabelacomgrade"/>
    <w:uiPriority w:val="59"/>
    <w:rsid w:val="002C78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F004-7E86-49BE-A1EA-F3E268CF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5</Pages>
  <Words>1170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318</cp:revision>
  <cp:lastPrinted>2024-11-25T19:58:00Z</cp:lastPrinted>
  <dcterms:created xsi:type="dcterms:W3CDTF">2024-06-17T13:28:00Z</dcterms:created>
  <dcterms:modified xsi:type="dcterms:W3CDTF">2025-01-29T13:23:00Z</dcterms:modified>
</cp:coreProperties>
</file>