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6919D4E2" w:rsidR="0041534D" w:rsidRPr="00BB3BFE" w:rsidRDefault="0041534D" w:rsidP="0041534D">
      <w:pPr>
        <w:pStyle w:val="PargrafodaLista"/>
        <w:jc w:val="both"/>
        <w:rPr>
          <w:rFonts w:ascii="Arial" w:hAnsi="Arial" w:cs="Arial"/>
          <w:sz w:val="24"/>
          <w:szCs w:val="24"/>
        </w:rPr>
      </w:pPr>
    </w:p>
    <w:p w14:paraId="2F955F6E" w14:textId="77777777" w:rsidR="00163867" w:rsidRPr="000E46DA" w:rsidRDefault="00004250" w:rsidP="000E46DA">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0E46DA">
        <w:rPr>
          <w:rFonts w:ascii="Arial" w:hAnsi="Arial" w:cs="Arial"/>
          <w:b/>
          <w:sz w:val="24"/>
          <w:szCs w:val="24"/>
        </w:rPr>
        <w:t xml:space="preserve">INDICAÇÃO DO OBJETO E </w:t>
      </w:r>
      <w:r w:rsidR="0041534D" w:rsidRPr="000E46DA">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58D61ACA" w14:textId="24E47FFE" w:rsidR="00083419" w:rsidRDefault="000E46DA" w:rsidP="00083419">
      <w:pPr>
        <w:pStyle w:val="PargrafodaLista"/>
        <w:ind w:hanging="11"/>
        <w:jc w:val="both"/>
        <w:rPr>
          <w:rFonts w:ascii="Arial" w:hAnsi="Arial" w:cs="Arial"/>
          <w:sz w:val="24"/>
          <w:szCs w:val="24"/>
        </w:rPr>
      </w:pPr>
      <w:r w:rsidRPr="000E46DA">
        <w:rPr>
          <w:rFonts w:ascii="Arial" w:hAnsi="Arial" w:cs="Arial"/>
          <w:sz w:val="24"/>
          <w:szCs w:val="24"/>
        </w:rPr>
        <w:t>Contratação de empresa especializada para fornecimento</w:t>
      </w:r>
      <w:r w:rsidR="004418A4">
        <w:rPr>
          <w:rFonts w:ascii="Arial" w:hAnsi="Arial" w:cs="Arial"/>
          <w:sz w:val="24"/>
          <w:szCs w:val="24"/>
        </w:rPr>
        <w:t xml:space="preserve"> de semente de</w:t>
      </w:r>
      <w:r w:rsidRPr="000E46DA">
        <w:rPr>
          <w:rFonts w:ascii="Arial" w:hAnsi="Arial" w:cs="Arial"/>
          <w:sz w:val="24"/>
          <w:szCs w:val="24"/>
        </w:rPr>
        <w:t xml:space="preserve"> milho para plantio, resistente a </w:t>
      </w:r>
      <w:proofErr w:type="spellStart"/>
      <w:r w:rsidRPr="000E46DA">
        <w:rPr>
          <w:rFonts w:ascii="Arial" w:hAnsi="Arial" w:cs="Arial"/>
          <w:sz w:val="24"/>
          <w:szCs w:val="24"/>
        </w:rPr>
        <w:t>roundup</w:t>
      </w:r>
      <w:proofErr w:type="spellEnd"/>
      <w:r w:rsidRPr="000E46DA">
        <w:rPr>
          <w:rFonts w:ascii="Arial" w:hAnsi="Arial" w:cs="Arial"/>
          <w:sz w:val="24"/>
          <w:szCs w:val="24"/>
        </w:rPr>
        <w:t xml:space="preserve"> e cigarrinha, 02 transgenias, similar (</w:t>
      </w:r>
      <w:proofErr w:type="spellStart"/>
      <w:r w:rsidRPr="000E46DA">
        <w:rPr>
          <w:rFonts w:ascii="Arial" w:hAnsi="Arial" w:cs="Arial"/>
          <w:sz w:val="24"/>
          <w:szCs w:val="24"/>
        </w:rPr>
        <w:t>kws</w:t>
      </w:r>
      <w:proofErr w:type="spellEnd"/>
      <w:r w:rsidRPr="000E46DA">
        <w:rPr>
          <w:rFonts w:ascii="Arial" w:hAnsi="Arial" w:cs="Arial"/>
          <w:sz w:val="24"/>
          <w:szCs w:val="24"/>
        </w:rPr>
        <w:t xml:space="preserve">), pacote com o mínimo de 60 mil sementes, tecnologia </w:t>
      </w:r>
      <w:proofErr w:type="spellStart"/>
      <w:r w:rsidRPr="000E46DA">
        <w:rPr>
          <w:rFonts w:ascii="Arial" w:hAnsi="Arial" w:cs="Arial"/>
          <w:sz w:val="24"/>
          <w:szCs w:val="24"/>
        </w:rPr>
        <w:t>vip</w:t>
      </w:r>
      <w:proofErr w:type="spellEnd"/>
      <w:r w:rsidRPr="000E46DA">
        <w:rPr>
          <w:rFonts w:ascii="Arial" w:hAnsi="Arial" w:cs="Arial"/>
          <w:sz w:val="24"/>
          <w:szCs w:val="24"/>
        </w:rPr>
        <w:t xml:space="preserve"> 3, para manutenção das atividades da secretaria municipal de agricultura do município de Santo Antônio do Grama/MG.</w:t>
      </w:r>
    </w:p>
    <w:p w14:paraId="296B0A56" w14:textId="77777777" w:rsidR="000E46DA" w:rsidRPr="00083419" w:rsidRDefault="000E46DA" w:rsidP="00083419">
      <w:pPr>
        <w:pStyle w:val="PargrafodaLista"/>
        <w:ind w:hanging="11"/>
        <w:jc w:val="both"/>
        <w:rPr>
          <w:rFonts w:ascii="Arial" w:hAnsi="Arial" w:cs="Arial"/>
          <w:sz w:val="24"/>
          <w:szCs w:val="24"/>
        </w:rPr>
      </w:pP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01F3C0E1" w14:textId="77777777" w:rsidR="00E54C24" w:rsidRDefault="00E54C24" w:rsidP="00E54C24">
      <w:pPr>
        <w:pStyle w:val="PargrafodaLista"/>
        <w:numPr>
          <w:ilvl w:val="1"/>
          <w:numId w:val="25"/>
        </w:numPr>
        <w:jc w:val="both"/>
        <w:rPr>
          <w:rFonts w:ascii="Arial" w:hAnsi="Arial" w:cs="Arial"/>
          <w:sz w:val="24"/>
          <w:szCs w:val="24"/>
        </w:rPr>
      </w:pPr>
      <w:r w:rsidRPr="00E54C24">
        <w:rPr>
          <w:rFonts w:ascii="Arial" w:hAnsi="Arial" w:cs="Arial"/>
          <w:sz w:val="24"/>
          <w:szCs w:val="24"/>
        </w:rPr>
        <w:t>A presente contratação tem como finalidade a aquisição de sementes de milho geneticamente modificadas (OGM), para plantio, destinadas à execução das atividades da Secretaria Municipal de Agricultura do Município de Santo Antônio do Grama/MG, observadas as seguintes condições e requisitos mínimos:</w:t>
      </w:r>
    </w:p>
    <w:p w14:paraId="2B33AE24" w14:textId="7F3B32DA" w:rsidR="00E54C24" w:rsidRPr="00E54C24" w:rsidRDefault="00E54C24" w:rsidP="00E54C24">
      <w:pPr>
        <w:pStyle w:val="PargrafodaLista"/>
        <w:numPr>
          <w:ilvl w:val="1"/>
          <w:numId w:val="25"/>
        </w:numPr>
        <w:jc w:val="both"/>
        <w:rPr>
          <w:rFonts w:ascii="Arial" w:hAnsi="Arial" w:cs="Arial"/>
          <w:sz w:val="24"/>
          <w:szCs w:val="24"/>
        </w:rPr>
      </w:pPr>
      <w:r w:rsidRPr="00E54C24">
        <w:rPr>
          <w:rFonts w:ascii="Arial" w:hAnsi="Arial" w:cs="Arial"/>
          <w:sz w:val="24"/>
          <w:szCs w:val="24"/>
        </w:rPr>
        <w:t>Especificações técnicas do objeto:</w:t>
      </w:r>
    </w:p>
    <w:p w14:paraId="0867CB91" w14:textId="1D1AE177"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O produto a ser fornecido deverá atender, cumulativamente, aos seguintes critérios:</w:t>
      </w:r>
    </w:p>
    <w:p w14:paraId="443FEC14" w14:textId="2B485DFC"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Sementes de milho com resistência ao herbicida glifosato (</w:t>
      </w:r>
      <w:proofErr w:type="spellStart"/>
      <w:r w:rsidRPr="00E54C24">
        <w:rPr>
          <w:rFonts w:ascii="Arial" w:hAnsi="Arial" w:cs="Arial"/>
          <w:sz w:val="24"/>
          <w:szCs w:val="24"/>
        </w:rPr>
        <w:t>Roundup</w:t>
      </w:r>
      <w:proofErr w:type="spellEnd"/>
      <w:r w:rsidRPr="00E54C24">
        <w:rPr>
          <w:rFonts w:ascii="Arial" w:hAnsi="Arial" w:cs="Arial"/>
          <w:sz w:val="24"/>
          <w:szCs w:val="24"/>
        </w:rPr>
        <w:t xml:space="preserve"> </w:t>
      </w:r>
      <w:proofErr w:type="spellStart"/>
      <w:r w:rsidRPr="00E54C24">
        <w:rPr>
          <w:rFonts w:ascii="Arial" w:hAnsi="Arial" w:cs="Arial"/>
          <w:sz w:val="24"/>
          <w:szCs w:val="24"/>
        </w:rPr>
        <w:t>Ready</w:t>
      </w:r>
      <w:proofErr w:type="spellEnd"/>
      <w:r w:rsidRPr="00E54C24">
        <w:rPr>
          <w:rFonts w:ascii="Arial" w:hAnsi="Arial" w:cs="Arial"/>
          <w:sz w:val="24"/>
          <w:szCs w:val="24"/>
        </w:rPr>
        <w:t>);</w:t>
      </w:r>
    </w:p>
    <w:p w14:paraId="25EDB90D" w14:textId="124A5887"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Sementes com resistência comprovada à cigarrinha-do-milho (</w:t>
      </w:r>
      <w:proofErr w:type="spellStart"/>
      <w:r w:rsidRPr="00E54C24">
        <w:rPr>
          <w:rFonts w:ascii="Arial" w:hAnsi="Arial" w:cs="Arial"/>
          <w:sz w:val="24"/>
          <w:szCs w:val="24"/>
        </w:rPr>
        <w:t>Dalbulus</w:t>
      </w:r>
      <w:proofErr w:type="spellEnd"/>
      <w:r w:rsidRPr="00E54C24">
        <w:rPr>
          <w:rFonts w:ascii="Arial" w:hAnsi="Arial" w:cs="Arial"/>
          <w:sz w:val="24"/>
          <w:szCs w:val="24"/>
        </w:rPr>
        <w:t xml:space="preserve"> </w:t>
      </w:r>
      <w:proofErr w:type="spellStart"/>
      <w:r w:rsidRPr="00E54C24">
        <w:rPr>
          <w:rFonts w:ascii="Arial" w:hAnsi="Arial" w:cs="Arial"/>
          <w:sz w:val="24"/>
          <w:szCs w:val="24"/>
        </w:rPr>
        <w:t>maidis</w:t>
      </w:r>
      <w:proofErr w:type="spellEnd"/>
      <w:r w:rsidRPr="00E54C24">
        <w:rPr>
          <w:rFonts w:ascii="Arial" w:hAnsi="Arial" w:cs="Arial"/>
          <w:sz w:val="24"/>
          <w:szCs w:val="24"/>
        </w:rPr>
        <w:t>);</w:t>
      </w:r>
    </w:p>
    <w:p w14:paraId="6F0365A4" w14:textId="4932ED90"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Presença de, no mínimo, duas (02) transgenias, com desempenho agronômico equivalente às sementes da marca KWS ou similar;</w:t>
      </w:r>
    </w:p>
    <w:p w14:paraId="1096CD26" w14:textId="41D081D5"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Inclusão da tecnologia VIP3, ou outra com eficácia equivalente, voltada à proteção contra pragas da parte aérea;</w:t>
      </w:r>
    </w:p>
    <w:p w14:paraId="7CEB6626" w14:textId="77119E05"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lastRenderedPageBreak/>
        <w:t>-</w:t>
      </w:r>
      <w:r w:rsidRPr="00E54C24">
        <w:rPr>
          <w:rFonts w:ascii="Arial" w:hAnsi="Arial" w:cs="Arial"/>
          <w:sz w:val="24"/>
          <w:szCs w:val="24"/>
        </w:rPr>
        <w:t>Embalagem contendo, no mínimo, 60.000 sementes por pacote;</w:t>
      </w:r>
    </w:p>
    <w:p w14:paraId="3064DE7A" w14:textId="79E81741"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Garantia de procedência, germinação e validade mínima de 6 (seis) meses a contar da data de entrega.</w:t>
      </w:r>
    </w:p>
    <w:p w14:paraId="28C3D567" w14:textId="7D044ACB" w:rsidR="00E54C24" w:rsidRPr="00E54C24" w:rsidRDefault="00E54C24" w:rsidP="00E54C24">
      <w:pPr>
        <w:pStyle w:val="PargrafodaLista"/>
        <w:ind w:left="360"/>
        <w:jc w:val="both"/>
        <w:rPr>
          <w:rFonts w:ascii="Arial" w:hAnsi="Arial" w:cs="Arial"/>
          <w:sz w:val="24"/>
          <w:szCs w:val="24"/>
        </w:rPr>
      </w:pPr>
      <w:r w:rsidRPr="00E54C24">
        <w:rPr>
          <w:rFonts w:ascii="Arial" w:hAnsi="Arial" w:cs="Arial"/>
          <w:sz w:val="24"/>
          <w:szCs w:val="24"/>
        </w:rPr>
        <w:t>2.2. Condições para o atendimento do interesse público:</w:t>
      </w:r>
    </w:p>
    <w:p w14:paraId="258A566E" w14:textId="57D1191D"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A contratação deve observar os objetivos e critérios estabelecidos no Decreto Municipal nº 81/2022, que regula a execução de políticas públicas voltadas ao fortalecimento da agricultura familiar e ao apoio à produção agrícola no Município;</w:t>
      </w:r>
    </w:p>
    <w:p w14:paraId="11FD8EA2" w14:textId="0BBD5B29"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Os produtos deverão ser entregues em local, data e horário definidos pela Secretaria Municipal de Agricultura, acompanhados de nota fiscal, termo de conformidade e documentação comprobatória da tecnologia empregada;</w:t>
      </w:r>
    </w:p>
    <w:p w14:paraId="3B51D860" w14:textId="7A5EDD67"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O fornecimento deverá ser efetuado por empresa regularmente registrada junto ao Ministério da Agricultura, Pecuária e Abastecimento (MAPA), autorizada à comercialização de sementes transgênicas.</w:t>
      </w:r>
    </w:p>
    <w:p w14:paraId="242BBF20" w14:textId="3A0E707C" w:rsidR="00E54C24" w:rsidRPr="00E54C24" w:rsidRDefault="00E54C24" w:rsidP="00E54C24">
      <w:pPr>
        <w:pStyle w:val="PargrafodaLista"/>
        <w:ind w:left="360"/>
        <w:jc w:val="both"/>
        <w:rPr>
          <w:rFonts w:ascii="Arial" w:hAnsi="Arial" w:cs="Arial"/>
          <w:sz w:val="24"/>
          <w:szCs w:val="24"/>
        </w:rPr>
      </w:pPr>
      <w:r w:rsidRPr="00E54C24">
        <w:rPr>
          <w:rFonts w:ascii="Arial" w:hAnsi="Arial" w:cs="Arial"/>
          <w:sz w:val="24"/>
          <w:szCs w:val="24"/>
        </w:rPr>
        <w:t>2.3. Condições de execução contratual:</w:t>
      </w:r>
    </w:p>
    <w:p w14:paraId="3CEC8DC1" w14:textId="2B755615"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O fornecimento deverá ocorrer de forma única e integral, salvo justificativa técnica para entrega parcial, mediante autorização expressa da Administração;</w:t>
      </w:r>
    </w:p>
    <w:p w14:paraId="3ACACC37" w14:textId="77777777" w:rsid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A contratada deverá garantir assistência técnica básica quanto ao uso e manuseio das sementes, se solicitado, como condição acessória à execução contratual, nos termos do art. 115 da Lei nº 14.133/2021;</w:t>
      </w:r>
    </w:p>
    <w:p w14:paraId="6C6A2AA4" w14:textId="42ABB9D3" w:rsidR="00E54C24"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O prazo máximo para entrega será de 15 (quinze) dias corridos contados do recebimento da ordem de fornecimento, sob pena de aplicação das sanções previstas em contrato.</w:t>
      </w:r>
    </w:p>
    <w:p w14:paraId="70FAFB01" w14:textId="77777777" w:rsidR="00E54C24" w:rsidRDefault="00E54C24" w:rsidP="00E54C24">
      <w:pPr>
        <w:pStyle w:val="PargrafodaLista"/>
        <w:ind w:left="360"/>
        <w:jc w:val="both"/>
        <w:rPr>
          <w:rFonts w:ascii="Arial" w:hAnsi="Arial" w:cs="Arial"/>
          <w:sz w:val="24"/>
          <w:szCs w:val="24"/>
        </w:rPr>
      </w:pPr>
      <w:r w:rsidRPr="00E54C24">
        <w:rPr>
          <w:rFonts w:ascii="Arial" w:hAnsi="Arial" w:cs="Arial"/>
          <w:sz w:val="24"/>
          <w:szCs w:val="24"/>
        </w:rPr>
        <w:t>2.4. Critérios de aceitabilidade do objeto:</w:t>
      </w:r>
    </w:p>
    <w:p w14:paraId="1D771206" w14:textId="26B21B99" w:rsidR="00441C45" w:rsidRPr="00E54C24" w:rsidRDefault="00E54C24" w:rsidP="00E54C24">
      <w:pPr>
        <w:pStyle w:val="PargrafodaLista"/>
        <w:ind w:left="360"/>
        <w:jc w:val="both"/>
        <w:rPr>
          <w:rFonts w:ascii="Arial" w:hAnsi="Arial" w:cs="Arial"/>
          <w:sz w:val="24"/>
          <w:szCs w:val="24"/>
        </w:rPr>
      </w:pPr>
      <w:r>
        <w:rPr>
          <w:rFonts w:ascii="Arial" w:hAnsi="Arial" w:cs="Arial"/>
          <w:sz w:val="24"/>
          <w:szCs w:val="24"/>
        </w:rPr>
        <w:t>-</w:t>
      </w:r>
      <w:r w:rsidRPr="00E54C24">
        <w:rPr>
          <w:rFonts w:ascii="Arial" w:hAnsi="Arial" w:cs="Arial"/>
          <w:sz w:val="24"/>
          <w:szCs w:val="24"/>
        </w:rPr>
        <w:t>As sementes serão recebidas provisoriamente para verificação de conformidade técnica e documental, nos termos do art. 140 da Lei nº 14.133/2021, sendo o recebimento definitivo condicionado à análise da conformidade com as especificações previstas neste instrumento.</w:t>
      </w:r>
    </w:p>
    <w:p w14:paraId="339659A0" w14:textId="77777777" w:rsidR="00E54C24" w:rsidRPr="002F1C79" w:rsidRDefault="00E54C24" w:rsidP="00E54C24">
      <w:pPr>
        <w:pStyle w:val="PargrafodaLista"/>
        <w:ind w:left="360"/>
        <w:jc w:val="both"/>
        <w:rPr>
          <w:rFonts w:ascii="Arial" w:eastAsiaTheme="minorEastAsia" w:hAnsi="Arial" w:cs="Arial"/>
          <w:sz w:val="24"/>
          <w:szCs w:val="24"/>
          <w:lang w:eastAsia="pt-BR"/>
        </w:rPr>
      </w:pPr>
    </w:p>
    <w:p w14:paraId="597990D3" w14:textId="7B390DAF" w:rsidR="005638CF" w:rsidRPr="002F1C79"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2F1C79">
        <w:rPr>
          <w:rFonts w:ascii="Arial" w:hAnsi="Arial" w:cs="Arial"/>
          <w:b/>
          <w:sz w:val="24"/>
          <w:szCs w:val="24"/>
        </w:rPr>
        <w:t>ESTIMATIVA DAS QUANTIDADES</w:t>
      </w:r>
      <w:r w:rsidR="00EA3FEF" w:rsidRPr="002F1C79">
        <w:rPr>
          <w:rFonts w:ascii="Arial" w:hAnsi="Arial" w:cs="Arial"/>
          <w:b/>
          <w:sz w:val="24"/>
          <w:szCs w:val="24"/>
        </w:rPr>
        <w:t xml:space="preserve"> (Art. 18, §1º, inciso IV)</w:t>
      </w:r>
    </w:p>
    <w:tbl>
      <w:tblPr>
        <w:tblStyle w:val="Tabelacomgrade"/>
        <w:tblW w:w="8897" w:type="dxa"/>
        <w:tblLook w:val="04A0" w:firstRow="1" w:lastRow="0" w:firstColumn="1" w:lastColumn="0" w:noHBand="0" w:noVBand="1"/>
      </w:tblPr>
      <w:tblGrid>
        <w:gridCol w:w="803"/>
        <w:gridCol w:w="1116"/>
        <w:gridCol w:w="876"/>
        <w:gridCol w:w="6102"/>
      </w:tblGrid>
      <w:tr w:rsidR="004418A4" w:rsidRPr="00B74457" w14:paraId="7A26E133" w14:textId="77777777" w:rsidTr="004418A4">
        <w:tc>
          <w:tcPr>
            <w:tcW w:w="803" w:type="dxa"/>
          </w:tcPr>
          <w:p w14:paraId="6F1901AF" w14:textId="77777777" w:rsidR="004418A4" w:rsidRPr="00B74457" w:rsidRDefault="004418A4" w:rsidP="00C85F2A">
            <w:pPr>
              <w:jc w:val="center"/>
              <w:rPr>
                <w:rFonts w:ascii="Arial" w:hAnsi="Arial" w:cs="Arial"/>
              </w:rPr>
            </w:pPr>
            <w:r w:rsidRPr="00B74457">
              <w:rPr>
                <w:rFonts w:ascii="Arial" w:hAnsi="Arial" w:cs="Arial"/>
              </w:rPr>
              <w:t>ITEM</w:t>
            </w:r>
          </w:p>
        </w:tc>
        <w:tc>
          <w:tcPr>
            <w:tcW w:w="1116" w:type="dxa"/>
          </w:tcPr>
          <w:p w14:paraId="2D628971" w14:textId="77777777" w:rsidR="004418A4" w:rsidRPr="00B74457" w:rsidRDefault="004418A4" w:rsidP="00C85F2A">
            <w:pPr>
              <w:jc w:val="center"/>
              <w:rPr>
                <w:rFonts w:ascii="Arial" w:hAnsi="Arial" w:cs="Arial"/>
              </w:rPr>
            </w:pPr>
            <w:r w:rsidRPr="00B74457">
              <w:rPr>
                <w:rFonts w:ascii="Arial" w:hAnsi="Arial" w:cs="Arial"/>
              </w:rPr>
              <w:t>QUANT.</w:t>
            </w:r>
          </w:p>
        </w:tc>
        <w:tc>
          <w:tcPr>
            <w:tcW w:w="876" w:type="dxa"/>
          </w:tcPr>
          <w:p w14:paraId="383F790F" w14:textId="77777777" w:rsidR="004418A4" w:rsidRPr="00B74457" w:rsidRDefault="004418A4" w:rsidP="00C85F2A">
            <w:pPr>
              <w:jc w:val="center"/>
              <w:rPr>
                <w:rFonts w:ascii="Arial" w:hAnsi="Arial" w:cs="Arial"/>
              </w:rPr>
            </w:pPr>
            <w:r w:rsidRPr="00B74457">
              <w:rPr>
                <w:rFonts w:ascii="Arial" w:hAnsi="Arial" w:cs="Arial"/>
              </w:rPr>
              <w:t>UNID.</w:t>
            </w:r>
          </w:p>
        </w:tc>
        <w:tc>
          <w:tcPr>
            <w:tcW w:w="6102" w:type="dxa"/>
          </w:tcPr>
          <w:p w14:paraId="76141973" w14:textId="77777777" w:rsidR="004418A4" w:rsidRPr="00B74457" w:rsidRDefault="004418A4" w:rsidP="00C85F2A">
            <w:pPr>
              <w:jc w:val="center"/>
              <w:rPr>
                <w:rFonts w:ascii="Arial" w:hAnsi="Arial" w:cs="Arial"/>
              </w:rPr>
            </w:pPr>
            <w:r w:rsidRPr="00B74457">
              <w:rPr>
                <w:rFonts w:ascii="Arial" w:hAnsi="Arial" w:cs="Arial"/>
              </w:rPr>
              <w:t>DESCRIÇÃO DO OBJETO</w:t>
            </w:r>
          </w:p>
        </w:tc>
      </w:tr>
      <w:tr w:rsidR="004418A4" w:rsidRPr="00B74457" w14:paraId="05056F74" w14:textId="77777777" w:rsidTr="004418A4">
        <w:tc>
          <w:tcPr>
            <w:tcW w:w="803" w:type="dxa"/>
          </w:tcPr>
          <w:p w14:paraId="409A62DB" w14:textId="77777777" w:rsidR="004418A4" w:rsidRPr="00B74457" w:rsidRDefault="004418A4" w:rsidP="00C85F2A">
            <w:pPr>
              <w:jc w:val="center"/>
              <w:rPr>
                <w:rFonts w:ascii="Arial" w:hAnsi="Arial" w:cs="Arial"/>
              </w:rPr>
            </w:pPr>
            <w:r w:rsidRPr="00B74457">
              <w:rPr>
                <w:rFonts w:ascii="Arial" w:hAnsi="Arial" w:cs="Arial"/>
              </w:rPr>
              <w:t>01</w:t>
            </w:r>
          </w:p>
        </w:tc>
        <w:tc>
          <w:tcPr>
            <w:tcW w:w="1116" w:type="dxa"/>
          </w:tcPr>
          <w:p w14:paraId="7DCF32D0" w14:textId="77777777" w:rsidR="004418A4" w:rsidRPr="00B74457" w:rsidRDefault="004418A4" w:rsidP="00C85F2A">
            <w:pPr>
              <w:jc w:val="center"/>
              <w:rPr>
                <w:rFonts w:ascii="Arial" w:hAnsi="Arial" w:cs="Arial"/>
              </w:rPr>
            </w:pPr>
            <w:r>
              <w:rPr>
                <w:rFonts w:ascii="Arial" w:hAnsi="Arial" w:cs="Arial"/>
              </w:rPr>
              <w:t>260</w:t>
            </w:r>
          </w:p>
        </w:tc>
        <w:tc>
          <w:tcPr>
            <w:tcW w:w="876" w:type="dxa"/>
          </w:tcPr>
          <w:p w14:paraId="10DD4BCD" w14:textId="77777777" w:rsidR="004418A4" w:rsidRPr="00B74457" w:rsidRDefault="004418A4" w:rsidP="00C85F2A">
            <w:pPr>
              <w:jc w:val="center"/>
              <w:rPr>
                <w:rFonts w:ascii="Arial" w:hAnsi="Arial" w:cs="Arial"/>
              </w:rPr>
            </w:pPr>
            <w:r>
              <w:rPr>
                <w:rFonts w:ascii="Arial" w:hAnsi="Arial" w:cs="Arial"/>
              </w:rPr>
              <w:t>Sacos</w:t>
            </w:r>
          </w:p>
        </w:tc>
        <w:tc>
          <w:tcPr>
            <w:tcW w:w="6102" w:type="dxa"/>
          </w:tcPr>
          <w:p w14:paraId="14B1C33A" w14:textId="77777777" w:rsidR="004418A4" w:rsidRPr="00A30E1A" w:rsidRDefault="004418A4" w:rsidP="00C85F2A">
            <w:pPr>
              <w:jc w:val="both"/>
              <w:rPr>
                <w:rFonts w:ascii="Arial" w:hAnsi="Arial" w:cs="Arial"/>
              </w:rPr>
            </w:pPr>
            <w:r w:rsidRPr="00A30E1A">
              <w:rPr>
                <w:rFonts w:ascii="Arial" w:hAnsi="Arial" w:cs="Arial"/>
              </w:rPr>
              <w:t xml:space="preserve">Milho para plantio, resistente a </w:t>
            </w:r>
            <w:proofErr w:type="spellStart"/>
            <w:r w:rsidRPr="00A30E1A">
              <w:rPr>
                <w:rFonts w:ascii="Arial" w:hAnsi="Arial" w:cs="Arial"/>
              </w:rPr>
              <w:t>roudup</w:t>
            </w:r>
            <w:proofErr w:type="spellEnd"/>
            <w:r w:rsidRPr="00A30E1A">
              <w:rPr>
                <w:rFonts w:ascii="Arial" w:hAnsi="Arial" w:cs="Arial"/>
              </w:rPr>
              <w:t xml:space="preserve"> e cigarrinha, 02 transgenias, similar (KWS).</w:t>
            </w:r>
          </w:p>
          <w:p w14:paraId="029B540D" w14:textId="77777777" w:rsidR="004418A4" w:rsidRDefault="004418A4" w:rsidP="00C85F2A">
            <w:pPr>
              <w:jc w:val="both"/>
              <w:rPr>
                <w:rFonts w:ascii="Arial" w:hAnsi="Arial" w:cs="Arial"/>
              </w:rPr>
            </w:pPr>
            <w:r w:rsidRPr="00A30E1A">
              <w:rPr>
                <w:rFonts w:ascii="Arial" w:hAnsi="Arial" w:cs="Arial"/>
              </w:rPr>
              <w:t xml:space="preserve">Pacote com o mínimo 60 (sessenta) mil sementes. </w:t>
            </w:r>
          </w:p>
          <w:p w14:paraId="1BF4313F" w14:textId="77777777" w:rsidR="004418A4" w:rsidRPr="00A30E1A" w:rsidRDefault="004418A4" w:rsidP="00C85F2A">
            <w:pPr>
              <w:jc w:val="both"/>
              <w:rPr>
                <w:rFonts w:ascii="Arial" w:hAnsi="Arial" w:cs="Arial"/>
              </w:rPr>
            </w:pPr>
            <w:r w:rsidRPr="00A30E1A">
              <w:rPr>
                <w:rFonts w:ascii="Arial" w:hAnsi="Arial" w:cs="Arial"/>
              </w:rPr>
              <w:t xml:space="preserve">Tecnologia </w:t>
            </w:r>
            <w:proofErr w:type="spellStart"/>
            <w:r w:rsidRPr="00A30E1A">
              <w:rPr>
                <w:rFonts w:ascii="Arial" w:hAnsi="Arial" w:cs="Arial"/>
              </w:rPr>
              <w:t>Vip</w:t>
            </w:r>
            <w:proofErr w:type="spellEnd"/>
            <w:r w:rsidRPr="00A30E1A">
              <w:rPr>
                <w:rFonts w:ascii="Arial" w:hAnsi="Arial" w:cs="Arial"/>
              </w:rPr>
              <w:t xml:space="preserve"> 3.</w:t>
            </w:r>
          </w:p>
          <w:p w14:paraId="0211EC0D" w14:textId="77777777" w:rsidR="004418A4" w:rsidRPr="00B74457" w:rsidRDefault="004418A4" w:rsidP="00C85F2A">
            <w:pPr>
              <w:jc w:val="both"/>
              <w:rPr>
                <w:rFonts w:ascii="Arial" w:hAnsi="Arial" w:cs="Arial"/>
              </w:rPr>
            </w:pPr>
          </w:p>
        </w:tc>
      </w:tr>
    </w:tbl>
    <w:p w14:paraId="0205E648" w14:textId="77777777" w:rsidR="00083419" w:rsidRDefault="00083419" w:rsidP="00E169E1">
      <w:pPr>
        <w:pStyle w:val="PargrafodaLista"/>
        <w:jc w:val="both"/>
        <w:rPr>
          <w:rFonts w:ascii="Arial" w:hAnsi="Arial" w:cs="Arial"/>
          <w:b/>
        </w:rPr>
      </w:pPr>
    </w:p>
    <w:p w14:paraId="5181C94A" w14:textId="77777777" w:rsidR="00364824" w:rsidRPr="00BB3BFE" w:rsidRDefault="00364824"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5FC57541" w14:textId="1374314E" w:rsidR="00CC2C5D" w:rsidRDefault="00871B19" w:rsidP="00CC2C5D">
      <w:pPr>
        <w:pStyle w:val="PargrafodaLista"/>
        <w:numPr>
          <w:ilvl w:val="1"/>
          <w:numId w:val="25"/>
        </w:numPr>
        <w:jc w:val="both"/>
        <w:rPr>
          <w:rFonts w:ascii="Arial" w:hAnsi="Arial" w:cs="Arial"/>
          <w:sz w:val="24"/>
          <w:szCs w:val="24"/>
        </w:rPr>
      </w:pPr>
      <w:r w:rsidRPr="00871B19">
        <w:rPr>
          <w:rFonts w:ascii="Arial" w:hAnsi="Arial" w:cs="Arial"/>
          <w:sz w:val="24"/>
          <w:szCs w:val="24"/>
        </w:rPr>
        <w:lastRenderedPageBreak/>
        <w:t xml:space="preserve">Para garantir a adequação dos preços e a viabilidade da contratação, foi realizado um levantamento de mercado com fornecedores </w:t>
      </w:r>
      <w:r w:rsidR="0029787D">
        <w:rPr>
          <w:rFonts w:ascii="Arial" w:hAnsi="Arial" w:cs="Arial"/>
          <w:sz w:val="24"/>
          <w:szCs w:val="24"/>
        </w:rPr>
        <w:t>ramo</w:t>
      </w:r>
      <w:r w:rsidRPr="00871B19">
        <w:rPr>
          <w:rFonts w:ascii="Arial" w:hAnsi="Arial" w:cs="Arial"/>
          <w:sz w:val="24"/>
          <w:szCs w:val="24"/>
        </w:rPr>
        <w:t>, considerando preços praticados no mercado, prazos de entrega, condições de fornecimento e especificações técnicas exigidas.</w:t>
      </w:r>
    </w:p>
    <w:p w14:paraId="3271EF69" w14:textId="77777777" w:rsidR="00CC2C5D" w:rsidRDefault="00CC2C5D" w:rsidP="00331A93">
      <w:pPr>
        <w:pStyle w:val="PargrafodaLista"/>
        <w:numPr>
          <w:ilvl w:val="1"/>
          <w:numId w:val="25"/>
        </w:numPr>
        <w:ind w:left="-284"/>
        <w:jc w:val="both"/>
        <w:rPr>
          <w:rFonts w:ascii="Arial" w:hAnsi="Arial" w:cs="Arial"/>
          <w:sz w:val="24"/>
          <w:szCs w:val="24"/>
        </w:rPr>
      </w:pPr>
      <w:r w:rsidRPr="00CC2C5D">
        <w:rPr>
          <w:rFonts w:ascii="Arial" w:hAnsi="Arial" w:cs="Arial"/>
          <w:sz w:val="24"/>
          <w:szCs w:val="24"/>
        </w:rPr>
        <w:t>O levantamento será realizado por meio de consulta ao Banco de Preços, ferramenta institucional que agrega dados de contratações públicas anteriores em âmbito nacional, conforme metodologia aceita como válida para fins de pesquisa de mercado e precificação. Esta base de dados foi utilizada para extrair os valores médios de mercado de cada item constante na demanda, considerando-se, para tanto, contratos recentes, de natureza semelhante, e firmados por entes da Administração Pública com características e escopo compatíveis com o objeto ora pretendido.</w:t>
      </w:r>
    </w:p>
    <w:p w14:paraId="03DC86FB" w14:textId="77777777" w:rsidR="00CC2C5D" w:rsidRDefault="00CC2C5D" w:rsidP="00A95126">
      <w:pPr>
        <w:pStyle w:val="PargrafodaLista"/>
        <w:numPr>
          <w:ilvl w:val="1"/>
          <w:numId w:val="25"/>
        </w:numPr>
        <w:ind w:left="-284"/>
        <w:jc w:val="both"/>
        <w:rPr>
          <w:rFonts w:ascii="Arial" w:hAnsi="Arial" w:cs="Arial"/>
          <w:sz w:val="24"/>
          <w:szCs w:val="24"/>
        </w:rPr>
      </w:pPr>
      <w:r w:rsidRPr="00CC2C5D">
        <w:rPr>
          <w:rFonts w:ascii="Arial" w:hAnsi="Arial" w:cs="Arial"/>
          <w:sz w:val="24"/>
          <w:szCs w:val="24"/>
        </w:rPr>
        <w:t>A adoção do Banco de Preços justifica-se pela sua fidedignidade, ampla cobertura nacional, facilidade de acesso e atualização constante, bem como pelo fato de permitir a formação de estimativas com base em dados reais de contratações públicas efetivamente celebradas, promovendo maior segurança jurídica e alinhamento com os princípios da economicidade e da eficiência.</w:t>
      </w:r>
    </w:p>
    <w:p w14:paraId="2D5BD832" w14:textId="3E32EF00" w:rsidR="00CC2C5D" w:rsidRPr="00CC2C5D" w:rsidRDefault="00CC2C5D" w:rsidP="00A95126">
      <w:pPr>
        <w:pStyle w:val="PargrafodaLista"/>
        <w:numPr>
          <w:ilvl w:val="1"/>
          <w:numId w:val="25"/>
        </w:numPr>
        <w:ind w:left="-284"/>
        <w:jc w:val="both"/>
        <w:rPr>
          <w:rFonts w:ascii="Arial" w:hAnsi="Arial" w:cs="Arial"/>
          <w:sz w:val="24"/>
          <w:szCs w:val="24"/>
        </w:rPr>
      </w:pPr>
      <w:r w:rsidRPr="00CC2C5D">
        <w:rPr>
          <w:rFonts w:ascii="Arial" w:hAnsi="Arial" w:cs="Arial"/>
          <w:sz w:val="24"/>
          <w:szCs w:val="24"/>
        </w:rPr>
        <w:t>Os preços obtidos servirão de referência para definição do valor estimado da contratação, conforme demonstrado no Quadro de Estimativa de Custos anexo ao Estudo Técnico Preliminar, o qual integra este procedimento de forma complementar.</w:t>
      </w:r>
    </w:p>
    <w:p w14:paraId="3781C943" w14:textId="77777777" w:rsidR="00CC2C5D" w:rsidRPr="00CC2C5D" w:rsidRDefault="00CC2C5D" w:rsidP="00CC2C5D">
      <w:pPr>
        <w:pStyle w:val="PargrafodaLista"/>
        <w:ind w:left="-284"/>
        <w:jc w:val="both"/>
        <w:rPr>
          <w:rFonts w:ascii="Arial" w:hAnsi="Arial" w:cs="Arial"/>
          <w:sz w:val="24"/>
          <w:szCs w:val="24"/>
        </w:rPr>
      </w:pPr>
    </w:p>
    <w:p w14:paraId="1660C93C" w14:textId="77777777" w:rsidR="0029787D" w:rsidRPr="00872818" w:rsidRDefault="0029787D" w:rsidP="00872818">
      <w:pPr>
        <w:pStyle w:val="PargrafodaLista"/>
        <w:ind w:left="-284"/>
        <w:jc w:val="both"/>
        <w:rPr>
          <w:rFonts w:ascii="Arial" w:hAnsi="Arial" w:cs="Arial"/>
          <w:sz w:val="24"/>
          <w:szCs w:val="24"/>
        </w:rPr>
      </w:pP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18C51E96" w:rsidR="006942C2" w:rsidRPr="00BB3BFE" w:rsidRDefault="006942C2" w:rsidP="00FD4904">
      <w:pPr>
        <w:pStyle w:val="PargrafodaLista"/>
        <w:numPr>
          <w:ilvl w:val="1"/>
          <w:numId w:val="25"/>
        </w:numPr>
        <w:jc w:val="both"/>
        <w:rPr>
          <w:rFonts w:ascii="Arial" w:hAnsi="Arial" w:cs="Arial"/>
          <w:sz w:val="24"/>
          <w:szCs w:val="24"/>
        </w:rPr>
      </w:pPr>
      <w:r w:rsidRPr="00BB3BFE">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B3BFE">
        <w:rPr>
          <w:rFonts w:ascii="Arial" w:hAnsi="Arial" w:cs="Arial"/>
          <w:sz w:val="24"/>
          <w:szCs w:val="24"/>
        </w:rPr>
        <w:t xml:space="preserve">O valor estimado para a solução prevista é de </w:t>
      </w:r>
      <w:r w:rsidR="00FD4904" w:rsidRPr="00FD4904">
        <w:rPr>
          <w:rFonts w:ascii="Arial" w:hAnsi="Arial" w:cs="Arial"/>
          <w:b/>
          <w:sz w:val="24"/>
          <w:szCs w:val="24"/>
          <w:u w:val="single"/>
        </w:rPr>
        <w:t>R$</w:t>
      </w:r>
      <w:r w:rsidR="00E54C24">
        <w:rPr>
          <w:rFonts w:ascii="Arial" w:hAnsi="Arial" w:cs="Arial"/>
          <w:b/>
          <w:sz w:val="24"/>
          <w:szCs w:val="24"/>
          <w:u w:val="single"/>
        </w:rPr>
        <w:t>400</w:t>
      </w:r>
      <w:r w:rsidR="00FD4904" w:rsidRPr="00FD4904">
        <w:rPr>
          <w:rFonts w:ascii="Arial" w:hAnsi="Arial" w:cs="Arial"/>
          <w:b/>
          <w:sz w:val="24"/>
          <w:szCs w:val="24"/>
          <w:u w:val="single"/>
        </w:rPr>
        <w:t>.000,00 (</w:t>
      </w:r>
      <w:r w:rsidR="00E54C24">
        <w:rPr>
          <w:rFonts w:ascii="Arial" w:hAnsi="Arial" w:cs="Arial"/>
          <w:b/>
          <w:sz w:val="24"/>
          <w:szCs w:val="24"/>
          <w:u w:val="single"/>
        </w:rPr>
        <w:t>Quatrocentos mil</w:t>
      </w:r>
      <w:r w:rsidR="00CC2C5D">
        <w:rPr>
          <w:rFonts w:ascii="Arial" w:hAnsi="Arial" w:cs="Arial"/>
          <w:b/>
          <w:sz w:val="24"/>
          <w:szCs w:val="24"/>
          <w:u w:val="single"/>
        </w:rPr>
        <w:t xml:space="preserve"> reais</w:t>
      </w:r>
      <w:r w:rsidR="00FD4904" w:rsidRPr="00FD4904">
        <w:rPr>
          <w:rFonts w:ascii="Arial" w:hAnsi="Arial" w:cs="Arial"/>
          <w:b/>
          <w:sz w:val="24"/>
          <w:szCs w:val="24"/>
          <w:u w:val="single"/>
        </w:rPr>
        <w:t>).</w:t>
      </w:r>
    </w:p>
    <w:p w14:paraId="4217CB72" w14:textId="13854D1C" w:rsidR="00E80EFD" w:rsidRPr="00BB3BFE" w:rsidRDefault="00B3355E" w:rsidP="00FA4FD6">
      <w:pPr>
        <w:pStyle w:val="PargrafodaLista"/>
        <w:numPr>
          <w:ilvl w:val="1"/>
          <w:numId w:val="25"/>
        </w:numPr>
        <w:jc w:val="both"/>
        <w:rPr>
          <w:rFonts w:ascii="Arial" w:hAnsi="Arial" w:cs="Arial"/>
          <w:bCs/>
          <w:sz w:val="24"/>
          <w:szCs w:val="24"/>
        </w:rPr>
      </w:pPr>
      <w:r w:rsidRPr="00BB3BFE">
        <w:rPr>
          <w:rFonts w:ascii="Arial" w:hAnsi="Arial" w:cs="Arial"/>
          <w:bCs/>
          <w:sz w:val="24"/>
          <w:szCs w:val="24"/>
        </w:rPr>
        <w:t xml:space="preserve">Será anexada </w:t>
      </w:r>
      <w:r w:rsidRPr="00A5457D">
        <w:rPr>
          <w:rFonts w:ascii="Arial" w:hAnsi="Arial" w:cs="Arial"/>
          <w:bCs/>
          <w:sz w:val="24"/>
          <w:szCs w:val="24"/>
        </w:rPr>
        <w:t>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1674EC">
      <w:pPr>
        <w:pStyle w:val="PargrafodaLista"/>
        <w:jc w:val="both"/>
        <w:rPr>
          <w:rFonts w:ascii="Arial" w:hAnsi="Arial" w:cs="Arial"/>
          <w:bCs/>
          <w:sz w:val="24"/>
          <w:szCs w:val="24"/>
        </w:rPr>
      </w:pP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9E2E63">
        <w:rPr>
          <w:rFonts w:ascii="Arial" w:hAnsi="Arial" w:cs="Arial"/>
          <w:b/>
          <w:sz w:val="24"/>
          <w:szCs w:val="24"/>
        </w:rPr>
        <w:t>DESCRIÇÃO DA SOLUÇÃO COMO UM</w:t>
      </w:r>
      <w:r w:rsidRPr="00BB3BFE">
        <w:rPr>
          <w:rFonts w:ascii="Arial" w:hAnsi="Arial" w:cs="Arial"/>
          <w:b/>
          <w:sz w:val="24"/>
          <w:szCs w:val="24"/>
        </w:rPr>
        <w:t xml:space="preserve"> TODO</w:t>
      </w:r>
      <w:r w:rsidR="00EA3FEF" w:rsidRPr="00BB3BFE">
        <w:rPr>
          <w:rFonts w:ascii="Arial" w:hAnsi="Arial" w:cs="Arial"/>
          <w:b/>
          <w:sz w:val="24"/>
          <w:szCs w:val="24"/>
        </w:rPr>
        <w:t xml:space="preserve"> (Art. 18, §1º, inciso VII)</w:t>
      </w:r>
    </w:p>
    <w:p w14:paraId="6591EDF8" w14:textId="77777777" w:rsidR="003752B3" w:rsidRPr="00BB3BFE" w:rsidRDefault="003752B3" w:rsidP="003752B3">
      <w:pPr>
        <w:pStyle w:val="PargrafodaLista"/>
        <w:jc w:val="both"/>
        <w:rPr>
          <w:rFonts w:ascii="Arial" w:hAnsi="Arial" w:cs="Arial"/>
          <w:sz w:val="24"/>
          <w:szCs w:val="24"/>
        </w:rPr>
      </w:pPr>
    </w:p>
    <w:p w14:paraId="37A3EEDB" w14:textId="74114D4C" w:rsidR="000B26C4" w:rsidRPr="000B26C4" w:rsidRDefault="000B26C4" w:rsidP="000B26C4">
      <w:pPr>
        <w:pStyle w:val="PargrafodaLista"/>
        <w:numPr>
          <w:ilvl w:val="1"/>
          <w:numId w:val="25"/>
        </w:numPr>
        <w:jc w:val="both"/>
        <w:rPr>
          <w:rFonts w:ascii="Arial" w:hAnsi="Arial" w:cs="Arial"/>
          <w:sz w:val="24"/>
          <w:szCs w:val="24"/>
        </w:rPr>
      </w:pPr>
      <w:r w:rsidRPr="000B26C4">
        <w:rPr>
          <w:rFonts w:ascii="Arial" w:hAnsi="Arial" w:cs="Arial"/>
          <w:sz w:val="24"/>
          <w:szCs w:val="24"/>
        </w:rPr>
        <w:t>A solução proposta pela presente contratação visa atender, de forma integral e eficaz, à demanda da Secretaria Municipal de Agricultura e Meio Ambiente de Santo Antônio do Grama/MG, no que tange à execução de política pública de fomento à agricultura familiar, conforme regulamentado pelo Decreto Municipal nº 81/2022.</w:t>
      </w:r>
    </w:p>
    <w:p w14:paraId="270F0753" w14:textId="08A1BE13" w:rsidR="000B26C4" w:rsidRPr="000B26C4" w:rsidRDefault="000B26C4" w:rsidP="000B26C4">
      <w:pPr>
        <w:pStyle w:val="PargrafodaLista"/>
        <w:numPr>
          <w:ilvl w:val="1"/>
          <w:numId w:val="25"/>
        </w:numPr>
        <w:jc w:val="both"/>
        <w:rPr>
          <w:rFonts w:ascii="Arial" w:hAnsi="Arial" w:cs="Arial"/>
          <w:sz w:val="24"/>
          <w:szCs w:val="24"/>
        </w:rPr>
      </w:pPr>
      <w:r w:rsidRPr="000B26C4">
        <w:rPr>
          <w:rFonts w:ascii="Arial" w:hAnsi="Arial" w:cs="Arial"/>
          <w:sz w:val="24"/>
          <w:szCs w:val="24"/>
        </w:rPr>
        <w:t>Trata-se da aquisição de sementes de milho com tecnologia avançada (transgênicas), resistentes ao herbicida glifosato e à cigarrinha-do-milho, contendo, no mínimo, duas transgenias e a tecnologia VIP3, com vistas à distribuição gratuita a pequenos produtores rurais locais previamente cadastrados, conforme critérios técnicos e socioeconômicos definidos no referido decreto.</w:t>
      </w:r>
    </w:p>
    <w:p w14:paraId="0698C4BC"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A presente contratação viabiliza, de maneira concreta, a solução para os seguintes desafios enfrentados pela agricultura local:</w:t>
      </w:r>
    </w:p>
    <w:p w14:paraId="2DC02203"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I - Baixa produtividade decorrente da utilização de sementes convencionais com limitada resistência a pragas e doenças;</w:t>
      </w:r>
    </w:p>
    <w:p w14:paraId="3EE58C08" w14:textId="77777777" w:rsidR="000B26C4" w:rsidRPr="000B26C4" w:rsidRDefault="000B26C4" w:rsidP="000B26C4">
      <w:pPr>
        <w:pStyle w:val="PargrafodaLista"/>
        <w:ind w:left="360"/>
        <w:jc w:val="both"/>
        <w:rPr>
          <w:rFonts w:ascii="Arial" w:hAnsi="Arial" w:cs="Arial"/>
          <w:sz w:val="24"/>
          <w:szCs w:val="24"/>
        </w:rPr>
      </w:pPr>
    </w:p>
    <w:p w14:paraId="0739D891"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II - Infestação recorrente da cigarrinha-do-milho, vetor de doenças que comprometem a qualidade e o rendimento da produção;</w:t>
      </w:r>
    </w:p>
    <w:p w14:paraId="5135D4FE" w14:textId="77777777" w:rsidR="000B26C4" w:rsidRPr="000B26C4" w:rsidRDefault="000B26C4" w:rsidP="000B26C4">
      <w:pPr>
        <w:pStyle w:val="PargrafodaLista"/>
        <w:ind w:left="360"/>
        <w:jc w:val="both"/>
        <w:rPr>
          <w:rFonts w:ascii="Arial" w:hAnsi="Arial" w:cs="Arial"/>
          <w:sz w:val="24"/>
          <w:szCs w:val="24"/>
        </w:rPr>
      </w:pPr>
    </w:p>
    <w:p w14:paraId="1938F575"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III - Dificuldade de acesso a insumos tecnológicos por pequenos produtores, em virtude de barreiras econômicas e de mercado;</w:t>
      </w:r>
    </w:p>
    <w:p w14:paraId="392D5389" w14:textId="77777777" w:rsidR="000B26C4" w:rsidRPr="000B26C4" w:rsidRDefault="000B26C4" w:rsidP="000B26C4">
      <w:pPr>
        <w:pStyle w:val="PargrafodaLista"/>
        <w:ind w:left="360"/>
        <w:jc w:val="both"/>
        <w:rPr>
          <w:rFonts w:ascii="Arial" w:hAnsi="Arial" w:cs="Arial"/>
          <w:sz w:val="24"/>
          <w:szCs w:val="24"/>
        </w:rPr>
      </w:pPr>
    </w:p>
    <w:p w14:paraId="1AEA73EE"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IV- Necessidade de estímulo à autossuficiência e geração de renda no meio rural, como estratégia de permanência das famílias no campo.</w:t>
      </w:r>
    </w:p>
    <w:p w14:paraId="2F6E3E0A" w14:textId="77777777" w:rsidR="000B26C4" w:rsidRPr="000B26C4" w:rsidRDefault="000B26C4" w:rsidP="000B26C4">
      <w:pPr>
        <w:pStyle w:val="PargrafodaLista"/>
        <w:ind w:left="360"/>
        <w:jc w:val="both"/>
        <w:rPr>
          <w:rFonts w:ascii="Arial" w:hAnsi="Arial" w:cs="Arial"/>
          <w:sz w:val="24"/>
          <w:szCs w:val="24"/>
        </w:rPr>
      </w:pPr>
    </w:p>
    <w:p w14:paraId="334ED189" w14:textId="1633BDD2" w:rsidR="000B26C4" w:rsidRPr="000B26C4" w:rsidRDefault="000B26C4" w:rsidP="000B26C4">
      <w:pPr>
        <w:pStyle w:val="PargrafodaLista"/>
        <w:numPr>
          <w:ilvl w:val="1"/>
          <w:numId w:val="25"/>
        </w:numPr>
        <w:jc w:val="both"/>
        <w:rPr>
          <w:rFonts w:ascii="Arial" w:hAnsi="Arial" w:cs="Arial"/>
          <w:sz w:val="24"/>
          <w:szCs w:val="24"/>
        </w:rPr>
      </w:pPr>
      <w:r w:rsidRPr="000B26C4">
        <w:rPr>
          <w:rFonts w:ascii="Arial" w:hAnsi="Arial" w:cs="Arial"/>
          <w:sz w:val="24"/>
          <w:szCs w:val="24"/>
        </w:rPr>
        <w:t>A solução contempla, de forma integrada:</w:t>
      </w:r>
    </w:p>
    <w:p w14:paraId="71C94EAE" w14:textId="77777777" w:rsidR="000B26C4" w:rsidRPr="000B26C4" w:rsidRDefault="000B26C4" w:rsidP="000B26C4">
      <w:pPr>
        <w:pStyle w:val="PargrafodaLista"/>
        <w:ind w:left="360"/>
        <w:jc w:val="both"/>
        <w:rPr>
          <w:rFonts w:ascii="Arial" w:hAnsi="Arial" w:cs="Arial"/>
          <w:sz w:val="24"/>
          <w:szCs w:val="24"/>
        </w:rPr>
      </w:pPr>
    </w:p>
    <w:p w14:paraId="52DC6837"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V - O fornecimento de sementes de alto valor tecnológico, com comprovação de desempenho agronômico adequado à realidade climática e fitossanitária da região;</w:t>
      </w:r>
    </w:p>
    <w:p w14:paraId="6C96DB52" w14:textId="77777777" w:rsidR="000B26C4" w:rsidRPr="000B26C4" w:rsidRDefault="000B26C4" w:rsidP="000B26C4">
      <w:pPr>
        <w:pStyle w:val="PargrafodaLista"/>
        <w:ind w:left="360"/>
        <w:jc w:val="both"/>
        <w:rPr>
          <w:rFonts w:ascii="Arial" w:hAnsi="Arial" w:cs="Arial"/>
          <w:sz w:val="24"/>
          <w:szCs w:val="24"/>
        </w:rPr>
      </w:pPr>
    </w:p>
    <w:p w14:paraId="7268D4B8"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VI - A adequação à política pública local, que prevê a seleção de beneficiários com base em critérios técnicos, socioeconômicos e de regularidade fiscal;</w:t>
      </w:r>
    </w:p>
    <w:p w14:paraId="3AB58178" w14:textId="77777777" w:rsidR="000B26C4" w:rsidRPr="000B26C4" w:rsidRDefault="000B26C4" w:rsidP="000B26C4">
      <w:pPr>
        <w:pStyle w:val="PargrafodaLista"/>
        <w:ind w:left="360"/>
        <w:jc w:val="both"/>
        <w:rPr>
          <w:rFonts w:ascii="Arial" w:hAnsi="Arial" w:cs="Arial"/>
          <w:sz w:val="24"/>
          <w:szCs w:val="24"/>
        </w:rPr>
      </w:pPr>
    </w:p>
    <w:p w14:paraId="60349E5A"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lastRenderedPageBreak/>
        <w:t>VII - A distribuição supervisionada pela Secretaria Municipal de Agricultura, respeitando os limites quantitativos definidos no Decreto (até 100kg por agricultor);</w:t>
      </w:r>
    </w:p>
    <w:p w14:paraId="5DABC0A7" w14:textId="77777777" w:rsidR="000B26C4" w:rsidRPr="000B26C4" w:rsidRDefault="000B26C4" w:rsidP="000B26C4">
      <w:pPr>
        <w:pStyle w:val="PargrafodaLista"/>
        <w:ind w:left="360"/>
        <w:jc w:val="both"/>
        <w:rPr>
          <w:rFonts w:ascii="Arial" w:hAnsi="Arial" w:cs="Arial"/>
          <w:sz w:val="24"/>
          <w:szCs w:val="24"/>
        </w:rPr>
      </w:pPr>
    </w:p>
    <w:p w14:paraId="210ABE55"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VIII - A execução orçamentária vinculada à dotação prevista na Lei Municipal nº 600/2021, que estabelece recursos para o Programa de Desenvolvimento Rural do Município.</w:t>
      </w:r>
    </w:p>
    <w:p w14:paraId="3434796E" w14:textId="77777777" w:rsidR="000B26C4" w:rsidRPr="000B26C4" w:rsidRDefault="000B26C4" w:rsidP="000B26C4">
      <w:pPr>
        <w:pStyle w:val="PargrafodaLista"/>
        <w:ind w:left="360"/>
        <w:jc w:val="both"/>
        <w:rPr>
          <w:rFonts w:ascii="Arial" w:hAnsi="Arial" w:cs="Arial"/>
          <w:sz w:val="24"/>
          <w:szCs w:val="24"/>
        </w:rPr>
      </w:pPr>
    </w:p>
    <w:p w14:paraId="5C232D6D" w14:textId="363CA468" w:rsidR="000B26C4" w:rsidRPr="000B26C4" w:rsidRDefault="000B26C4" w:rsidP="000B26C4">
      <w:pPr>
        <w:pStyle w:val="PargrafodaLista"/>
        <w:numPr>
          <w:ilvl w:val="1"/>
          <w:numId w:val="25"/>
        </w:numPr>
        <w:jc w:val="both"/>
        <w:rPr>
          <w:rFonts w:ascii="Arial" w:hAnsi="Arial" w:cs="Arial"/>
          <w:sz w:val="24"/>
          <w:szCs w:val="24"/>
        </w:rPr>
      </w:pPr>
      <w:r w:rsidRPr="000B26C4">
        <w:rPr>
          <w:rFonts w:ascii="Arial" w:hAnsi="Arial" w:cs="Arial"/>
          <w:sz w:val="24"/>
          <w:szCs w:val="24"/>
        </w:rPr>
        <w:t>A implementação da solução possibilitará, ao final do processo, os seguintes resultados esperados:</w:t>
      </w:r>
    </w:p>
    <w:p w14:paraId="4C929ED7" w14:textId="77777777" w:rsidR="000B26C4" w:rsidRPr="000B26C4" w:rsidRDefault="000B26C4" w:rsidP="000B26C4">
      <w:pPr>
        <w:pStyle w:val="PargrafodaLista"/>
        <w:ind w:left="360"/>
        <w:jc w:val="both"/>
        <w:rPr>
          <w:rFonts w:ascii="Arial" w:hAnsi="Arial" w:cs="Arial"/>
          <w:sz w:val="24"/>
          <w:szCs w:val="24"/>
        </w:rPr>
      </w:pPr>
    </w:p>
    <w:p w14:paraId="2FE47BB1"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Aumento da produtividade agrícola local;</w:t>
      </w:r>
    </w:p>
    <w:p w14:paraId="6B6A0A1E" w14:textId="77777777" w:rsidR="000B26C4" w:rsidRPr="000B26C4" w:rsidRDefault="000B26C4" w:rsidP="000B26C4">
      <w:pPr>
        <w:pStyle w:val="PargrafodaLista"/>
        <w:ind w:left="360"/>
        <w:jc w:val="both"/>
        <w:rPr>
          <w:rFonts w:ascii="Arial" w:hAnsi="Arial" w:cs="Arial"/>
          <w:sz w:val="24"/>
          <w:szCs w:val="24"/>
        </w:rPr>
      </w:pPr>
    </w:p>
    <w:p w14:paraId="5E13126A"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Redução do uso de defensivos químicos;</w:t>
      </w:r>
    </w:p>
    <w:p w14:paraId="1CB64D8B" w14:textId="77777777" w:rsidR="000B26C4" w:rsidRPr="000B26C4" w:rsidRDefault="000B26C4" w:rsidP="000B26C4">
      <w:pPr>
        <w:pStyle w:val="PargrafodaLista"/>
        <w:ind w:left="360"/>
        <w:jc w:val="both"/>
        <w:rPr>
          <w:rFonts w:ascii="Arial" w:hAnsi="Arial" w:cs="Arial"/>
          <w:sz w:val="24"/>
          <w:szCs w:val="24"/>
        </w:rPr>
      </w:pPr>
    </w:p>
    <w:p w14:paraId="18C98997"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Estímulo à produção sustentável e de base familiar;</w:t>
      </w:r>
    </w:p>
    <w:p w14:paraId="06B03343" w14:textId="77777777" w:rsidR="000B26C4" w:rsidRPr="000B26C4" w:rsidRDefault="000B26C4" w:rsidP="000B26C4">
      <w:pPr>
        <w:pStyle w:val="PargrafodaLista"/>
        <w:ind w:left="360"/>
        <w:jc w:val="both"/>
        <w:rPr>
          <w:rFonts w:ascii="Arial" w:hAnsi="Arial" w:cs="Arial"/>
          <w:sz w:val="24"/>
          <w:szCs w:val="24"/>
        </w:rPr>
      </w:pPr>
    </w:p>
    <w:p w14:paraId="30AB36CE"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Melhoria na renda e na segurança alimentar das famílias beneficiadas;</w:t>
      </w:r>
    </w:p>
    <w:p w14:paraId="33624FC8" w14:textId="77777777" w:rsidR="000B26C4" w:rsidRPr="000B26C4" w:rsidRDefault="000B26C4" w:rsidP="000B26C4">
      <w:pPr>
        <w:pStyle w:val="PargrafodaLista"/>
        <w:ind w:left="360"/>
        <w:jc w:val="both"/>
        <w:rPr>
          <w:rFonts w:ascii="Arial" w:hAnsi="Arial" w:cs="Arial"/>
          <w:sz w:val="24"/>
          <w:szCs w:val="24"/>
        </w:rPr>
      </w:pPr>
    </w:p>
    <w:p w14:paraId="5D9B886A" w14:textId="77777777" w:rsidR="000B26C4" w:rsidRPr="000B26C4" w:rsidRDefault="000B26C4" w:rsidP="000B26C4">
      <w:pPr>
        <w:pStyle w:val="PargrafodaLista"/>
        <w:ind w:left="360"/>
        <w:jc w:val="both"/>
        <w:rPr>
          <w:rFonts w:ascii="Arial" w:hAnsi="Arial" w:cs="Arial"/>
          <w:sz w:val="24"/>
          <w:szCs w:val="24"/>
        </w:rPr>
      </w:pPr>
      <w:r w:rsidRPr="000B26C4">
        <w:rPr>
          <w:rFonts w:ascii="Arial" w:hAnsi="Arial" w:cs="Arial"/>
          <w:sz w:val="24"/>
          <w:szCs w:val="24"/>
        </w:rPr>
        <w:t>Fortalecimento das políticas públicas de desenvolvimento rural.</w:t>
      </w:r>
    </w:p>
    <w:p w14:paraId="32CD45C4" w14:textId="77777777" w:rsidR="000B26C4" w:rsidRPr="000B26C4" w:rsidRDefault="000B26C4" w:rsidP="000B26C4">
      <w:pPr>
        <w:pStyle w:val="PargrafodaLista"/>
        <w:ind w:left="360"/>
        <w:jc w:val="both"/>
        <w:rPr>
          <w:rFonts w:ascii="Arial" w:hAnsi="Arial" w:cs="Arial"/>
          <w:sz w:val="24"/>
          <w:szCs w:val="24"/>
        </w:rPr>
      </w:pPr>
    </w:p>
    <w:p w14:paraId="07FA4254" w14:textId="55DE457D" w:rsidR="000B26C4" w:rsidRPr="000B26C4" w:rsidRDefault="000B26C4" w:rsidP="000B26C4">
      <w:pPr>
        <w:pStyle w:val="PargrafodaLista"/>
        <w:numPr>
          <w:ilvl w:val="1"/>
          <w:numId w:val="25"/>
        </w:numPr>
        <w:jc w:val="both"/>
        <w:rPr>
          <w:rFonts w:ascii="Arial" w:hAnsi="Arial" w:cs="Arial"/>
          <w:sz w:val="24"/>
          <w:szCs w:val="24"/>
        </w:rPr>
      </w:pPr>
      <w:r w:rsidRPr="000B26C4">
        <w:rPr>
          <w:rFonts w:ascii="Arial" w:hAnsi="Arial" w:cs="Arial"/>
          <w:sz w:val="24"/>
          <w:szCs w:val="24"/>
        </w:rPr>
        <w:t>A contratação ora proposta, portanto, soluciona de maneira direta, planejada e juridicamente adequada a necessidade pública identificada, cumprindo os princípios da planejamento, eficiência, sustentabilidade, isonomia e interesse público, conforme determina a Lei nº 14.133/2021.</w:t>
      </w:r>
    </w:p>
    <w:p w14:paraId="526EB610" w14:textId="77777777" w:rsidR="000B26C4" w:rsidRDefault="000B26C4" w:rsidP="000B26C4">
      <w:pPr>
        <w:pStyle w:val="PargrafodaLista"/>
        <w:ind w:left="360"/>
        <w:jc w:val="both"/>
        <w:rPr>
          <w:rFonts w:ascii="Arial" w:hAnsi="Arial" w:cs="Arial"/>
          <w:sz w:val="24"/>
          <w:szCs w:val="24"/>
        </w:rPr>
      </w:pPr>
    </w:p>
    <w:p w14:paraId="7C4B697D" w14:textId="77777777" w:rsidR="000B26C4" w:rsidRDefault="000B26C4" w:rsidP="000B26C4">
      <w:pPr>
        <w:pStyle w:val="PargrafodaLista"/>
        <w:ind w:left="360"/>
        <w:jc w:val="both"/>
        <w:rPr>
          <w:rFonts w:ascii="Arial" w:hAnsi="Arial" w:cs="Arial"/>
          <w:sz w:val="24"/>
          <w:szCs w:val="24"/>
        </w:rPr>
      </w:pPr>
    </w:p>
    <w:p w14:paraId="741ACCE7" w14:textId="77777777" w:rsidR="000B26C4" w:rsidRPr="009E2E63" w:rsidRDefault="000B26C4" w:rsidP="000B26C4">
      <w:pPr>
        <w:pStyle w:val="PargrafodaLista"/>
        <w:ind w:left="360"/>
        <w:jc w:val="both"/>
        <w:rPr>
          <w:rFonts w:ascii="Arial" w:hAnsi="Arial" w:cs="Arial"/>
          <w:sz w:val="24"/>
          <w:szCs w:val="24"/>
        </w:rPr>
      </w:pPr>
    </w:p>
    <w:p w14:paraId="19707FAD" w14:textId="1EC6B893"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0695931D" w14:textId="1F92A0EC" w:rsidR="000B26C4" w:rsidRPr="000B26C4" w:rsidRDefault="000B26C4" w:rsidP="000B26C4">
      <w:pPr>
        <w:pStyle w:val="PargrafodaLista"/>
        <w:jc w:val="both"/>
        <w:rPr>
          <w:rFonts w:ascii="Arial" w:hAnsi="Arial" w:cs="Arial"/>
          <w:sz w:val="24"/>
          <w:szCs w:val="24"/>
        </w:rPr>
      </w:pPr>
      <w:r>
        <w:rPr>
          <w:rFonts w:ascii="Arial" w:hAnsi="Arial" w:cs="Arial"/>
          <w:sz w:val="24"/>
          <w:szCs w:val="24"/>
        </w:rPr>
        <w:t>7</w:t>
      </w:r>
      <w:r w:rsidRPr="000B26C4">
        <w:rPr>
          <w:rFonts w:ascii="Arial" w:hAnsi="Arial" w:cs="Arial"/>
          <w:sz w:val="24"/>
          <w:szCs w:val="24"/>
        </w:rPr>
        <w:t>.1.</w:t>
      </w:r>
      <w:r w:rsidRPr="000B26C4">
        <w:rPr>
          <w:rFonts w:ascii="Arial" w:hAnsi="Arial" w:cs="Arial"/>
          <w:sz w:val="24"/>
          <w:szCs w:val="24"/>
        </w:rPr>
        <w:tab/>
        <w:t>A contratação será parcelada, em conformidade com o princípio do parcelamento previsto no art. 23 da Lei nº 14.133/2021, com vistas à melhor adequação às condições de entrega, armazenamento, distribuição e execução da política pública estabelecida pelo Decreto Municipal nº 81/2022.</w:t>
      </w:r>
    </w:p>
    <w:p w14:paraId="33398598" w14:textId="77777777" w:rsidR="000B26C4" w:rsidRPr="000B26C4" w:rsidRDefault="000B26C4" w:rsidP="000B26C4">
      <w:pPr>
        <w:pStyle w:val="PargrafodaLista"/>
        <w:jc w:val="both"/>
        <w:rPr>
          <w:rFonts w:ascii="Arial" w:hAnsi="Arial" w:cs="Arial"/>
          <w:sz w:val="24"/>
          <w:szCs w:val="24"/>
        </w:rPr>
      </w:pPr>
    </w:p>
    <w:p w14:paraId="40C6EBB0" w14:textId="0A789D76" w:rsidR="000B26C4" w:rsidRPr="000B26C4" w:rsidRDefault="000B26C4" w:rsidP="000B26C4">
      <w:pPr>
        <w:pStyle w:val="PargrafodaLista"/>
        <w:jc w:val="both"/>
        <w:rPr>
          <w:rFonts w:ascii="Arial" w:hAnsi="Arial" w:cs="Arial"/>
          <w:sz w:val="24"/>
          <w:szCs w:val="24"/>
        </w:rPr>
      </w:pPr>
      <w:r>
        <w:rPr>
          <w:rFonts w:ascii="Arial" w:hAnsi="Arial" w:cs="Arial"/>
          <w:sz w:val="24"/>
          <w:szCs w:val="24"/>
        </w:rPr>
        <w:t>7</w:t>
      </w:r>
      <w:r w:rsidRPr="000B26C4">
        <w:rPr>
          <w:rFonts w:ascii="Arial" w:hAnsi="Arial" w:cs="Arial"/>
          <w:sz w:val="24"/>
          <w:szCs w:val="24"/>
        </w:rPr>
        <w:t>.2.</w:t>
      </w:r>
      <w:r w:rsidRPr="000B26C4">
        <w:rPr>
          <w:rFonts w:ascii="Arial" w:hAnsi="Arial" w:cs="Arial"/>
          <w:sz w:val="24"/>
          <w:szCs w:val="24"/>
        </w:rPr>
        <w:tab/>
        <w:t>O parcelamento encontra-se devidamente justificado nos seguintes fundamentos técnicos, administrativos e operacionais:</w:t>
      </w:r>
    </w:p>
    <w:p w14:paraId="2A4CA61E" w14:textId="77777777" w:rsidR="000B26C4" w:rsidRPr="000B26C4" w:rsidRDefault="000B26C4" w:rsidP="000B26C4">
      <w:pPr>
        <w:pStyle w:val="PargrafodaLista"/>
        <w:jc w:val="both"/>
        <w:rPr>
          <w:rFonts w:ascii="Arial" w:hAnsi="Arial" w:cs="Arial"/>
          <w:sz w:val="24"/>
          <w:szCs w:val="24"/>
        </w:rPr>
      </w:pPr>
    </w:p>
    <w:p w14:paraId="598D84F2" w14:textId="61628896" w:rsidR="000B26C4" w:rsidRPr="000B26C4" w:rsidRDefault="000B26C4" w:rsidP="000B26C4">
      <w:pPr>
        <w:pStyle w:val="PargrafodaLista"/>
        <w:jc w:val="both"/>
        <w:rPr>
          <w:rFonts w:ascii="Arial" w:hAnsi="Arial" w:cs="Arial"/>
          <w:sz w:val="24"/>
          <w:szCs w:val="24"/>
        </w:rPr>
      </w:pPr>
      <w:r>
        <w:rPr>
          <w:rFonts w:ascii="Arial" w:hAnsi="Arial" w:cs="Arial"/>
          <w:sz w:val="24"/>
          <w:szCs w:val="24"/>
        </w:rPr>
        <w:t>7</w:t>
      </w:r>
      <w:r w:rsidRPr="000B26C4">
        <w:rPr>
          <w:rFonts w:ascii="Arial" w:hAnsi="Arial" w:cs="Arial"/>
          <w:sz w:val="24"/>
          <w:szCs w:val="24"/>
        </w:rPr>
        <w:t>.3. Justificativa técnica e operacional:</w:t>
      </w:r>
    </w:p>
    <w:p w14:paraId="25320CA9"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lastRenderedPageBreak/>
        <w:t>A aquisição das sementes será destinada à distribuição escalonada a pequenos produtores rurais do Município de Santo Antônio do Grama, mediante chamamento e cadastramento progressivo pela Secretaria Municipal de Agricultura, conforme critérios e prazos definidos no Decreto Municipal nº 81/2022.</w:t>
      </w:r>
    </w:p>
    <w:p w14:paraId="0C1C7395" w14:textId="77777777" w:rsidR="000B26C4" w:rsidRPr="000B26C4" w:rsidRDefault="000B26C4" w:rsidP="000B26C4">
      <w:pPr>
        <w:pStyle w:val="PargrafodaLista"/>
        <w:jc w:val="both"/>
        <w:rPr>
          <w:rFonts w:ascii="Arial" w:hAnsi="Arial" w:cs="Arial"/>
          <w:sz w:val="24"/>
          <w:szCs w:val="24"/>
        </w:rPr>
      </w:pPr>
    </w:p>
    <w:p w14:paraId="3A8AD9D8"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Dessa forma, o parcelamento da entrega:</w:t>
      </w:r>
    </w:p>
    <w:p w14:paraId="7BD40E94" w14:textId="77777777" w:rsidR="000B26C4" w:rsidRPr="000B26C4" w:rsidRDefault="000B26C4" w:rsidP="000B26C4">
      <w:pPr>
        <w:pStyle w:val="PargrafodaLista"/>
        <w:jc w:val="both"/>
        <w:rPr>
          <w:rFonts w:ascii="Arial" w:hAnsi="Arial" w:cs="Arial"/>
          <w:sz w:val="24"/>
          <w:szCs w:val="24"/>
        </w:rPr>
      </w:pPr>
    </w:p>
    <w:p w14:paraId="11403F2D"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Facilita a logística de distribuição, permitindo melhor organização das etapas e controle dos lotes;</w:t>
      </w:r>
    </w:p>
    <w:p w14:paraId="68C45B1D" w14:textId="77777777" w:rsidR="000B26C4" w:rsidRPr="000B26C4" w:rsidRDefault="000B26C4" w:rsidP="000B26C4">
      <w:pPr>
        <w:pStyle w:val="PargrafodaLista"/>
        <w:jc w:val="both"/>
        <w:rPr>
          <w:rFonts w:ascii="Arial" w:hAnsi="Arial" w:cs="Arial"/>
          <w:sz w:val="24"/>
          <w:szCs w:val="24"/>
        </w:rPr>
      </w:pPr>
    </w:p>
    <w:p w14:paraId="4FE86976"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Evita o armazenamento prolongado das sementes, o que pode comprometer sua qualidade, germinação e viabilidade, considerando que se trata de insumo biológico sensível a condições ambientais;</w:t>
      </w:r>
    </w:p>
    <w:p w14:paraId="2222AC5C" w14:textId="77777777" w:rsidR="000B26C4" w:rsidRPr="000B26C4" w:rsidRDefault="000B26C4" w:rsidP="000B26C4">
      <w:pPr>
        <w:pStyle w:val="PargrafodaLista"/>
        <w:jc w:val="both"/>
        <w:rPr>
          <w:rFonts w:ascii="Arial" w:hAnsi="Arial" w:cs="Arial"/>
          <w:sz w:val="24"/>
          <w:szCs w:val="24"/>
        </w:rPr>
      </w:pPr>
    </w:p>
    <w:p w14:paraId="273B0CC1"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Assegura a adequação à capacidade de recepção e manuseio dos produtos, tanto por parte da Administração quanto dos beneficiários finais.</w:t>
      </w:r>
    </w:p>
    <w:p w14:paraId="1F651EF5" w14:textId="77777777" w:rsidR="000B26C4" w:rsidRPr="000B26C4" w:rsidRDefault="000B26C4" w:rsidP="000B26C4">
      <w:pPr>
        <w:pStyle w:val="PargrafodaLista"/>
        <w:jc w:val="both"/>
        <w:rPr>
          <w:rFonts w:ascii="Arial" w:hAnsi="Arial" w:cs="Arial"/>
          <w:sz w:val="24"/>
          <w:szCs w:val="24"/>
        </w:rPr>
      </w:pPr>
    </w:p>
    <w:p w14:paraId="0561647D" w14:textId="29299213" w:rsidR="000B26C4" w:rsidRPr="000B26C4" w:rsidRDefault="000B26C4" w:rsidP="000B26C4">
      <w:pPr>
        <w:pStyle w:val="PargrafodaLista"/>
        <w:jc w:val="both"/>
        <w:rPr>
          <w:rFonts w:ascii="Arial" w:hAnsi="Arial" w:cs="Arial"/>
          <w:sz w:val="24"/>
          <w:szCs w:val="24"/>
        </w:rPr>
      </w:pPr>
      <w:r>
        <w:rPr>
          <w:rFonts w:ascii="Arial" w:hAnsi="Arial" w:cs="Arial"/>
          <w:sz w:val="24"/>
          <w:szCs w:val="24"/>
        </w:rPr>
        <w:t>7.4.</w:t>
      </w:r>
      <w:r w:rsidRPr="000B26C4">
        <w:rPr>
          <w:rFonts w:ascii="Arial" w:hAnsi="Arial" w:cs="Arial"/>
          <w:sz w:val="24"/>
          <w:szCs w:val="24"/>
        </w:rPr>
        <w:t xml:space="preserve"> Justificativa orçamentária e administrativa:</w:t>
      </w:r>
    </w:p>
    <w:p w14:paraId="0458CDD4"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O fracionamento da entrega permite maior flexibilidade na execução orçamentária, respeitando o fluxo financeiro e os limites da dotação prevista na Lei Municipal nº 600/2021, associada ao Programa de Desenvolvimento Rural;</w:t>
      </w:r>
    </w:p>
    <w:p w14:paraId="5DDCFD41" w14:textId="77777777" w:rsidR="000B26C4" w:rsidRPr="000B26C4" w:rsidRDefault="000B26C4" w:rsidP="000B26C4">
      <w:pPr>
        <w:pStyle w:val="PargrafodaLista"/>
        <w:jc w:val="both"/>
        <w:rPr>
          <w:rFonts w:ascii="Arial" w:hAnsi="Arial" w:cs="Arial"/>
          <w:sz w:val="24"/>
          <w:szCs w:val="24"/>
        </w:rPr>
      </w:pPr>
    </w:p>
    <w:p w14:paraId="01EC8C25" w14:textId="77777777" w:rsidR="000B26C4" w:rsidRPr="000B26C4" w:rsidRDefault="000B26C4" w:rsidP="000B26C4">
      <w:pPr>
        <w:pStyle w:val="PargrafodaLista"/>
        <w:jc w:val="both"/>
        <w:rPr>
          <w:rFonts w:ascii="Arial" w:hAnsi="Arial" w:cs="Arial"/>
          <w:sz w:val="24"/>
          <w:szCs w:val="24"/>
        </w:rPr>
      </w:pPr>
      <w:r w:rsidRPr="000B26C4">
        <w:rPr>
          <w:rFonts w:ascii="Arial" w:hAnsi="Arial" w:cs="Arial"/>
          <w:sz w:val="24"/>
          <w:szCs w:val="24"/>
        </w:rPr>
        <w:t>Favorece maior competitividade entre fornecedores, pois empresas de menor porte também poderão participar da licitação ou do processo de contratação, aumentando a isonomia e potencialmente reduzindo os preços.</w:t>
      </w:r>
    </w:p>
    <w:p w14:paraId="6AC91FA3" w14:textId="77777777" w:rsidR="000B26C4" w:rsidRPr="000B26C4" w:rsidRDefault="000B26C4" w:rsidP="000B26C4">
      <w:pPr>
        <w:pStyle w:val="PargrafodaLista"/>
        <w:jc w:val="both"/>
        <w:rPr>
          <w:rFonts w:ascii="Arial" w:hAnsi="Arial" w:cs="Arial"/>
          <w:sz w:val="24"/>
          <w:szCs w:val="24"/>
        </w:rPr>
      </w:pPr>
    </w:p>
    <w:p w14:paraId="40CF92E6" w14:textId="307DD2D3" w:rsidR="000B26C4" w:rsidRPr="000B26C4" w:rsidRDefault="000B26C4" w:rsidP="000B26C4">
      <w:pPr>
        <w:pStyle w:val="PargrafodaLista"/>
        <w:jc w:val="both"/>
        <w:rPr>
          <w:rFonts w:ascii="Arial" w:hAnsi="Arial" w:cs="Arial"/>
          <w:sz w:val="24"/>
          <w:szCs w:val="24"/>
        </w:rPr>
      </w:pPr>
      <w:r>
        <w:rPr>
          <w:rFonts w:ascii="Arial" w:hAnsi="Arial" w:cs="Arial"/>
          <w:sz w:val="24"/>
          <w:szCs w:val="24"/>
        </w:rPr>
        <w:t>7</w:t>
      </w:r>
      <w:r w:rsidRPr="000B26C4">
        <w:rPr>
          <w:rFonts w:ascii="Arial" w:hAnsi="Arial" w:cs="Arial"/>
          <w:sz w:val="24"/>
          <w:szCs w:val="24"/>
        </w:rPr>
        <w:t>.5. Conformidade legal e vedação ao fracionamento indevido:</w:t>
      </w:r>
    </w:p>
    <w:p w14:paraId="2CB63813" w14:textId="7643547F" w:rsidR="003752B3" w:rsidRDefault="000B26C4" w:rsidP="000B26C4">
      <w:pPr>
        <w:pStyle w:val="PargrafodaLista"/>
        <w:jc w:val="both"/>
        <w:rPr>
          <w:rFonts w:ascii="Arial" w:hAnsi="Arial" w:cs="Arial"/>
          <w:sz w:val="24"/>
          <w:szCs w:val="24"/>
        </w:rPr>
      </w:pPr>
      <w:r w:rsidRPr="000B26C4">
        <w:rPr>
          <w:rFonts w:ascii="Arial" w:hAnsi="Arial" w:cs="Arial"/>
          <w:sz w:val="24"/>
          <w:szCs w:val="24"/>
        </w:rPr>
        <w:t>O parcelamento aqui proposto não configura fracionamento indevido de despesa (art. 23, §1º, da Lei nº 14.133/2021), uma vez que a contratação está sendo planejada e licitada de forma global, com previsão expressa da possibilidade de entregas parceladas no Termo de Referência e no edital, de modo justificado e vantajoso para a Administração Pública.</w:t>
      </w:r>
    </w:p>
    <w:p w14:paraId="0A23A4B9" w14:textId="77777777" w:rsidR="000B26C4" w:rsidRPr="000B26C4" w:rsidRDefault="000B26C4" w:rsidP="000B26C4">
      <w:pPr>
        <w:pStyle w:val="PargrafodaLista"/>
        <w:jc w:val="both"/>
        <w:rPr>
          <w:rFonts w:ascii="Arial" w:hAnsi="Arial" w:cs="Arial"/>
          <w:sz w:val="24"/>
          <w:szCs w:val="24"/>
        </w:rPr>
      </w:pPr>
    </w:p>
    <w:p w14:paraId="7A410671" w14:textId="7035C8D8" w:rsidR="00D215CB" w:rsidRPr="001541A6"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2BA11E27" w14:textId="77777777" w:rsidR="00DF0DC5" w:rsidRPr="00BB3BFE" w:rsidRDefault="00DF0DC5" w:rsidP="00DF0DC5">
      <w:pPr>
        <w:pStyle w:val="PargrafodaLista"/>
        <w:jc w:val="both"/>
        <w:rPr>
          <w:rFonts w:ascii="Arial" w:hAnsi="Arial" w:cs="Arial"/>
          <w:sz w:val="24"/>
          <w:szCs w:val="24"/>
        </w:rPr>
      </w:pPr>
    </w:p>
    <w:p w14:paraId="10EC451F" w14:textId="1EE3AB52" w:rsidR="000B26C4" w:rsidRPr="000B26C4" w:rsidRDefault="000B26C4" w:rsidP="000B26C4">
      <w:pPr>
        <w:jc w:val="both"/>
        <w:rPr>
          <w:rFonts w:ascii="Arial" w:hAnsi="Arial" w:cs="Arial"/>
          <w:sz w:val="24"/>
          <w:szCs w:val="24"/>
        </w:rPr>
      </w:pPr>
      <w:r w:rsidRPr="000B26C4">
        <w:rPr>
          <w:rFonts w:ascii="Arial" w:hAnsi="Arial" w:cs="Arial"/>
          <w:sz w:val="24"/>
          <w:szCs w:val="24"/>
        </w:rPr>
        <w:lastRenderedPageBreak/>
        <w:t>A presente contratação tem como finalidade promover o fortalecimento da agricultura familiar no Município de Santo Antônio do Grama/MG, mediante o fornecimento de sementes de milho com tecnologia avançada a pequenos produtores rurais, conforme disciplinado no Decreto Municipal nº 81/2022.</w:t>
      </w:r>
      <w:r>
        <w:rPr>
          <w:rFonts w:ascii="Arial" w:hAnsi="Arial" w:cs="Arial"/>
          <w:sz w:val="24"/>
          <w:szCs w:val="24"/>
        </w:rPr>
        <w:t xml:space="preserve"> </w:t>
      </w:r>
      <w:r w:rsidRPr="000B26C4">
        <w:rPr>
          <w:rFonts w:ascii="Arial" w:hAnsi="Arial" w:cs="Arial"/>
          <w:sz w:val="24"/>
          <w:szCs w:val="24"/>
        </w:rPr>
        <w:t>Os resultados pretendidos com a execução do objeto são os seguintes:</w:t>
      </w:r>
    </w:p>
    <w:p w14:paraId="53246012" w14:textId="77777777" w:rsidR="000B26C4" w:rsidRPr="000B26C4" w:rsidRDefault="000B26C4" w:rsidP="000B26C4">
      <w:pPr>
        <w:pStyle w:val="PargrafodaLista"/>
        <w:ind w:left="142"/>
        <w:jc w:val="both"/>
        <w:rPr>
          <w:rFonts w:ascii="Arial" w:hAnsi="Arial" w:cs="Arial"/>
          <w:sz w:val="24"/>
          <w:szCs w:val="24"/>
        </w:rPr>
      </w:pPr>
    </w:p>
    <w:p w14:paraId="35867A04" w14:textId="77777777" w:rsidR="000B26C4" w:rsidRPr="000B26C4" w:rsidRDefault="000B26C4" w:rsidP="000B26C4">
      <w:pPr>
        <w:pStyle w:val="PargrafodaLista"/>
        <w:ind w:left="142"/>
        <w:jc w:val="both"/>
        <w:rPr>
          <w:rFonts w:ascii="Arial" w:hAnsi="Arial" w:cs="Arial"/>
          <w:sz w:val="24"/>
          <w:szCs w:val="24"/>
        </w:rPr>
      </w:pPr>
      <w:r w:rsidRPr="000B26C4">
        <w:rPr>
          <w:rFonts w:ascii="Arial" w:hAnsi="Arial" w:cs="Arial"/>
          <w:sz w:val="24"/>
          <w:szCs w:val="24"/>
        </w:rPr>
        <w:t>8.1. No aspecto socioeconômico:</w:t>
      </w:r>
    </w:p>
    <w:p w14:paraId="0303BF60" w14:textId="77777777" w:rsidR="000B26C4" w:rsidRPr="000B26C4" w:rsidRDefault="000B26C4" w:rsidP="000B26C4">
      <w:pPr>
        <w:pStyle w:val="PargrafodaLista"/>
        <w:numPr>
          <w:ilvl w:val="0"/>
          <w:numId w:val="48"/>
        </w:numPr>
        <w:jc w:val="both"/>
        <w:rPr>
          <w:rFonts w:ascii="Arial" w:hAnsi="Arial" w:cs="Arial"/>
          <w:sz w:val="24"/>
          <w:szCs w:val="24"/>
        </w:rPr>
      </w:pPr>
      <w:r w:rsidRPr="000B26C4">
        <w:rPr>
          <w:rFonts w:ascii="Arial" w:hAnsi="Arial" w:cs="Arial"/>
          <w:sz w:val="24"/>
          <w:szCs w:val="24"/>
        </w:rPr>
        <w:t>Elevação da produtividade agrícola local, com maior rendimento por hectare cultivado, em virtude da utilização de sementes geneticamente aprimoradas;</w:t>
      </w:r>
    </w:p>
    <w:p w14:paraId="41D18A23" w14:textId="77777777" w:rsidR="000B26C4" w:rsidRPr="000B26C4" w:rsidRDefault="000B26C4" w:rsidP="000B26C4">
      <w:pPr>
        <w:pStyle w:val="PargrafodaLista"/>
        <w:ind w:left="142"/>
        <w:jc w:val="both"/>
        <w:rPr>
          <w:rFonts w:ascii="Arial" w:hAnsi="Arial" w:cs="Arial"/>
          <w:sz w:val="24"/>
          <w:szCs w:val="24"/>
        </w:rPr>
      </w:pPr>
    </w:p>
    <w:p w14:paraId="1EAD2667" w14:textId="77777777" w:rsidR="000B26C4" w:rsidRPr="000B26C4" w:rsidRDefault="000B26C4" w:rsidP="000B26C4">
      <w:pPr>
        <w:pStyle w:val="PargrafodaLista"/>
        <w:numPr>
          <w:ilvl w:val="0"/>
          <w:numId w:val="48"/>
        </w:numPr>
        <w:jc w:val="both"/>
        <w:rPr>
          <w:rFonts w:ascii="Arial" w:hAnsi="Arial" w:cs="Arial"/>
          <w:sz w:val="24"/>
          <w:szCs w:val="24"/>
        </w:rPr>
      </w:pPr>
      <w:r w:rsidRPr="000B26C4">
        <w:rPr>
          <w:rFonts w:ascii="Arial" w:hAnsi="Arial" w:cs="Arial"/>
          <w:sz w:val="24"/>
          <w:szCs w:val="24"/>
        </w:rPr>
        <w:t>Ampliação da geração de renda das famílias do meio rural, por meio do incremento da produção e da possível comercialização de excedentes;</w:t>
      </w:r>
    </w:p>
    <w:p w14:paraId="73A7050C" w14:textId="77777777" w:rsidR="000B26C4" w:rsidRPr="000B26C4" w:rsidRDefault="000B26C4" w:rsidP="000B26C4">
      <w:pPr>
        <w:pStyle w:val="PargrafodaLista"/>
        <w:ind w:left="142"/>
        <w:jc w:val="both"/>
        <w:rPr>
          <w:rFonts w:ascii="Arial" w:hAnsi="Arial" w:cs="Arial"/>
          <w:sz w:val="24"/>
          <w:szCs w:val="24"/>
        </w:rPr>
      </w:pPr>
    </w:p>
    <w:p w14:paraId="69799013" w14:textId="77777777" w:rsidR="000B26C4" w:rsidRPr="000B26C4" w:rsidRDefault="000B26C4" w:rsidP="000B26C4">
      <w:pPr>
        <w:pStyle w:val="PargrafodaLista"/>
        <w:numPr>
          <w:ilvl w:val="0"/>
          <w:numId w:val="48"/>
        </w:numPr>
        <w:jc w:val="both"/>
        <w:rPr>
          <w:rFonts w:ascii="Arial" w:hAnsi="Arial" w:cs="Arial"/>
          <w:sz w:val="24"/>
          <w:szCs w:val="24"/>
        </w:rPr>
      </w:pPr>
      <w:r w:rsidRPr="000B26C4">
        <w:rPr>
          <w:rFonts w:ascii="Arial" w:hAnsi="Arial" w:cs="Arial"/>
          <w:sz w:val="24"/>
          <w:szCs w:val="24"/>
        </w:rPr>
        <w:t>Redução da vulnerabilidade econômica das famílias beneficiadas, contribuindo para a permanência do homem no campo;</w:t>
      </w:r>
    </w:p>
    <w:p w14:paraId="77990656" w14:textId="77777777" w:rsidR="000B26C4" w:rsidRPr="000B26C4" w:rsidRDefault="000B26C4" w:rsidP="000B26C4">
      <w:pPr>
        <w:pStyle w:val="PargrafodaLista"/>
        <w:ind w:left="142"/>
        <w:jc w:val="both"/>
        <w:rPr>
          <w:rFonts w:ascii="Arial" w:hAnsi="Arial" w:cs="Arial"/>
          <w:sz w:val="24"/>
          <w:szCs w:val="24"/>
        </w:rPr>
      </w:pPr>
    </w:p>
    <w:p w14:paraId="4494FE7D" w14:textId="77777777" w:rsidR="000B26C4" w:rsidRPr="000B26C4" w:rsidRDefault="000B26C4" w:rsidP="000B26C4">
      <w:pPr>
        <w:pStyle w:val="PargrafodaLista"/>
        <w:numPr>
          <w:ilvl w:val="0"/>
          <w:numId w:val="48"/>
        </w:numPr>
        <w:jc w:val="both"/>
        <w:rPr>
          <w:rFonts w:ascii="Arial" w:hAnsi="Arial" w:cs="Arial"/>
          <w:sz w:val="24"/>
          <w:szCs w:val="24"/>
        </w:rPr>
      </w:pPr>
      <w:r w:rsidRPr="000B26C4">
        <w:rPr>
          <w:rFonts w:ascii="Arial" w:hAnsi="Arial" w:cs="Arial"/>
          <w:sz w:val="24"/>
          <w:szCs w:val="24"/>
        </w:rPr>
        <w:t>Promoção da segurança alimentar e nutricional no âmbito local, pela autossuficiência parcial dos núcleos produtivos familiares.</w:t>
      </w:r>
    </w:p>
    <w:p w14:paraId="22F3D4F5" w14:textId="77777777" w:rsidR="000B26C4" w:rsidRPr="000B26C4" w:rsidRDefault="000B26C4" w:rsidP="000B26C4">
      <w:pPr>
        <w:pStyle w:val="PargrafodaLista"/>
        <w:ind w:left="142"/>
        <w:jc w:val="both"/>
        <w:rPr>
          <w:rFonts w:ascii="Arial" w:hAnsi="Arial" w:cs="Arial"/>
          <w:sz w:val="24"/>
          <w:szCs w:val="24"/>
        </w:rPr>
      </w:pPr>
    </w:p>
    <w:p w14:paraId="7F3D82C8" w14:textId="77777777" w:rsidR="000B26C4" w:rsidRPr="000B26C4" w:rsidRDefault="000B26C4" w:rsidP="000B26C4">
      <w:pPr>
        <w:pStyle w:val="PargrafodaLista"/>
        <w:ind w:left="142"/>
        <w:jc w:val="both"/>
        <w:rPr>
          <w:rFonts w:ascii="Arial" w:hAnsi="Arial" w:cs="Arial"/>
          <w:sz w:val="24"/>
          <w:szCs w:val="24"/>
        </w:rPr>
      </w:pPr>
      <w:r w:rsidRPr="000B26C4">
        <w:rPr>
          <w:rFonts w:ascii="Arial" w:hAnsi="Arial" w:cs="Arial"/>
          <w:sz w:val="24"/>
          <w:szCs w:val="24"/>
        </w:rPr>
        <w:t>8.2. No aspecto técnico e agronômico:</w:t>
      </w:r>
    </w:p>
    <w:p w14:paraId="75CF334E" w14:textId="77777777" w:rsidR="000B26C4" w:rsidRPr="000B26C4" w:rsidRDefault="000B26C4" w:rsidP="000B26C4">
      <w:pPr>
        <w:pStyle w:val="PargrafodaLista"/>
        <w:ind w:left="142"/>
        <w:jc w:val="both"/>
        <w:rPr>
          <w:rFonts w:ascii="Arial" w:hAnsi="Arial" w:cs="Arial"/>
          <w:sz w:val="24"/>
          <w:szCs w:val="24"/>
        </w:rPr>
      </w:pPr>
      <w:r w:rsidRPr="000B26C4">
        <w:rPr>
          <w:rFonts w:ascii="Arial" w:hAnsi="Arial" w:cs="Arial"/>
          <w:sz w:val="24"/>
          <w:szCs w:val="24"/>
        </w:rPr>
        <w:t>Redução das perdas agrícolas causadas pela cigarrinha-do-milho e por ervas daninhas, em razão da resistência genética das sementes fornecidas;</w:t>
      </w:r>
    </w:p>
    <w:p w14:paraId="28F032E5" w14:textId="77777777" w:rsidR="000B26C4" w:rsidRPr="000B26C4" w:rsidRDefault="000B26C4" w:rsidP="000B26C4">
      <w:pPr>
        <w:pStyle w:val="PargrafodaLista"/>
        <w:ind w:left="142"/>
        <w:jc w:val="both"/>
        <w:rPr>
          <w:rFonts w:ascii="Arial" w:hAnsi="Arial" w:cs="Arial"/>
          <w:sz w:val="24"/>
          <w:szCs w:val="24"/>
        </w:rPr>
      </w:pPr>
    </w:p>
    <w:p w14:paraId="21DD42E6" w14:textId="77777777" w:rsidR="000B26C4" w:rsidRPr="000B26C4" w:rsidRDefault="000B26C4" w:rsidP="000B26C4">
      <w:pPr>
        <w:pStyle w:val="PargrafodaLista"/>
        <w:numPr>
          <w:ilvl w:val="0"/>
          <w:numId w:val="49"/>
        </w:numPr>
        <w:jc w:val="both"/>
        <w:rPr>
          <w:rFonts w:ascii="Arial" w:hAnsi="Arial" w:cs="Arial"/>
          <w:sz w:val="24"/>
          <w:szCs w:val="24"/>
        </w:rPr>
      </w:pPr>
      <w:r w:rsidRPr="000B26C4">
        <w:rPr>
          <w:rFonts w:ascii="Arial" w:hAnsi="Arial" w:cs="Arial"/>
          <w:sz w:val="24"/>
          <w:szCs w:val="24"/>
        </w:rPr>
        <w:t>Estímulo à utilização de tecnologias limpas e sustentáveis, com menor necessidade de defensivos químicos, contribuindo para práticas agroecológicas;</w:t>
      </w:r>
    </w:p>
    <w:p w14:paraId="405C44E0" w14:textId="77777777" w:rsidR="000B26C4" w:rsidRPr="000B26C4" w:rsidRDefault="000B26C4" w:rsidP="000B26C4">
      <w:pPr>
        <w:pStyle w:val="PargrafodaLista"/>
        <w:ind w:left="142"/>
        <w:jc w:val="both"/>
        <w:rPr>
          <w:rFonts w:ascii="Arial" w:hAnsi="Arial" w:cs="Arial"/>
          <w:sz w:val="24"/>
          <w:szCs w:val="24"/>
        </w:rPr>
      </w:pPr>
    </w:p>
    <w:p w14:paraId="2ECB1E9E" w14:textId="77777777" w:rsidR="000B26C4" w:rsidRPr="000B26C4" w:rsidRDefault="000B26C4" w:rsidP="000B26C4">
      <w:pPr>
        <w:pStyle w:val="PargrafodaLista"/>
        <w:numPr>
          <w:ilvl w:val="0"/>
          <w:numId w:val="49"/>
        </w:numPr>
        <w:jc w:val="both"/>
        <w:rPr>
          <w:rFonts w:ascii="Arial" w:hAnsi="Arial" w:cs="Arial"/>
          <w:sz w:val="24"/>
          <w:szCs w:val="24"/>
        </w:rPr>
      </w:pPr>
      <w:r w:rsidRPr="000B26C4">
        <w:rPr>
          <w:rFonts w:ascii="Arial" w:hAnsi="Arial" w:cs="Arial"/>
          <w:sz w:val="24"/>
          <w:szCs w:val="24"/>
        </w:rPr>
        <w:t>Difusão de cultivares mais eficientes entre os pequenos agricultores, promovendo inovação no manejo rural.</w:t>
      </w:r>
    </w:p>
    <w:p w14:paraId="416253B0" w14:textId="77777777" w:rsidR="000B26C4" w:rsidRPr="000B26C4" w:rsidRDefault="000B26C4" w:rsidP="000B26C4">
      <w:pPr>
        <w:pStyle w:val="PargrafodaLista"/>
        <w:ind w:left="142"/>
        <w:jc w:val="both"/>
        <w:rPr>
          <w:rFonts w:ascii="Arial" w:hAnsi="Arial" w:cs="Arial"/>
          <w:sz w:val="24"/>
          <w:szCs w:val="24"/>
        </w:rPr>
      </w:pPr>
    </w:p>
    <w:p w14:paraId="74315AEE" w14:textId="77777777" w:rsidR="000B26C4" w:rsidRPr="000B26C4" w:rsidRDefault="000B26C4" w:rsidP="000B26C4">
      <w:pPr>
        <w:pStyle w:val="PargrafodaLista"/>
        <w:ind w:left="142"/>
        <w:jc w:val="both"/>
        <w:rPr>
          <w:rFonts w:ascii="Arial" w:hAnsi="Arial" w:cs="Arial"/>
          <w:sz w:val="24"/>
          <w:szCs w:val="24"/>
        </w:rPr>
      </w:pPr>
      <w:r w:rsidRPr="000B26C4">
        <w:rPr>
          <w:rFonts w:ascii="Arial" w:hAnsi="Arial" w:cs="Arial"/>
          <w:sz w:val="24"/>
          <w:szCs w:val="24"/>
        </w:rPr>
        <w:t>8.3. No aspecto administrativo e de políticas públicas:</w:t>
      </w:r>
    </w:p>
    <w:p w14:paraId="247A4E0E" w14:textId="77777777" w:rsidR="000B26C4" w:rsidRPr="000B26C4" w:rsidRDefault="000B26C4" w:rsidP="000B26C4">
      <w:pPr>
        <w:pStyle w:val="PargrafodaLista"/>
        <w:numPr>
          <w:ilvl w:val="0"/>
          <w:numId w:val="50"/>
        </w:numPr>
        <w:jc w:val="both"/>
        <w:rPr>
          <w:rFonts w:ascii="Arial" w:hAnsi="Arial" w:cs="Arial"/>
          <w:sz w:val="24"/>
          <w:szCs w:val="24"/>
        </w:rPr>
      </w:pPr>
      <w:r w:rsidRPr="000B26C4">
        <w:rPr>
          <w:rFonts w:ascii="Arial" w:hAnsi="Arial" w:cs="Arial"/>
          <w:sz w:val="24"/>
          <w:szCs w:val="24"/>
        </w:rPr>
        <w:t>Implementação concreta da política pública prevista no Decreto Municipal nº 81/2022, com impacto direto e mensurável no território rural do município;</w:t>
      </w:r>
    </w:p>
    <w:p w14:paraId="031130A7" w14:textId="77777777" w:rsidR="000B26C4" w:rsidRPr="000B26C4" w:rsidRDefault="000B26C4" w:rsidP="000B26C4">
      <w:pPr>
        <w:pStyle w:val="PargrafodaLista"/>
        <w:ind w:left="142"/>
        <w:jc w:val="both"/>
        <w:rPr>
          <w:rFonts w:ascii="Arial" w:hAnsi="Arial" w:cs="Arial"/>
          <w:sz w:val="24"/>
          <w:szCs w:val="24"/>
        </w:rPr>
      </w:pPr>
    </w:p>
    <w:p w14:paraId="458427AC" w14:textId="77777777" w:rsidR="000B26C4" w:rsidRPr="000B26C4" w:rsidRDefault="000B26C4" w:rsidP="000B26C4">
      <w:pPr>
        <w:pStyle w:val="PargrafodaLista"/>
        <w:numPr>
          <w:ilvl w:val="0"/>
          <w:numId w:val="50"/>
        </w:numPr>
        <w:jc w:val="both"/>
        <w:rPr>
          <w:rFonts w:ascii="Arial" w:hAnsi="Arial" w:cs="Arial"/>
          <w:sz w:val="24"/>
          <w:szCs w:val="24"/>
        </w:rPr>
      </w:pPr>
      <w:r w:rsidRPr="000B26C4">
        <w:rPr>
          <w:rFonts w:ascii="Arial" w:hAnsi="Arial" w:cs="Arial"/>
          <w:sz w:val="24"/>
          <w:szCs w:val="24"/>
        </w:rPr>
        <w:t>Efetivação de ações planejadas no Programa de Desenvolvimento Rural, previsto na Lei Orçamentária Anual do Município (Lei Municipal nº 600/2021);</w:t>
      </w:r>
    </w:p>
    <w:p w14:paraId="79F2C361" w14:textId="77777777" w:rsidR="000B26C4" w:rsidRPr="000B26C4" w:rsidRDefault="000B26C4" w:rsidP="000B26C4">
      <w:pPr>
        <w:pStyle w:val="PargrafodaLista"/>
        <w:ind w:left="142"/>
        <w:jc w:val="both"/>
        <w:rPr>
          <w:rFonts w:ascii="Arial" w:hAnsi="Arial" w:cs="Arial"/>
          <w:sz w:val="24"/>
          <w:szCs w:val="24"/>
        </w:rPr>
      </w:pPr>
    </w:p>
    <w:p w14:paraId="713E6588" w14:textId="77777777" w:rsidR="000B26C4" w:rsidRPr="000B26C4" w:rsidRDefault="000B26C4" w:rsidP="000B26C4">
      <w:pPr>
        <w:pStyle w:val="PargrafodaLista"/>
        <w:numPr>
          <w:ilvl w:val="0"/>
          <w:numId w:val="50"/>
        </w:numPr>
        <w:jc w:val="both"/>
        <w:rPr>
          <w:rFonts w:ascii="Arial" w:hAnsi="Arial" w:cs="Arial"/>
          <w:sz w:val="24"/>
          <w:szCs w:val="24"/>
        </w:rPr>
      </w:pPr>
      <w:r w:rsidRPr="000B26C4">
        <w:rPr>
          <w:rFonts w:ascii="Arial" w:hAnsi="Arial" w:cs="Arial"/>
          <w:sz w:val="24"/>
          <w:szCs w:val="24"/>
        </w:rPr>
        <w:lastRenderedPageBreak/>
        <w:t>Fortalecimento institucional da Secretaria Municipal de Agricultura e Meio Ambiente, como órgão executor de políticas de fomento e apoio ao agricultor familiar;</w:t>
      </w:r>
    </w:p>
    <w:p w14:paraId="01CA1802" w14:textId="77777777" w:rsidR="000B26C4" w:rsidRPr="000B26C4" w:rsidRDefault="000B26C4" w:rsidP="000B26C4">
      <w:pPr>
        <w:pStyle w:val="PargrafodaLista"/>
        <w:ind w:left="142"/>
        <w:jc w:val="both"/>
        <w:rPr>
          <w:rFonts w:ascii="Arial" w:hAnsi="Arial" w:cs="Arial"/>
          <w:sz w:val="24"/>
          <w:szCs w:val="24"/>
        </w:rPr>
      </w:pPr>
    </w:p>
    <w:p w14:paraId="2F289BBE" w14:textId="4107B31C" w:rsidR="009E2E63" w:rsidRDefault="000B26C4" w:rsidP="000B26C4">
      <w:pPr>
        <w:pStyle w:val="PargrafodaLista"/>
        <w:numPr>
          <w:ilvl w:val="0"/>
          <w:numId w:val="50"/>
        </w:numPr>
        <w:jc w:val="both"/>
        <w:rPr>
          <w:rFonts w:ascii="Arial" w:hAnsi="Arial" w:cs="Arial"/>
          <w:sz w:val="24"/>
          <w:szCs w:val="24"/>
        </w:rPr>
      </w:pPr>
      <w:r w:rsidRPr="000B26C4">
        <w:rPr>
          <w:rFonts w:ascii="Arial" w:hAnsi="Arial" w:cs="Arial"/>
          <w:sz w:val="24"/>
          <w:szCs w:val="24"/>
        </w:rPr>
        <w:t>Geração de indicadores para futuras políticas públicas, a partir da mensuração dos resultados desta ação, possibilitando o aprimoramento contínuo das estratégias governamentais no setor agropecuário.</w:t>
      </w: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3E6648CA" w14:textId="6CD937EC" w:rsidR="003C06C1" w:rsidRPr="008C2392" w:rsidRDefault="00D6147E" w:rsidP="00441C45">
      <w:pPr>
        <w:pStyle w:val="PargrafodaLista"/>
        <w:numPr>
          <w:ilvl w:val="1"/>
          <w:numId w:val="25"/>
        </w:numPr>
        <w:jc w:val="both"/>
        <w:rPr>
          <w:rFonts w:ascii="Arial" w:hAnsi="Arial" w:cs="Arial"/>
          <w:sz w:val="24"/>
          <w:szCs w:val="24"/>
        </w:rPr>
      </w:pPr>
      <w:r w:rsidRPr="008C2392">
        <w:rPr>
          <w:rFonts w:ascii="Arial" w:hAnsi="Arial" w:cs="Arial"/>
          <w:sz w:val="24"/>
          <w:szCs w:val="24"/>
        </w:rPr>
        <w:t xml:space="preserve">O presente Estudo Técnico Preliminar evidencia que a solução descrita neste documento se mostra tecnicamente viável e fundamentadamente necessária. </w:t>
      </w:r>
    </w:p>
    <w:p w14:paraId="26A43619" w14:textId="6F086D2C" w:rsidR="00EA1CF8" w:rsidRPr="008C2392" w:rsidRDefault="00D6147E" w:rsidP="008C2392">
      <w:pPr>
        <w:jc w:val="both"/>
        <w:rPr>
          <w:rFonts w:ascii="Arial" w:hAnsi="Arial" w:cs="Arial"/>
          <w:sz w:val="24"/>
          <w:szCs w:val="24"/>
        </w:rPr>
      </w:pPr>
      <w:r w:rsidRPr="003C06C1">
        <w:rPr>
          <w:rFonts w:ascii="Arial" w:hAnsi="Arial" w:cs="Arial"/>
          <w:sz w:val="24"/>
          <w:szCs w:val="24"/>
        </w:rPr>
        <w:lastRenderedPageBreak/>
        <w:t>Diante do exposto, DECLARAMOS A VIABILIDADE da contratação pretendida.</w:t>
      </w:r>
    </w:p>
    <w:p w14:paraId="5B7882AC" w14:textId="77777777" w:rsidR="003752B3" w:rsidRDefault="003752B3" w:rsidP="00B05083">
      <w:pPr>
        <w:pStyle w:val="PargrafodaLista"/>
        <w:jc w:val="both"/>
        <w:rPr>
          <w:rFonts w:ascii="Arial" w:hAnsi="Arial" w:cs="Arial"/>
          <w:sz w:val="24"/>
          <w:szCs w:val="24"/>
        </w:rPr>
      </w:pPr>
    </w:p>
    <w:p w14:paraId="04BC162E" w14:textId="229E208C"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Santo Antônio do Grama,</w:t>
      </w:r>
      <w:r w:rsidR="008C2392">
        <w:rPr>
          <w:rFonts w:ascii="Arial" w:hAnsi="Arial" w:cs="Arial"/>
          <w:sz w:val="24"/>
          <w:szCs w:val="24"/>
        </w:rPr>
        <w:t xml:space="preserve"> </w:t>
      </w:r>
      <w:r w:rsidR="00BB3C65">
        <w:rPr>
          <w:rFonts w:ascii="Arial" w:hAnsi="Arial" w:cs="Arial"/>
          <w:sz w:val="24"/>
          <w:szCs w:val="24"/>
        </w:rPr>
        <w:t>2</w:t>
      </w:r>
      <w:r w:rsidR="00F506E2">
        <w:rPr>
          <w:rFonts w:ascii="Arial" w:hAnsi="Arial" w:cs="Arial"/>
          <w:sz w:val="24"/>
          <w:szCs w:val="24"/>
        </w:rPr>
        <w:t>5</w:t>
      </w:r>
      <w:bookmarkStart w:id="0" w:name="_GoBack"/>
      <w:bookmarkEnd w:id="0"/>
      <w:r w:rsidR="00AC4796" w:rsidRPr="004D0895">
        <w:rPr>
          <w:rFonts w:ascii="Arial" w:hAnsi="Arial" w:cs="Arial"/>
          <w:sz w:val="24"/>
          <w:szCs w:val="24"/>
        </w:rPr>
        <w:t xml:space="preserve"> de </w:t>
      </w:r>
      <w:r w:rsidR="00C97DAA">
        <w:rPr>
          <w:rFonts w:ascii="Arial" w:hAnsi="Arial" w:cs="Arial"/>
          <w:sz w:val="24"/>
          <w:szCs w:val="24"/>
        </w:rPr>
        <w:t>Fevereiro</w:t>
      </w:r>
      <w:r w:rsidRPr="004D0895">
        <w:rPr>
          <w:rFonts w:ascii="Arial" w:hAnsi="Arial" w:cs="Arial"/>
          <w:sz w:val="24"/>
          <w:szCs w:val="24"/>
        </w:rPr>
        <w:t xml:space="preserve"> de 202</w:t>
      </w:r>
      <w:r w:rsidR="00C97DAA">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3544BD29" w14:textId="77777777" w:rsidR="00CC2C5D" w:rsidRDefault="00CC2C5D" w:rsidP="00CC2C5D">
      <w:pPr>
        <w:pStyle w:val="PargrafodaLista"/>
        <w:jc w:val="center"/>
        <w:rPr>
          <w:rFonts w:ascii="Times New Roman" w:hAnsi="Times New Roman" w:cs="Times New Roman"/>
          <w:b/>
        </w:rPr>
      </w:pPr>
    </w:p>
    <w:p w14:paraId="29198D49" w14:textId="77777777" w:rsidR="00CC2C5D" w:rsidRDefault="00CC2C5D" w:rsidP="00CC2C5D">
      <w:pPr>
        <w:pStyle w:val="PargrafodaLista"/>
        <w:jc w:val="center"/>
        <w:rPr>
          <w:rFonts w:ascii="Times New Roman" w:hAnsi="Times New Roman" w:cs="Times New Roman"/>
          <w:b/>
        </w:rPr>
      </w:pPr>
    </w:p>
    <w:p w14:paraId="544DF69F"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14:paraId="4DFB0814" w14:textId="77777777" w:rsidR="00CC2C5D" w:rsidRDefault="00CC2C5D" w:rsidP="00CC2C5D">
      <w:pPr>
        <w:pStyle w:val="PargrafodaLista"/>
        <w:jc w:val="center"/>
        <w:rPr>
          <w:rFonts w:ascii="Times New Roman" w:hAnsi="Times New Roman" w:cs="Times New Roman"/>
          <w:b/>
        </w:rPr>
      </w:pPr>
    </w:p>
    <w:p w14:paraId="3271CAB2" w14:textId="77777777" w:rsidR="00CC2C5D" w:rsidRDefault="00CC2C5D" w:rsidP="00CC2C5D">
      <w:pPr>
        <w:pStyle w:val="PargrafodaLista"/>
        <w:jc w:val="center"/>
        <w:rPr>
          <w:rFonts w:ascii="Times New Roman" w:hAnsi="Times New Roman" w:cs="Times New Roman"/>
          <w:b/>
        </w:rPr>
      </w:pPr>
    </w:p>
    <w:p w14:paraId="59654E2B" w14:textId="220563F2" w:rsidR="00C97DAA" w:rsidRDefault="00C97DAA" w:rsidP="00CC2C5D">
      <w:pPr>
        <w:pStyle w:val="PargrafodaLista"/>
        <w:jc w:val="center"/>
        <w:rPr>
          <w:rFonts w:ascii="Times New Roman" w:hAnsi="Times New Roman" w:cs="Times New Roman"/>
          <w:b/>
        </w:rPr>
      </w:pPr>
    </w:p>
    <w:sectPr w:rsidR="00C97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66CFC" w14:textId="77777777" w:rsidR="00B82E43" w:rsidRDefault="00B82E43" w:rsidP="00C626DA">
      <w:pPr>
        <w:spacing w:after="0" w:line="240" w:lineRule="auto"/>
      </w:pPr>
      <w:r>
        <w:separator/>
      </w:r>
    </w:p>
  </w:endnote>
  <w:endnote w:type="continuationSeparator" w:id="0">
    <w:p w14:paraId="1940417F" w14:textId="77777777" w:rsidR="00B82E43" w:rsidRDefault="00B82E43"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441C45" w:rsidRDefault="00441C45">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F506E2">
          <w:rPr>
            <w:rFonts w:ascii="Arial" w:hAnsi="Arial" w:cs="Arial"/>
            <w:noProof/>
            <w:sz w:val="24"/>
            <w:szCs w:val="24"/>
          </w:rPr>
          <w:t>9</w:t>
        </w:r>
        <w:r w:rsidRPr="00C544D8">
          <w:rPr>
            <w:rFonts w:ascii="Arial" w:hAnsi="Arial" w:cs="Arial"/>
            <w:sz w:val="24"/>
            <w:szCs w:val="24"/>
          </w:rPr>
          <w:fldChar w:fldCharType="end"/>
        </w:r>
      </w:p>
    </w:sdtContent>
  </w:sdt>
  <w:p w14:paraId="2E6BE287" w14:textId="77777777" w:rsidR="00441C45" w:rsidRDefault="00441C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B4E2D" w14:textId="77777777" w:rsidR="00B82E43" w:rsidRDefault="00B82E43" w:rsidP="00C626DA">
      <w:pPr>
        <w:spacing w:after="0" w:line="240" w:lineRule="auto"/>
      </w:pPr>
      <w:r>
        <w:separator/>
      </w:r>
    </w:p>
  </w:footnote>
  <w:footnote w:type="continuationSeparator" w:id="0">
    <w:p w14:paraId="5056E731" w14:textId="77777777" w:rsidR="00B82E43" w:rsidRDefault="00B82E43"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5A3A884A" w:rsidR="00441C45" w:rsidRPr="00C626DA" w:rsidRDefault="00441C45" w:rsidP="00364824">
    <w:pPr>
      <w:tabs>
        <w:tab w:val="center" w:pos="4252"/>
        <w:tab w:val="right" w:pos="8504"/>
      </w:tabs>
      <w:spacing w:after="0" w:line="240" w:lineRule="auto"/>
      <w:rPr>
        <w:rFonts w:ascii="Times New Roman" w:eastAsia="Times New Roman" w:hAnsi="Times New Roman" w:cs="Times New Roman"/>
        <w:sz w:val="24"/>
        <w:szCs w:val="24"/>
        <w:lang w:val="x-none" w:eastAsia="x-none"/>
      </w:rPr>
    </w:pPr>
    <w:r>
      <w:rPr>
        <w:noProof/>
        <w:szCs w:val="24"/>
        <w:lang w:eastAsia="pt-BR"/>
      </w:rPr>
      <w:drawing>
        <wp:anchor distT="0" distB="0" distL="114300" distR="114300" simplePos="0" relativeHeight="251686400" behindDoc="1" locked="0" layoutInCell="1" allowOverlap="1" wp14:anchorId="4104DC6F" wp14:editId="5451A6A6">
          <wp:simplePos x="0" y="0"/>
          <wp:positionH relativeFrom="column">
            <wp:posOffset>5501640</wp:posOffset>
          </wp:positionH>
          <wp:positionV relativeFrom="paragraph">
            <wp:posOffset>-404495</wp:posOffset>
          </wp:positionV>
          <wp:extent cx="1459865" cy="1437005"/>
          <wp:effectExtent l="0" t="0" r="6985" b="0"/>
          <wp:wrapTight wrapText="bothSides">
            <wp:wrapPolygon edited="0">
              <wp:start x="0" y="0"/>
              <wp:lineTo x="0" y="21190"/>
              <wp:lineTo x="21421" y="21190"/>
              <wp:lineTo x="2142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noProof/>
        <w:sz w:val="24"/>
        <w:szCs w:val="24"/>
        <w:lang w:eastAsia="pt-BR"/>
      </w:rPr>
      <w:drawing>
        <wp:anchor distT="0" distB="0" distL="114300" distR="114300" simplePos="0" relativeHeight="251657728"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eastAsia="x-none"/>
      </w:rPr>
      <w:t xml:space="preserve">                    </w:t>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441C45" w:rsidRDefault="00441C45"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441C45" w:rsidRPr="00C626DA" w:rsidRDefault="00441C45"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3">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EEC6D4A"/>
    <w:multiLevelType w:val="hybridMultilevel"/>
    <w:tmpl w:val="893894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nsid w:val="1F2F1870"/>
    <w:multiLevelType w:val="hybridMultilevel"/>
    <w:tmpl w:val="5CFCC51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7">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2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1">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5">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1">
    <w:nsid w:val="4F3727A2"/>
    <w:multiLevelType w:val="hybridMultilevel"/>
    <w:tmpl w:val="E67A532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2">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4">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5">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433D4F"/>
    <w:multiLevelType w:val="multilevel"/>
    <w:tmpl w:val="7C0E8E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6">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E2D490E"/>
    <w:multiLevelType w:val="hybridMultilevel"/>
    <w:tmpl w:val="DB9690E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abstractNumId w:val="47"/>
  </w:num>
  <w:num w:numId="2">
    <w:abstractNumId w:val="25"/>
  </w:num>
  <w:num w:numId="3">
    <w:abstractNumId w:val="13"/>
  </w:num>
  <w:num w:numId="4">
    <w:abstractNumId w:val="36"/>
  </w:num>
  <w:num w:numId="5">
    <w:abstractNumId w:val="7"/>
  </w:num>
  <w:num w:numId="6">
    <w:abstractNumId w:val="29"/>
  </w:num>
  <w:num w:numId="7">
    <w:abstractNumId w:val="14"/>
  </w:num>
  <w:num w:numId="8">
    <w:abstractNumId w:val="6"/>
  </w:num>
  <w:num w:numId="9">
    <w:abstractNumId w:val="10"/>
  </w:num>
  <w:num w:numId="10">
    <w:abstractNumId w:val="11"/>
  </w:num>
  <w:num w:numId="11">
    <w:abstractNumId w:val="20"/>
  </w:num>
  <w:num w:numId="12">
    <w:abstractNumId w:val="5"/>
  </w:num>
  <w:num w:numId="13">
    <w:abstractNumId w:val="45"/>
  </w:num>
  <w:num w:numId="14">
    <w:abstractNumId w:val="44"/>
  </w:num>
  <w:num w:numId="15">
    <w:abstractNumId w:val="22"/>
  </w:num>
  <w:num w:numId="16">
    <w:abstractNumId w:val="9"/>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35"/>
  </w:num>
  <w:num w:numId="22">
    <w:abstractNumId w:val="21"/>
  </w:num>
  <w:num w:numId="23">
    <w:abstractNumId w:val="43"/>
  </w:num>
  <w:num w:numId="24">
    <w:abstractNumId w:val="1"/>
  </w:num>
  <w:num w:numId="25">
    <w:abstractNumId w:val="17"/>
  </w:num>
  <w:num w:numId="26">
    <w:abstractNumId w:val="34"/>
  </w:num>
  <w:num w:numId="27">
    <w:abstractNumId w:val="42"/>
  </w:num>
  <w:num w:numId="28">
    <w:abstractNumId w:val="32"/>
  </w:num>
  <w:num w:numId="29">
    <w:abstractNumId w:val="4"/>
  </w:num>
  <w:num w:numId="30">
    <w:abstractNumId w:val="26"/>
  </w:num>
  <w:num w:numId="31">
    <w:abstractNumId w:val="46"/>
  </w:num>
  <w:num w:numId="32">
    <w:abstractNumId w:val="8"/>
  </w:num>
  <w:num w:numId="33">
    <w:abstractNumId w:val="39"/>
  </w:num>
  <w:num w:numId="34">
    <w:abstractNumId w:val="40"/>
  </w:num>
  <w:num w:numId="35">
    <w:abstractNumId w:val="0"/>
  </w:num>
  <w:num w:numId="36">
    <w:abstractNumId w:val="3"/>
  </w:num>
  <w:num w:numId="37">
    <w:abstractNumId w:val="33"/>
  </w:num>
  <w:num w:numId="38">
    <w:abstractNumId w:val="24"/>
  </w:num>
  <w:num w:numId="39">
    <w:abstractNumId w:val="30"/>
  </w:num>
  <w:num w:numId="40">
    <w:abstractNumId w:val="19"/>
  </w:num>
  <w:num w:numId="41">
    <w:abstractNumId w:val="27"/>
  </w:num>
  <w:num w:numId="42">
    <w:abstractNumId w:val="28"/>
  </w:num>
  <w:num w:numId="43">
    <w:abstractNumId w:val="37"/>
  </w:num>
  <w:num w:numId="44">
    <w:abstractNumId w:val="12"/>
  </w:num>
  <w:num w:numId="45">
    <w:abstractNumId w:val="2"/>
  </w:num>
  <w:num w:numId="46">
    <w:abstractNumId w:val="41"/>
  </w:num>
  <w:num w:numId="47">
    <w:abstractNumId w:val="15"/>
  </w:num>
  <w:num w:numId="48">
    <w:abstractNumId w:val="16"/>
  </w:num>
  <w:num w:numId="49">
    <w:abstractNumId w:val="3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419"/>
    <w:rsid w:val="0008384C"/>
    <w:rsid w:val="000B1E08"/>
    <w:rsid w:val="000B26C4"/>
    <w:rsid w:val="000E2418"/>
    <w:rsid w:val="000E46DA"/>
    <w:rsid w:val="000E4F30"/>
    <w:rsid w:val="001100DF"/>
    <w:rsid w:val="00116C6B"/>
    <w:rsid w:val="00116D9E"/>
    <w:rsid w:val="00120471"/>
    <w:rsid w:val="00132070"/>
    <w:rsid w:val="00140968"/>
    <w:rsid w:val="00151BC5"/>
    <w:rsid w:val="001541A6"/>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36FF"/>
    <w:rsid w:val="00227A0F"/>
    <w:rsid w:val="0023696A"/>
    <w:rsid w:val="00244D8F"/>
    <w:rsid w:val="00262D08"/>
    <w:rsid w:val="00263959"/>
    <w:rsid w:val="0027239F"/>
    <w:rsid w:val="002803A8"/>
    <w:rsid w:val="00280C9C"/>
    <w:rsid w:val="00281372"/>
    <w:rsid w:val="0028741A"/>
    <w:rsid w:val="0029100B"/>
    <w:rsid w:val="0029787D"/>
    <w:rsid w:val="002B1BBE"/>
    <w:rsid w:val="002B21CE"/>
    <w:rsid w:val="002B3F88"/>
    <w:rsid w:val="002B4E19"/>
    <w:rsid w:val="002C1A19"/>
    <w:rsid w:val="002D5B28"/>
    <w:rsid w:val="002F09D7"/>
    <w:rsid w:val="002F1C79"/>
    <w:rsid w:val="002F49B4"/>
    <w:rsid w:val="002F7391"/>
    <w:rsid w:val="0030043D"/>
    <w:rsid w:val="00300A6B"/>
    <w:rsid w:val="00302B47"/>
    <w:rsid w:val="003056F9"/>
    <w:rsid w:val="00305C28"/>
    <w:rsid w:val="00313799"/>
    <w:rsid w:val="003142F7"/>
    <w:rsid w:val="00317A55"/>
    <w:rsid w:val="00317F57"/>
    <w:rsid w:val="00321173"/>
    <w:rsid w:val="00324F31"/>
    <w:rsid w:val="003253D9"/>
    <w:rsid w:val="00332502"/>
    <w:rsid w:val="0035001A"/>
    <w:rsid w:val="0035002D"/>
    <w:rsid w:val="00350733"/>
    <w:rsid w:val="00352229"/>
    <w:rsid w:val="00356E45"/>
    <w:rsid w:val="00364824"/>
    <w:rsid w:val="003752B3"/>
    <w:rsid w:val="0038153A"/>
    <w:rsid w:val="003835A3"/>
    <w:rsid w:val="00394F35"/>
    <w:rsid w:val="003A21A3"/>
    <w:rsid w:val="003A41B5"/>
    <w:rsid w:val="003A5751"/>
    <w:rsid w:val="003B674C"/>
    <w:rsid w:val="003C06C1"/>
    <w:rsid w:val="003C1929"/>
    <w:rsid w:val="003C43CB"/>
    <w:rsid w:val="003D0BC6"/>
    <w:rsid w:val="003D1C28"/>
    <w:rsid w:val="003D363C"/>
    <w:rsid w:val="003D479C"/>
    <w:rsid w:val="003E0C6C"/>
    <w:rsid w:val="003F11C7"/>
    <w:rsid w:val="003F2CA9"/>
    <w:rsid w:val="00403324"/>
    <w:rsid w:val="00403EFA"/>
    <w:rsid w:val="00407C0D"/>
    <w:rsid w:val="00414DC2"/>
    <w:rsid w:val="0041534D"/>
    <w:rsid w:val="00421D43"/>
    <w:rsid w:val="004255CD"/>
    <w:rsid w:val="0043025F"/>
    <w:rsid w:val="004418A4"/>
    <w:rsid w:val="00441C45"/>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20540"/>
    <w:rsid w:val="00523DF6"/>
    <w:rsid w:val="005328AC"/>
    <w:rsid w:val="00543766"/>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102F"/>
    <w:rsid w:val="005D25DB"/>
    <w:rsid w:val="005D78F2"/>
    <w:rsid w:val="005F2650"/>
    <w:rsid w:val="005F30C7"/>
    <w:rsid w:val="005F5AB7"/>
    <w:rsid w:val="005F7991"/>
    <w:rsid w:val="00600164"/>
    <w:rsid w:val="00610D99"/>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E76D8"/>
    <w:rsid w:val="006F039A"/>
    <w:rsid w:val="006F1C6D"/>
    <w:rsid w:val="006F4E8D"/>
    <w:rsid w:val="006F6EBB"/>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207F2"/>
    <w:rsid w:val="00823465"/>
    <w:rsid w:val="00836E4F"/>
    <w:rsid w:val="008375B4"/>
    <w:rsid w:val="00843875"/>
    <w:rsid w:val="00856D71"/>
    <w:rsid w:val="00856E92"/>
    <w:rsid w:val="0086351D"/>
    <w:rsid w:val="00866FE6"/>
    <w:rsid w:val="0087195F"/>
    <w:rsid w:val="00871B19"/>
    <w:rsid w:val="00872818"/>
    <w:rsid w:val="008737FF"/>
    <w:rsid w:val="008950B0"/>
    <w:rsid w:val="008A1C66"/>
    <w:rsid w:val="008A30D9"/>
    <w:rsid w:val="008B76DB"/>
    <w:rsid w:val="008C2392"/>
    <w:rsid w:val="008D4EEE"/>
    <w:rsid w:val="008E7F73"/>
    <w:rsid w:val="008F3246"/>
    <w:rsid w:val="008F5595"/>
    <w:rsid w:val="008F7962"/>
    <w:rsid w:val="009260B9"/>
    <w:rsid w:val="00942D0A"/>
    <w:rsid w:val="00943BB4"/>
    <w:rsid w:val="00944102"/>
    <w:rsid w:val="009458A1"/>
    <w:rsid w:val="009460BD"/>
    <w:rsid w:val="0097374B"/>
    <w:rsid w:val="009749CC"/>
    <w:rsid w:val="00975399"/>
    <w:rsid w:val="0098210D"/>
    <w:rsid w:val="00983D75"/>
    <w:rsid w:val="009972F2"/>
    <w:rsid w:val="009A2FD2"/>
    <w:rsid w:val="009A7121"/>
    <w:rsid w:val="009A7BF4"/>
    <w:rsid w:val="009B06BC"/>
    <w:rsid w:val="009B1021"/>
    <w:rsid w:val="009B120B"/>
    <w:rsid w:val="009B15F8"/>
    <w:rsid w:val="009B3F9C"/>
    <w:rsid w:val="009C0E48"/>
    <w:rsid w:val="009C5469"/>
    <w:rsid w:val="009E2E63"/>
    <w:rsid w:val="009E4A33"/>
    <w:rsid w:val="009E6AE6"/>
    <w:rsid w:val="009F09F5"/>
    <w:rsid w:val="009F7705"/>
    <w:rsid w:val="00A1278C"/>
    <w:rsid w:val="00A13F3F"/>
    <w:rsid w:val="00A16603"/>
    <w:rsid w:val="00A466C0"/>
    <w:rsid w:val="00A51E58"/>
    <w:rsid w:val="00A52D5C"/>
    <w:rsid w:val="00A5457D"/>
    <w:rsid w:val="00A5632B"/>
    <w:rsid w:val="00A56700"/>
    <w:rsid w:val="00A62B87"/>
    <w:rsid w:val="00A64B96"/>
    <w:rsid w:val="00A67573"/>
    <w:rsid w:val="00A705C1"/>
    <w:rsid w:val="00A8742F"/>
    <w:rsid w:val="00A9234F"/>
    <w:rsid w:val="00AA00B3"/>
    <w:rsid w:val="00AB4AA6"/>
    <w:rsid w:val="00AC31FB"/>
    <w:rsid w:val="00AC4796"/>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82E43"/>
    <w:rsid w:val="00B90605"/>
    <w:rsid w:val="00B91112"/>
    <w:rsid w:val="00B93DC0"/>
    <w:rsid w:val="00BB1BE8"/>
    <w:rsid w:val="00BB3BFE"/>
    <w:rsid w:val="00BB3C65"/>
    <w:rsid w:val="00BC776A"/>
    <w:rsid w:val="00BD030E"/>
    <w:rsid w:val="00BD650D"/>
    <w:rsid w:val="00BD6A98"/>
    <w:rsid w:val="00C029DD"/>
    <w:rsid w:val="00C11022"/>
    <w:rsid w:val="00C32A0E"/>
    <w:rsid w:val="00C346FF"/>
    <w:rsid w:val="00C47289"/>
    <w:rsid w:val="00C47DB7"/>
    <w:rsid w:val="00C544D8"/>
    <w:rsid w:val="00C626DA"/>
    <w:rsid w:val="00C77343"/>
    <w:rsid w:val="00C93E9D"/>
    <w:rsid w:val="00C97DAA"/>
    <w:rsid w:val="00CB093E"/>
    <w:rsid w:val="00CB2687"/>
    <w:rsid w:val="00CC059C"/>
    <w:rsid w:val="00CC2C5D"/>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4C24"/>
    <w:rsid w:val="00E57386"/>
    <w:rsid w:val="00E63DF7"/>
    <w:rsid w:val="00E67575"/>
    <w:rsid w:val="00E71AB4"/>
    <w:rsid w:val="00E772CD"/>
    <w:rsid w:val="00E80EFD"/>
    <w:rsid w:val="00E8255B"/>
    <w:rsid w:val="00EA1CF8"/>
    <w:rsid w:val="00EA3FEF"/>
    <w:rsid w:val="00EA58AD"/>
    <w:rsid w:val="00ED5062"/>
    <w:rsid w:val="00ED7144"/>
    <w:rsid w:val="00EE64C9"/>
    <w:rsid w:val="00EE7014"/>
    <w:rsid w:val="00EF02EF"/>
    <w:rsid w:val="00EF3C7F"/>
    <w:rsid w:val="00F06C71"/>
    <w:rsid w:val="00F111AF"/>
    <w:rsid w:val="00F13E59"/>
    <w:rsid w:val="00F22659"/>
    <w:rsid w:val="00F2614E"/>
    <w:rsid w:val="00F3526C"/>
    <w:rsid w:val="00F41A18"/>
    <w:rsid w:val="00F504C3"/>
    <w:rsid w:val="00F506E2"/>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A5FB-0787-44D5-8E3B-81BC5D46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9</Pages>
  <Words>2290</Words>
  <Characters>12371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246</cp:revision>
  <cp:lastPrinted>2024-11-25T19:56:00Z</cp:lastPrinted>
  <dcterms:created xsi:type="dcterms:W3CDTF">2024-07-01T17:22:00Z</dcterms:created>
  <dcterms:modified xsi:type="dcterms:W3CDTF">2025-05-15T18:52:00Z</dcterms:modified>
</cp:coreProperties>
</file>