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BA6D490"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5F0E07">
        <w:rPr>
          <w:rFonts w:ascii="Arial" w:hAnsi="Arial" w:cs="Arial"/>
          <w:b/>
        </w:rPr>
        <w:t>008</w:t>
      </w:r>
      <w:r w:rsidR="00E222A5">
        <w:rPr>
          <w:rFonts w:ascii="Arial" w:hAnsi="Arial" w:cs="Arial"/>
          <w:b/>
        </w:rPr>
        <w:t>/</w:t>
      </w:r>
      <w:r w:rsidR="005F0E07">
        <w:rPr>
          <w:rFonts w:ascii="Arial" w:hAnsi="Arial" w:cs="Arial"/>
          <w:b/>
        </w:rPr>
        <w:t>2026</w:t>
      </w:r>
    </w:p>
    <w:p w14:paraId="07B6171E" w14:textId="7A6BE14F"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5F0E07">
        <w:rPr>
          <w:rFonts w:ascii="Arial" w:hAnsi="Arial" w:cs="Arial"/>
          <w:b/>
        </w:rPr>
        <w:t>004</w:t>
      </w:r>
      <w:r w:rsidR="00E222A5">
        <w:rPr>
          <w:rFonts w:ascii="Arial" w:hAnsi="Arial" w:cs="Arial"/>
          <w:b/>
        </w:rPr>
        <w:t>/</w:t>
      </w:r>
      <w:r w:rsidR="005F0E07">
        <w:rPr>
          <w:rFonts w:ascii="Arial" w:hAnsi="Arial" w:cs="Arial"/>
          <w:b/>
        </w:rPr>
        <w:t>2026</w:t>
      </w:r>
    </w:p>
    <w:p w14:paraId="6FA1958A" w14:textId="7FC98D0D" w:rsidR="00B5087A" w:rsidRPr="009C1A2B" w:rsidRDefault="00B5087A" w:rsidP="00215DD7">
      <w:pPr>
        <w:jc w:val="both"/>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74E9948B"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xml:space="preserve">, Pessoa Jurídica de Direito Público, por seu órgão PREFEITURA MUNICIPAL, com sede na Rua Padre João Coutinho, nº </w:t>
      </w:r>
      <w:r w:rsidR="005F0E07">
        <w:rPr>
          <w:rFonts w:ascii="Arial" w:hAnsi="Arial" w:cs="Arial"/>
        </w:rPr>
        <w:t>008</w:t>
      </w:r>
      <w:r w:rsidR="00206511" w:rsidRPr="009C1A2B">
        <w:rPr>
          <w:rFonts w:ascii="Arial" w:hAnsi="Arial" w:cs="Arial"/>
        </w:rPr>
        <w:t>,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w:t>
      </w:r>
      <w:r w:rsidR="006A52D5" w:rsidRPr="009C1A2B">
        <w:rPr>
          <w:rFonts w:ascii="Arial" w:hAnsi="Arial" w:cs="Arial"/>
          <w:b/>
        </w:rPr>
        <w:t>PARA REGISTRO DE PREÇOS</w:t>
      </w:r>
      <w:r w:rsidR="006A52D5" w:rsidRPr="009C1A2B">
        <w:rPr>
          <w:rFonts w:ascii="Arial" w:hAnsi="Arial" w:cs="Arial"/>
        </w:rPr>
        <w:t xml:space="preserve">,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70647D" w:rsidRPr="0070647D">
        <w:rPr>
          <w:rFonts w:ascii="Arial" w:hAnsi="Arial" w:cs="Arial"/>
          <w:b/>
        </w:rPr>
        <w:t>REGIONALIZADA</w:t>
      </w:r>
      <w:r w:rsidR="0070647D">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609B3351" w:rsidR="00482C4A" w:rsidRDefault="008C7050" w:rsidP="00482C4A">
      <w:pPr>
        <w:pStyle w:val="Nivel2"/>
        <w:numPr>
          <w:ilvl w:val="1"/>
          <w:numId w:val="16"/>
        </w:numPr>
        <w:spacing w:line="240" w:lineRule="auto"/>
        <w:ind w:left="0" w:hanging="6"/>
        <w:rPr>
          <w:sz w:val="24"/>
          <w:szCs w:val="24"/>
        </w:rPr>
      </w:pPr>
      <w:r w:rsidRPr="00145E52">
        <w:rPr>
          <w:b/>
          <w:sz w:val="24"/>
          <w:szCs w:val="24"/>
        </w:rPr>
        <w:t>O objeto da presente licita</w:t>
      </w:r>
      <w:r w:rsidR="00F77743" w:rsidRPr="00145E52">
        <w:rPr>
          <w:b/>
          <w:sz w:val="24"/>
          <w:szCs w:val="24"/>
        </w:rPr>
        <w:t xml:space="preserve">ção é </w:t>
      </w:r>
      <w:r w:rsidR="00E6349E">
        <w:rPr>
          <w:b/>
          <w:sz w:val="24"/>
          <w:szCs w:val="24"/>
        </w:rPr>
        <w:t xml:space="preserve">o Registro de Preços </w:t>
      </w:r>
      <w:r w:rsidR="00BF7BD3">
        <w:rPr>
          <w:b/>
          <w:sz w:val="24"/>
          <w:szCs w:val="24"/>
        </w:rPr>
        <w:t xml:space="preserve">para </w:t>
      </w:r>
      <w:r w:rsidR="00607241">
        <w:rPr>
          <w:b/>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w:t>
      </w:r>
      <w:r w:rsidR="003D0DAF" w:rsidRPr="00145E52">
        <w:rPr>
          <w:b/>
          <w:sz w:val="24"/>
          <w:szCs w:val="24"/>
        </w:rPr>
        <w:t>os, descrições e especificações constantes do TERMO DE REFERÊNCIA (TR) – ANEXO I</w:t>
      </w:r>
      <w:r w:rsidR="003D0DAF" w:rsidRPr="00482C4A">
        <w:rPr>
          <w:sz w:val="24"/>
          <w:szCs w:val="24"/>
        </w:rPr>
        <w:t>.</w:t>
      </w:r>
      <w:bookmarkStart w:id="1" w:name="_Toc135469224"/>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lastRenderedPageBreak/>
        <w:t xml:space="preserve">2.3. </w:t>
      </w:r>
      <w:r w:rsidR="00125A7F" w:rsidRPr="009C1A2B">
        <w:rPr>
          <w:color w:val="auto"/>
          <w:sz w:val="24"/>
          <w:szCs w:val="24"/>
        </w:rPr>
        <w:t>Dentre as diversas vantagens da modalidade do pregão presencial sobre o eletrônico, frisa-se principalmente, a possibilidade de esclarecimentos imediatos 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6DDF1621" w14:textId="77777777" w:rsidR="00B425F3" w:rsidRPr="009C1A2B" w:rsidRDefault="00B425F3" w:rsidP="00092B18">
      <w:pPr>
        <w:pStyle w:val="Nivel01"/>
      </w:pPr>
      <w:r w:rsidRPr="009C1A2B">
        <w:t>DO REGISTRO DE PREÇOS</w:t>
      </w:r>
      <w:bookmarkEnd w:id="1"/>
    </w:p>
    <w:p w14:paraId="2260DBE3" w14:textId="17E140FF" w:rsidR="00B425F3" w:rsidRPr="009C1A2B" w:rsidRDefault="00DF1D21" w:rsidP="00A432BE">
      <w:pPr>
        <w:pStyle w:val="Nivel2"/>
        <w:numPr>
          <w:ilvl w:val="0"/>
          <w:numId w:val="0"/>
        </w:numPr>
        <w:spacing w:line="240" w:lineRule="auto"/>
        <w:rPr>
          <w:sz w:val="24"/>
          <w:szCs w:val="24"/>
        </w:rPr>
      </w:pPr>
      <w:r>
        <w:rPr>
          <w:sz w:val="24"/>
          <w:szCs w:val="24"/>
        </w:rPr>
        <w:t xml:space="preserve">3.1. </w:t>
      </w:r>
      <w:r w:rsidR="00B425F3" w:rsidRPr="009C1A2B">
        <w:rPr>
          <w:sz w:val="24"/>
          <w:szCs w:val="24"/>
        </w:rPr>
        <w:t>As regras referentes aos órgãos gerenciador e participantes, bem como a eventuais adesões são as que constam da minuta de Ata de Registro de Preços.</w:t>
      </w:r>
    </w:p>
    <w:p w14:paraId="78E05C84" w14:textId="77777777" w:rsidR="006304A3" w:rsidRPr="009C1A2B" w:rsidRDefault="006304A3" w:rsidP="00092B18">
      <w:pPr>
        <w:pStyle w:val="Nivel01"/>
      </w:pPr>
      <w:bookmarkStart w:id="2" w:name="_Toc135469225"/>
      <w:r w:rsidRPr="009C1A2B">
        <w:lastRenderedPageBreak/>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57F5376B" w14:textId="7C2CF65A" w:rsidR="00385BC9" w:rsidRPr="00385BC9" w:rsidRDefault="00385BC9" w:rsidP="00385BC9">
      <w:pPr>
        <w:pStyle w:val="Nivel2"/>
        <w:numPr>
          <w:ilvl w:val="0"/>
          <w:numId w:val="0"/>
        </w:numPr>
        <w:rPr>
          <w:sz w:val="24"/>
          <w:szCs w:val="24"/>
        </w:rPr>
      </w:pPr>
      <w:r>
        <w:rPr>
          <w:sz w:val="24"/>
          <w:szCs w:val="24"/>
        </w:rPr>
        <w:t>4.2.</w:t>
      </w:r>
      <w:r w:rsidRPr="00385BC9">
        <w:rPr>
          <w:sz w:val="24"/>
          <w:szCs w:val="24"/>
        </w:rPr>
        <w:t xml:space="preserve"> </w:t>
      </w:r>
      <w:r>
        <w:rPr>
          <w:sz w:val="24"/>
          <w:szCs w:val="24"/>
        </w:rPr>
        <w:t xml:space="preserve">REGIONALIZAÇÃO: </w:t>
      </w:r>
      <w:r w:rsidRPr="00385BC9">
        <w:rPr>
          <w:sz w:val="24"/>
          <w:szCs w:val="24"/>
        </w:rPr>
        <w:t>Geração de impacto econômico e social positivo por meio da priorização de fornecedores regionais:</w:t>
      </w:r>
    </w:p>
    <w:p w14:paraId="755BFA54" w14:textId="34CADE18" w:rsidR="00385BC9" w:rsidRPr="00385BC9" w:rsidRDefault="00385BC9" w:rsidP="00385BC9">
      <w:pPr>
        <w:pStyle w:val="Nivel3"/>
      </w:pPr>
      <w:r w:rsidRPr="00385BC9">
        <w:t>Geração de empregos locais: Fortalecer o mercado de trabalho regional ao contratar empresas que empreguem mão de obra local.</w:t>
      </w:r>
    </w:p>
    <w:p w14:paraId="649F6F62" w14:textId="48715976" w:rsidR="00385BC9" w:rsidRPr="00385BC9" w:rsidRDefault="00385BC9" w:rsidP="00385BC9">
      <w:pPr>
        <w:pStyle w:val="Nivel3"/>
      </w:pPr>
      <w:r w:rsidRPr="00385BC9">
        <w:t>Redução de custos logísticos: Diminuir despesas relacionadas à logística e transporte, facilitando a entrega e instalação de bens e serviços, dessa forma diminuindo no valor do produto.</w:t>
      </w:r>
    </w:p>
    <w:p w14:paraId="53810101" w14:textId="744C7F12" w:rsidR="00385BC9" w:rsidRPr="00385BC9" w:rsidRDefault="00385BC9" w:rsidP="00F04506">
      <w:pPr>
        <w:pStyle w:val="Nivel3"/>
      </w:pPr>
      <w:r w:rsidRPr="00385BC9">
        <w:t>Incentivo ao desenvolvimento econômico regional: Promover o crescimento de micro e pequenos empreendimentos locais, fomentando a economia da região.</w:t>
      </w:r>
    </w:p>
    <w:p w14:paraId="6C49E93D" w14:textId="6EBA8290" w:rsidR="00385BC9" w:rsidRPr="00F04506" w:rsidRDefault="00F04506" w:rsidP="00F04506">
      <w:pPr>
        <w:pStyle w:val="Nivel2"/>
        <w:numPr>
          <w:ilvl w:val="0"/>
          <w:numId w:val="0"/>
        </w:numPr>
        <w:rPr>
          <w:sz w:val="24"/>
          <w:szCs w:val="24"/>
        </w:rPr>
      </w:pPr>
      <w:r>
        <w:rPr>
          <w:sz w:val="24"/>
          <w:szCs w:val="24"/>
        </w:rPr>
        <w:t xml:space="preserve">4.3. </w:t>
      </w:r>
      <w:r w:rsidR="00385BC9" w:rsidRPr="00F04506">
        <w:rPr>
          <w:sz w:val="24"/>
          <w:szCs w:val="24"/>
        </w:rPr>
        <w:t>A priorização de fornecedores regionais está fundamentada no impacto positivo que essa escolha gera para o Município. Além de estimular a economia local, a contratação de empresas da região contribui para a sustentabilidade financeira do Município ao manter os recursos circulando na economia local. Essa abordagem está alinhada ao princípio da economicidade previsto na Lei 14.133/2021 e ao compromisso com a promoção do desenvolvimento regional.</w:t>
      </w:r>
    </w:p>
    <w:p w14:paraId="26744A06" w14:textId="06221AF0" w:rsidR="00385BC9" w:rsidRPr="00385BC9" w:rsidRDefault="00385BC9" w:rsidP="00F04506">
      <w:pPr>
        <w:pStyle w:val="Nivel2"/>
        <w:numPr>
          <w:ilvl w:val="0"/>
          <w:numId w:val="0"/>
        </w:numPr>
        <w:ind w:left="432"/>
        <w:rPr>
          <w:sz w:val="24"/>
          <w:szCs w:val="24"/>
        </w:rPr>
      </w:pPr>
    </w:p>
    <w:p w14:paraId="52159948" w14:textId="77777777" w:rsidR="00385BC9" w:rsidRDefault="00385BC9" w:rsidP="00385BC9">
      <w:pPr>
        <w:pStyle w:val="Nivel2"/>
        <w:numPr>
          <w:ilvl w:val="0"/>
          <w:numId w:val="0"/>
        </w:numPr>
        <w:spacing w:line="240" w:lineRule="auto"/>
        <w:rPr>
          <w:sz w:val="24"/>
          <w:szCs w:val="24"/>
        </w:rPr>
      </w:pPr>
    </w:p>
    <w:p w14:paraId="5A74311B" w14:textId="77777777" w:rsidR="00F04506" w:rsidRDefault="00F04506" w:rsidP="00385BC9">
      <w:pPr>
        <w:pStyle w:val="Nivel2"/>
        <w:numPr>
          <w:ilvl w:val="0"/>
          <w:numId w:val="0"/>
        </w:numPr>
        <w:spacing w:line="240" w:lineRule="auto"/>
        <w:rPr>
          <w:sz w:val="24"/>
          <w:szCs w:val="24"/>
        </w:rPr>
      </w:pPr>
    </w:p>
    <w:p w14:paraId="368CC348" w14:textId="77777777" w:rsidR="00F04506" w:rsidRDefault="00F04506" w:rsidP="00385BC9">
      <w:pPr>
        <w:pStyle w:val="Nivel2"/>
        <w:numPr>
          <w:ilvl w:val="0"/>
          <w:numId w:val="0"/>
        </w:numPr>
        <w:spacing w:line="240" w:lineRule="auto"/>
        <w:rPr>
          <w:sz w:val="24"/>
          <w:szCs w:val="24"/>
        </w:rPr>
      </w:pPr>
    </w:p>
    <w:p w14:paraId="512C7F44" w14:textId="77777777" w:rsidR="00F04506" w:rsidRDefault="00F04506" w:rsidP="00385BC9">
      <w:pPr>
        <w:pStyle w:val="Nivel2"/>
        <w:numPr>
          <w:ilvl w:val="0"/>
          <w:numId w:val="0"/>
        </w:numPr>
        <w:spacing w:line="240" w:lineRule="auto"/>
        <w:rPr>
          <w:sz w:val="24"/>
          <w:szCs w:val="24"/>
        </w:rPr>
      </w:pPr>
    </w:p>
    <w:p w14:paraId="4F415253" w14:textId="115A50BB" w:rsidR="00DF1D21" w:rsidRPr="000C5860" w:rsidRDefault="00DF1D21" w:rsidP="00DF1D21">
      <w:pPr>
        <w:pStyle w:val="Nivel2"/>
        <w:numPr>
          <w:ilvl w:val="0"/>
          <w:numId w:val="0"/>
        </w:numPr>
        <w:spacing w:line="240" w:lineRule="auto"/>
        <w:rPr>
          <w:b/>
          <w:sz w:val="24"/>
          <w:szCs w:val="24"/>
        </w:rPr>
      </w:pPr>
      <w:r>
        <w:rPr>
          <w:sz w:val="24"/>
          <w:szCs w:val="24"/>
        </w:rPr>
        <w:t>4.</w:t>
      </w:r>
      <w:r w:rsidR="00601A17">
        <w:rPr>
          <w:sz w:val="24"/>
          <w:szCs w:val="24"/>
        </w:rPr>
        <w:t>4</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w:t>
      </w:r>
      <w:r w:rsidR="005F0E07">
        <w:rPr>
          <w:sz w:val="24"/>
          <w:szCs w:val="24"/>
        </w:rPr>
        <w:t>008</w:t>
      </w:r>
      <w:r w:rsidR="00096E33" w:rsidRPr="00DF1D21">
        <w:rPr>
          <w:sz w:val="24"/>
          <w:szCs w:val="24"/>
        </w:rPr>
        <w:t>,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6E3852">
        <w:rPr>
          <w:b/>
          <w:sz w:val="24"/>
          <w:szCs w:val="24"/>
        </w:rPr>
        <w:t>11</w:t>
      </w:r>
      <w:bookmarkStart w:id="4" w:name="_GoBack"/>
      <w:bookmarkEnd w:id="4"/>
      <w:r w:rsidR="005F0E07">
        <w:rPr>
          <w:b/>
          <w:sz w:val="24"/>
          <w:szCs w:val="24"/>
        </w:rPr>
        <w:t xml:space="preserve"> </w:t>
      </w:r>
      <w:r w:rsidR="00B40CB5" w:rsidRPr="000C5860">
        <w:rPr>
          <w:b/>
          <w:sz w:val="24"/>
          <w:szCs w:val="24"/>
        </w:rPr>
        <w:t xml:space="preserve">de </w:t>
      </w:r>
      <w:r w:rsidR="005F0E07">
        <w:rPr>
          <w:b/>
          <w:sz w:val="24"/>
          <w:szCs w:val="24"/>
        </w:rPr>
        <w:t>Fevereir</w:t>
      </w:r>
      <w:r w:rsidR="000C5860" w:rsidRPr="000C5860">
        <w:rPr>
          <w:b/>
          <w:sz w:val="24"/>
          <w:szCs w:val="24"/>
        </w:rPr>
        <w:t xml:space="preserve">o </w:t>
      </w:r>
      <w:r w:rsidR="00333EA6" w:rsidRPr="000C5860">
        <w:rPr>
          <w:b/>
          <w:sz w:val="24"/>
          <w:szCs w:val="24"/>
        </w:rPr>
        <w:t>de 202</w:t>
      </w:r>
      <w:r w:rsidR="005F0E07">
        <w:rPr>
          <w:b/>
          <w:sz w:val="24"/>
          <w:szCs w:val="24"/>
        </w:rPr>
        <w:t>6</w:t>
      </w:r>
      <w:r w:rsidR="00333EA6" w:rsidRPr="000C5860">
        <w:rPr>
          <w:b/>
          <w:sz w:val="24"/>
          <w:szCs w:val="24"/>
        </w:rPr>
        <w:t xml:space="preserve">, às </w:t>
      </w:r>
      <w:r w:rsidR="00202090">
        <w:rPr>
          <w:b/>
          <w:sz w:val="24"/>
          <w:szCs w:val="24"/>
        </w:rPr>
        <w:t>9:0</w:t>
      </w:r>
      <w:r w:rsidR="00333EA6" w:rsidRPr="000C5860">
        <w:rPr>
          <w:b/>
          <w:sz w:val="24"/>
          <w:szCs w:val="24"/>
        </w:rPr>
        <w:t>0 horas.</w:t>
      </w:r>
      <w:bookmarkEnd w:id="3"/>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5"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5"/>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6"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6"/>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lastRenderedPageBreak/>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w:t>
      </w:r>
      <w:r w:rsidR="006F615D" w:rsidRPr="009C1A2B">
        <w:rPr>
          <w:sz w:val="24"/>
          <w:szCs w:val="24"/>
        </w:rPr>
        <w:lastRenderedPageBreak/>
        <w:t>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1F54C5E7" w:rsidR="00F04506" w:rsidRDefault="00601A17" w:rsidP="00637CA6">
      <w:pPr>
        <w:pStyle w:val="Nivel2"/>
        <w:numPr>
          <w:ilvl w:val="0"/>
          <w:numId w:val="0"/>
        </w:numPr>
        <w:spacing w:line="240" w:lineRule="auto"/>
        <w:rPr>
          <w:color w:val="auto"/>
          <w:sz w:val="24"/>
          <w:szCs w:val="24"/>
        </w:rPr>
      </w:pPr>
      <w:r>
        <w:rPr>
          <w:color w:val="auto"/>
          <w:sz w:val="24"/>
          <w:szCs w:val="24"/>
        </w:rPr>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3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2A4268">
        <w:rPr>
          <w:b/>
          <w:color w:val="auto"/>
          <w:sz w:val="24"/>
          <w:szCs w:val="24"/>
        </w:rPr>
        <w:t>porte sediada local ou regionalmente,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7" w:name="_Toc135469226"/>
      <w:r w:rsidRPr="009C1A2B">
        <w:t xml:space="preserve">DA APRESENTAÇÃO DA PROPOSTA </w:t>
      </w:r>
      <w:bookmarkEnd w:id="7"/>
    </w:p>
    <w:p w14:paraId="709C3276" w14:textId="2E266DC6" w:rsidR="00C97D7E" w:rsidRDefault="00601A17" w:rsidP="00132F6D">
      <w:pPr>
        <w:pStyle w:val="Nivel2"/>
        <w:numPr>
          <w:ilvl w:val="0"/>
          <w:numId w:val="0"/>
        </w:numPr>
        <w:spacing w:line="240" w:lineRule="auto"/>
        <w:rPr>
          <w:sz w:val="24"/>
          <w:szCs w:val="24"/>
        </w:rPr>
      </w:pPr>
      <w:bookmarkStart w:id="8"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8"/>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4B21ED8C"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5F0E07">
        <w:rPr>
          <w:b/>
          <w:sz w:val="24"/>
          <w:szCs w:val="24"/>
        </w:rPr>
        <w:t>008</w:t>
      </w:r>
      <w:r w:rsidR="00E222A5">
        <w:rPr>
          <w:b/>
          <w:sz w:val="24"/>
          <w:szCs w:val="24"/>
        </w:rPr>
        <w:t>/</w:t>
      </w:r>
      <w:r w:rsidR="005F0E07">
        <w:rPr>
          <w:b/>
          <w:sz w:val="24"/>
          <w:szCs w:val="24"/>
        </w:rPr>
        <w:t>2026</w:t>
      </w:r>
    </w:p>
    <w:p w14:paraId="25EB4836" w14:textId="4556DBD6"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5F0E07">
        <w:rPr>
          <w:b/>
          <w:sz w:val="24"/>
          <w:szCs w:val="24"/>
        </w:rPr>
        <w:t>004</w:t>
      </w:r>
      <w:r w:rsidRPr="002F390E">
        <w:rPr>
          <w:b/>
          <w:sz w:val="24"/>
          <w:szCs w:val="24"/>
        </w:rPr>
        <w:t>/</w:t>
      </w:r>
      <w:r w:rsidR="005F0E07">
        <w:rPr>
          <w:b/>
          <w:sz w:val="24"/>
          <w:szCs w:val="24"/>
        </w:rPr>
        <w:t>2026</w:t>
      </w:r>
    </w:p>
    <w:p w14:paraId="4E3DF531" w14:textId="7A1CF4B6" w:rsidR="007D7401" w:rsidRPr="002F390E" w:rsidRDefault="007D7401"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Registro de Preços nº</w:t>
      </w:r>
      <w:r w:rsidR="00EC04A9" w:rsidRPr="002F390E">
        <w:rPr>
          <w:b/>
          <w:sz w:val="24"/>
          <w:szCs w:val="24"/>
        </w:rPr>
        <w:t xml:space="preserve"> </w:t>
      </w:r>
      <w:r w:rsidR="005F0E07">
        <w:rPr>
          <w:b/>
          <w:sz w:val="24"/>
          <w:szCs w:val="24"/>
        </w:rPr>
        <w:t>005</w:t>
      </w:r>
      <w:r w:rsidR="00E222A5">
        <w:rPr>
          <w:b/>
          <w:sz w:val="24"/>
          <w:szCs w:val="24"/>
        </w:rPr>
        <w:t>/</w:t>
      </w:r>
      <w:r w:rsidR="005F0E07">
        <w:rPr>
          <w:b/>
          <w:sz w:val="24"/>
          <w:szCs w:val="24"/>
        </w:rPr>
        <w:t>2026</w:t>
      </w:r>
    </w:p>
    <w:p w14:paraId="72B01D65" w14:textId="368682AC" w:rsidR="00132F6D" w:rsidRDefault="00601A17" w:rsidP="00132F6D">
      <w:pPr>
        <w:pStyle w:val="Nivel2"/>
        <w:numPr>
          <w:ilvl w:val="0"/>
          <w:numId w:val="0"/>
        </w:numPr>
        <w:spacing w:line="240" w:lineRule="auto"/>
        <w:rPr>
          <w:sz w:val="24"/>
          <w:szCs w:val="24"/>
        </w:rPr>
      </w:pPr>
      <w:bookmarkStart w:id="9" w:name="_Ref113968921"/>
      <w:r>
        <w:rPr>
          <w:sz w:val="24"/>
          <w:szCs w:val="24"/>
        </w:rPr>
        <w:t>7</w:t>
      </w:r>
      <w:r w:rsidR="00132F6D">
        <w:rPr>
          <w:sz w:val="24"/>
          <w:szCs w:val="24"/>
        </w:rPr>
        <w:t>.2.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9"/>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lastRenderedPageBreak/>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10" w:name="_Ref117000019"/>
    </w:p>
    <w:p w14:paraId="09AC63CD" w14:textId="5EAFC6E6" w:rsidR="001A4B52"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10"/>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5AC1BD7F" w:rsidR="008C45DE"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r>
        <w:rPr>
          <w:sz w:val="24"/>
          <w:szCs w:val="24"/>
        </w:rPr>
        <w:t>7</w:t>
      </w:r>
      <w:r w:rsidR="00132F6D">
        <w:rPr>
          <w:sz w:val="24"/>
          <w:szCs w:val="24"/>
        </w:rPr>
        <w:t>.10.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1" w:name="_Toc135469227"/>
      <w:r w:rsidRPr="009C1A2B">
        <w:t>DO PREENCHIMENTO DA PROPOSTA</w:t>
      </w:r>
      <w:bookmarkEnd w:id="11"/>
    </w:p>
    <w:p w14:paraId="5600353C" w14:textId="67BD1C9B" w:rsidR="00AD5EB2" w:rsidRP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.2.</w:t>
      </w:r>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r>
        <w:rPr>
          <w:sz w:val="24"/>
          <w:szCs w:val="24"/>
        </w:rPr>
        <w:lastRenderedPageBreak/>
        <w:t>8</w:t>
      </w:r>
      <w:r w:rsidR="00132F6D">
        <w:rPr>
          <w:sz w:val="24"/>
          <w:szCs w:val="24"/>
        </w:rPr>
        <w:t>.3.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r>
        <w:rPr>
          <w:sz w:val="24"/>
          <w:szCs w:val="24"/>
        </w:rPr>
        <w:t>8</w:t>
      </w:r>
      <w:r w:rsidR="0039004A">
        <w:rPr>
          <w:sz w:val="24"/>
          <w:szCs w:val="24"/>
        </w:rPr>
        <w:t>.7.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r>
        <w:rPr>
          <w:sz w:val="24"/>
          <w:szCs w:val="24"/>
        </w:rPr>
        <w:t>9</w:t>
      </w:r>
      <w:r w:rsidR="00185826">
        <w:rPr>
          <w:sz w:val="24"/>
          <w:szCs w:val="24"/>
        </w:rPr>
        <w:t>.1.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562FD899"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5F0E07">
        <w:rPr>
          <w:b/>
          <w:sz w:val="24"/>
          <w:szCs w:val="24"/>
        </w:rPr>
        <w:t>008</w:t>
      </w:r>
      <w:r w:rsidR="00E222A5">
        <w:rPr>
          <w:b/>
          <w:sz w:val="24"/>
          <w:szCs w:val="24"/>
        </w:rPr>
        <w:t>/</w:t>
      </w:r>
      <w:r w:rsidR="005F0E07">
        <w:rPr>
          <w:b/>
          <w:sz w:val="24"/>
          <w:szCs w:val="24"/>
        </w:rPr>
        <w:t>2026</w:t>
      </w:r>
    </w:p>
    <w:p w14:paraId="28626618" w14:textId="1DE678E5"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5F0E07">
        <w:rPr>
          <w:b/>
          <w:sz w:val="24"/>
          <w:szCs w:val="24"/>
        </w:rPr>
        <w:t>004</w:t>
      </w:r>
      <w:r w:rsidR="00E222A5">
        <w:rPr>
          <w:b/>
          <w:sz w:val="24"/>
          <w:szCs w:val="24"/>
        </w:rPr>
        <w:t>/</w:t>
      </w:r>
      <w:r w:rsidR="005F0E07">
        <w:rPr>
          <w:b/>
          <w:sz w:val="24"/>
          <w:szCs w:val="24"/>
        </w:rPr>
        <w:t>2026</w:t>
      </w:r>
    </w:p>
    <w:p w14:paraId="61F3771D" w14:textId="3D40BD18" w:rsidR="00360C9D" w:rsidRPr="009C1A2B" w:rsidRDefault="00360C9D"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Registro de Preços nº </w:t>
      </w:r>
      <w:r w:rsidR="005F0E07">
        <w:rPr>
          <w:b/>
          <w:sz w:val="24"/>
          <w:szCs w:val="24"/>
        </w:rPr>
        <w:t>005</w:t>
      </w:r>
      <w:r w:rsidRPr="00C762BA">
        <w:rPr>
          <w:b/>
          <w:sz w:val="24"/>
          <w:szCs w:val="24"/>
        </w:rPr>
        <w:t>/</w:t>
      </w:r>
      <w:r w:rsidR="005F0E07">
        <w:rPr>
          <w:b/>
          <w:sz w:val="24"/>
          <w:szCs w:val="24"/>
        </w:rPr>
        <w:t>2026</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53796AD0" w:rsidR="00DE5531" w:rsidRDefault="00601A17" w:rsidP="00DE5531">
      <w:pPr>
        <w:pStyle w:val="Nivel2"/>
        <w:numPr>
          <w:ilvl w:val="0"/>
          <w:numId w:val="0"/>
        </w:numPr>
        <w:rPr>
          <w:sz w:val="24"/>
          <w:szCs w:val="24"/>
        </w:rPr>
      </w:pPr>
      <w:bookmarkStart w:id="12"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lastRenderedPageBreak/>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18A3F6D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100,00</w:t>
      </w:r>
      <w:r w:rsidR="00DE5531" w:rsidRPr="009C1A2B">
        <w:rPr>
          <w:sz w:val="24"/>
          <w:szCs w:val="24"/>
        </w:rPr>
        <w:t xml:space="preserve"> (</w:t>
      </w:r>
      <w:r w:rsidR="00240BB2">
        <w:rPr>
          <w:sz w:val="24"/>
          <w:szCs w:val="24"/>
        </w:rPr>
        <w:t>c</w:t>
      </w:r>
      <w:r w:rsidR="00776830">
        <w:rPr>
          <w:sz w:val="24"/>
          <w:szCs w:val="24"/>
        </w:rPr>
        <w:t>em</w:t>
      </w:r>
      <w:r w:rsidR="00240BB2">
        <w:rPr>
          <w:sz w:val="24"/>
          <w:szCs w:val="24"/>
        </w:rPr>
        <w:t xml:space="preserve"> reais</w:t>
      </w:r>
      <w:r w:rsidR="00DE5531">
        <w:rPr>
          <w:sz w:val="24"/>
          <w:szCs w:val="24"/>
        </w:rPr>
        <w:t>)</w:t>
      </w:r>
      <w:r w:rsidR="00240BB2">
        <w:rPr>
          <w:sz w:val="24"/>
          <w:szCs w:val="24"/>
        </w:rPr>
        <w:t xml:space="preserve"> para itens acima de mil reais e R$ 10,00 (dez reais) para itens abaixo de mil reais</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lastRenderedPageBreak/>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3" w:name="art60§1i"/>
      <w:bookmarkEnd w:id="13"/>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4" w:name="art60§1ii"/>
      <w:bookmarkEnd w:id="14"/>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5" w:name="art60§1iii"/>
      <w:bookmarkEnd w:id="15"/>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6" w:name="art60§1iv"/>
      <w:bookmarkEnd w:id="16"/>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2"/>
    </w:p>
    <w:p w14:paraId="55B2039B" w14:textId="48E65A2C" w:rsidR="00767D39" w:rsidRPr="009C1A2B" w:rsidRDefault="00601A17" w:rsidP="006A2E90">
      <w:pPr>
        <w:pStyle w:val="Nivel2"/>
        <w:numPr>
          <w:ilvl w:val="0"/>
          <w:numId w:val="0"/>
        </w:numPr>
        <w:spacing w:line="240" w:lineRule="auto"/>
        <w:rPr>
          <w:sz w:val="24"/>
          <w:szCs w:val="24"/>
        </w:rPr>
      </w:pPr>
      <w:bookmarkStart w:id="17"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7"/>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lastRenderedPageBreak/>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ou permanecerem acima do preço máximo definido para a contratação;</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.9. </w:t>
      </w:r>
      <w:r w:rsidR="00907B26" w:rsidRPr="009C1A2B">
        <w:rPr>
          <w:sz w:val="24"/>
          <w:szCs w:val="24"/>
        </w:rPr>
        <w:t xml:space="preserve">Erros no preenchimento da planilha não constituem motivo para a desclassificação da proposta. A planilha poderá́ ser ajustada pelo fornecedor, no </w:t>
      </w:r>
      <w:r w:rsidR="00907B26" w:rsidRPr="009C1A2B">
        <w:rPr>
          <w:sz w:val="24"/>
          <w:szCs w:val="24"/>
        </w:rPr>
        <w:lastRenderedPageBreak/>
        <w:t>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8" w:name="_Ref114663777"/>
      <w:r>
        <w:rPr>
          <w:sz w:val="24"/>
          <w:szCs w:val="24"/>
        </w:rPr>
        <w:t>1</w:t>
      </w:r>
      <w:r w:rsidR="00601A17">
        <w:rPr>
          <w:sz w:val="24"/>
          <w:szCs w:val="24"/>
        </w:rPr>
        <w:t>2</w:t>
      </w:r>
      <w:r>
        <w:rPr>
          <w:sz w:val="24"/>
          <w:szCs w:val="24"/>
        </w:rPr>
        <w:t xml:space="preserve">.2.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8"/>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6E42EFA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ou da ata de registro de preços, os documentos exigidos para a habilitação serão traduzidos por tradutor juramentado no País e apostilados nos 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6E9D4DA9" w:rsidR="00F93CD2" w:rsidRPr="009C1A2B" w:rsidRDefault="006151BA" w:rsidP="006151BA">
      <w:pPr>
        <w:pStyle w:val="Nivel2"/>
        <w:numPr>
          <w:ilvl w:val="0"/>
          <w:numId w:val="0"/>
        </w:numPr>
        <w:spacing w:line="240" w:lineRule="auto"/>
        <w:rPr>
          <w:b/>
          <w:color w:val="auto"/>
          <w:sz w:val="24"/>
          <w:szCs w:val="24"/>
        </w:rPr>
      </w:pPr>
      <w:bookmarkStart w:id="19"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w:t>
      </w:r>
      <w:r w:rsidR="005F0E07">
        <w:rPr>
          <w:b/>
          <w:color w:val="auto"/>
          <w:sz w:val="24"/>
          <w:szCs w:val="24"/>
        </w:rPr>
        <w:t>008</w:t>
      </w:r>
      <w:r w:rsidR="00F93CD2" w:rsidRPr="009C1A2B">
        <w:rPr>
          <w:b/>
          <w:color w:val="auto"/>
          <w:sz w:val="24"/>
          <w:szCs w:val="24"/>
        </w:rPr>
        <w:t>/2021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9"/>
    </w:p>
    <w:p w14:paraId="472DA011" w14:textId="5373DD0B" w:rsidR="00337182" w:rsidRPr="009C1A2B" w:rsidRDefault="00DD4B32" w:rsidP="00DD4B32">
      <w:pPr>
        <w:pStyle w:val="Nivel2"/>
        <w:numPr>
          <w:ilvl w:val="0"/>
          <w:numId w:val="0"/>
        </w:numPr>
        <w:spacing w:line="240" w:lineRule="auto"/>
        <w:rPr>
          <w:sz w:val="24"/>
          <w:szCs w:val="24"/>
        </w:rPr>
      </w:pPr>
      <w:bookmarkStart w:id="20"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20"/>
    </w:p>
    <w:p w14:paraId="3C627801" w14:textId="08D43246" w:rsidR="00337182" w:rsidRPr="009C1A2B" w:rsidRDefault="00DD4B32" w:rsidP="00DD4B32">
      <w:pPr>
        <w:pStyle w:val="Nivel2"/>
        <w:numPr>
          <w:ilvl w:val="0"/>
          <w:numId w:val="0"/>
        </w:numPr>
        <w:spacing w:line="240" w:lineRule="auto"/>
        <w:rPr>
          <w:sz w:val="24"/>
          <w:szCs w:val="24"/>
        </w:rPr>
      </w:pPr>
      <w:bookmarkStart w:id="21" w:name="_Ref114665515"/>
      <w:r>
        <w:rPr>
          <w:sz w:val="24"/>
          <w:szCs w:val="24"/>
        </w:rPr>
        <w:t>1</w:t>
      </w:r>
      <w:r w:rsidR="00601A17">
        <w:rPr>
          <w:sz w:val="24"/>
          <w:szCs w:val="24"/>
        </w:rPr>
        <w:t>2</w:t>
      </w:r>
      <w:r>
        <w:rPr>
          <w:sz w:val="24"/>
          <w:szCs w:val="24"/>
        </w:rPr>
        <w:t xml:space="preserve">.13.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1"/>
      <w:r w:rsidR="00337182" w:rsidRPr="009C1A2B">
        <w:rPr>
          <w:sz w:val="24"/>
          <w:szCs w:val="24"/>
        </w:rPr>
        <w:t>.</w:t>
      </w:r>
    </w:p>
    <w:p w14:paraId="395A63C3" w14:textId="77777777" w:rsidR="00AA16F7" w:rsidRPr="009C1A2B" w:rsidRDefault="00AA16F7" w:rsidP="00092B18">
      <w:pPr>
        <w:pStyle w:val="Nivel01"/>
      </w:pPr>
      <w:r w:rsidRPr="009C1A2B">
        <w:lastRenderedPageBreak/>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7EEA6D38" w14:textId="7059BC74" w:rsidR="00185826" w:rsidRPr="00A37F07" w:rsidRDefault="00601A17" w:rsidP="00DD4B32">
      <w:pPr>
        <w:pStyle w:val="Nivel2"/>
        <w:numPr>
          <w:ilvl w:val="0"/>
          <w:numId w:val="0"/>
        </w:numPr>
        <w:spacing w:line="240" w:lineRule="auto"/>
        <w:rPr>
          <w:sz w:val="24"/>
          <w:szCs w:val="24"/>
        </w:rPr>
      </w:pPr>
      <w:r>
        <w:rPr>
          <w:sz w:val="24"/>
          <w:szCs w:val="24"/>
        </w:rPr>
        <w:t>12</w:t>
      </w:r>
      <w:r w:rsidR="00DD4B32" w:rsidRPr="00A37F07">
        <w:rPr>
          <w:sz w:val="24"/>
          <w:szCs w:val="24"/>
        </w:rPr>
        <w:t xml:space="preserve">.22. </w:t>
      </w:r>
      <w:r w:rsidR="00A1190D" w:rsidRPr="00A37F07">
        <w:rPr>
          <w:sz w:val="24"/>
          <w:szCs w:val="24"/>
        </w:rPr>
        <w:t xml:space="preserve">Alvará de localização e funcionamento </w:t>
      </w:r>
      <w:r w:rsidR="00185826" w:rsidRPr="00A37F07">
        <w:rPr>
          <w:sz w:val="24"/>
          <w:szCs w:val="24"/>
        </w:rPr>
        <w:t>da licitante.</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44DB0FD4"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para todos os itens que o licitante tenha declarado como vencedor</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4E1075BE" w14:textId="2C729FA9" w:rsidR="00407AC2" w:rsidRDefault="00780B8F" w:rsidP="00407AC2">
      <w:pPr>
        <w:pStyle w:val="Nivel2"/>
        <w:numPr>
          <w:ilvl w:val="0"/>
          <w:numId w:val="0"/>
        </w:numPr>
        <w:ind w:left="432" w:hanging="432"/>
        <w:rPr>
          <w:sz w:val="24"/>
        </w:rPr>
      </w:pPr>
      <w:r w:rsidRPr="00372202">
        <w:rPr>
          <w:sz w:val="24"/>
        </w:rPr>
        <w:t>1</w:t>
      </w:r>
      <w:r w:rsidR="00601A17">
        <w:rPr>
          <w:sz w:val="24"/>
        </w:rPr>
        <w:t>2</w:t>
      </w:r>
      <w:r w:rsidR="00407AC2">
        <w:rPr>
          <w:sz w:val="24"/>
        </w:rPr>
        <w:t xml:space="preserve">.38 </w:t>
      </w:r>
      <w:r w:rsidRPr="00780B8F">
        <w:rPr>
          <w:sz w:val="24"/>
        </w:rPr>
        <w:t xml:space="preserve">Para proponentes dos </w:t>
      </w:r>
      <w:r w:rsidR="00407AC2">
        <w:rPr>
          <w:sz w:val="24"/>
        </w:rPr>
        <w:t xml:space="preserve">itens: </w:t>
      </w:r>
      <w:r w:rsidR="00407AC2" w:rsidRPr="006E53E3">
        <w:rPr>
          <w:b/>
          <w:sz w:val="24"/>
        </w:rPr>
        <w:t xml:space="preserve">01, 02, 03, 04, 05, 06, 07, 10, </w:t>
      </w:r>
      <w:r w:rsidR="00305B47" w:rsidRPr="006E53E3">
        <w:rPr>
          <w:b/>
          <w:sz w:val="24"/>
        </w:rPr>
        <w:t xml:space="preserve">11, 12, 13, 22, 23, </w:t>
      </w:r>
      <w:r w:rsidR="00CC3D3E" w:rsidRPr="006E53E3">
        <w:rPr>
          <w:b/>
          <w:sz w:val="24"/>
        </w:rPr>
        <w:t>2</w:t>
      </w:r>
      <w:r w:rsidR="00C1379A">
        <w:rPr>
          <w:b/>
          <w:sz w:val="24"/>
        </w:rPr>
        <w:t xml:space="preserve">4, 27, 28, 31, 35, 36, 37, 38 e </w:t>
      </w:r>
      <w:r w:rsidR="006E53E3" w:rsidRPr="006E53E3">
        <w:rPr>
          <w:b/>
          <w:sz w:val="24"/>
        </w:rPr>
        <w:t>41</w:t>
      </w:r>
      <w:r w:rsidR="006E53E3">
        <w:rPr>
          <w:sz w:val="24"/>
        </w:rPr>
        <w:t xml:space="preserve"> será exigido;</w:t>
      </w:r>
    </w:p>
    <w:p w14:paraId="238B4295" w14:textId="00656335" w:rsidR="00780B8F" w:rsidRPr="00780B8F" w:rsidRDefault="00780B8F"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30861D08" w14:textId="234067A6" w:rsidR="00780B8F" w:rsidRPr="00780B8F" w:rsidRDefault="00780B8F" w:rsidP="00722D23">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41479A6" w14:textId="7E964903" w:rsidR="00780B8F" w:rsidRPr="00780B8F" w:rsidRDefault="00780B8F" w:rsidP="00722D23">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sidR="0012214C">
        <w:rPr>
          <w:sz w:val="24"/>
        </w:rPr>
        <w:t xml:space="preserve"> (</w:t>
      </w:r>
      <w:r w:rsidR="0012214C" w:rsidRPr="0012214C">
        <w:rPr>
          <w:sz w:val="24"/>
        </w:rPr>
        <w:t>engenheiro civil devidamente registrados nos órgão competentes</w:t>
      </w:r>
      <w:r w:rsidR="0012214C">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408BA28E" w14:textId="0681F988" w:rsidR="00780B8F" w:rsidRPr="00780B8F" w:rsidRDefault="00780B8F" w:rsidP="00722D23">
      <w:pPr>
        <w:pStyle w:val="Nivel2"/>
        <w:numPr>
          <w:ilvl w:val="0"/>
          <w:numId w:val="0"/>
        </w:numPr>
        <w:ind w:left="432" w:hanging="432"/>
        <w:rPr>
          <w:sz w:val="24"/>
        </w:rPr>
      </w:pPr>
      <w:r w:rsidRPr="00780B8F">
        <w:rPr>
          <w:sz w:val="24"/>
        </w:rPr>
        <w:t>a.4 - Registro do Responsável Técnico</w:t>
      </w:r>
      <w:r w:rsidR="0012214C">
        <w:rPr>
          <w:sz w:val="24"/>
        </w:rPr>
        <w:t xml:space="preserve"> (</w:t>
      </w:r>
      <w:r w:rsidR="0012214C" w:rsidRPr="0012214C">
        <w:rPr>
          <w:sz w:val="24"/>
        </w:rPr>
        <w:t>engenheiro civil</w:t>
      </w:r>
      <w:r w:rsidR="0012214C">
        <w:rPr>
          <w:sz w:val="24"/>
        </w:rPr>
        <w:t>)</w:t>
      </w:r>
      <w:r w:rsidRPr="00780B8F">
        <w:rPr>
          <w:sz w:val="24"/>
        </w:rPr>
        <w:t xml:space="preserve"> indicado no CREA/MG, contendo suas atribuições profissionais;</w:t>
      </w:r>
    </w:p>
    <w:p w14:paraId="47E805D7" w14:textId="4D10F67D" w:rsidR="00780B8F" w:rsidRPr="00780B8F" w:rsidRDefault="00780B8F" w:rsidP="00722D23">
      <w:pPr>
        <w:pStyle w:val="Nivel2"/>
        <w:numPr>
          <w:ilvl w:val="0"/>
          <w:numId w:val="0"/>
        </w:numPr>
        <w:rPr>
          <w:sz w:val="24"/>
        </w:rPr>
      </w:pPr>
      <w:r w:rsidRPr="00780B8F">
        <w:rPr>
          <w:sz w:val="24"/>
        </w:rPr>
        <w:t xml:space="preserve">a.5 - Certidão de Acervo Técnico (CAT), devidamente acervado no CREA, comprovando que o Responsável </w:t>
      </w:r>
      <w:proofErr w:type="gramStart"/>
      <w:r w:rsidRPr="00780B8F">
        <w:rPr>
          <w:sz w:val="24"/>
        </w:rPr>
        <w:t>Técnico</w:t>
      </w:r>
      <w:r w:rsidR="0012214C">
        <w:rPr>
          <w:sz w:val="24"/>
        </w:rPr>
        <w:t xml:space="preserve"> </w:t>
      </w:r>
      <w:r w:rsidRPr="00780B8F">
        <w:rPr>
          <w:sz w:val="24"/>
        </w:rPr>
        <w:t xml:space="preserve"> </w:t>
      </w:r>
      <w:r w:rsidR="0012214C">
        <w:rPr>
          <w:sz w:val="24"/>
        </w:rPr>
        <w:t>(</w:t>
      </w:r>
      <w:proofErr w:type="gramEnd"/>
      <w:r w:rsidR="0012214C" w:rsidRPr="0012214C">
        <w:rPr>
          <w:sz w:val="24"/>
        </w:rPr>
        <w:t>engenheiro civil</w:t>
      </w:r>
      <w:r w:rsidR="0012214C">
        <w:rPr>
          <w:sz w:val="24"/>
        </w:rPr>
        <w:t>)</w:t>
      </w:r>
      <w:r w:rsidR="0012214C" w:rsidRPr="00780B8F">
        <w:rPr>
          <w:sz w:val="24"/>
        </w:rPr>
        <w:t xml:space="preserve"> </w:t>
      </w:r>
      <w:r w:rsidRPr="00780B8F">
        <w:rPr>
          <w:sz w:val="24"/>
        </w:rPr>
        <w:t xml:space="preserve">indicado pela proponente já desempenhou atividade compatível </w:t>
      </w:r>
      <w:r w:rsidR="006E53E3">
        <w:rPr>
          <w:sz w:val="24"/>
        </w:rPr>
        <w:t>ao</w:t>
      </w:r>
      <w:r w:rsidRPr="00780B8F">
        <w:rPr>
          <w:sz w:val="24"/>
        </w:rPr>
        <w:t xml:space="preserve"> item para os quais apresentar proposta;</w:t>
      </w:r>
    </w:p>
    <w:p w14:paraId="2B34E44B" w14:textId="63A54F32" w:rsidR="00780B8F" w:rsidRPr="00372202" w:rsidRDefault="00780B8F" w:rsidP="00780B8F">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2DC0B7B5" w14:textId="0A9721A5" w:rsidR="00780B8F" w:rsidRDefault="006E53E3" w:rsidP="00391EF2">
      <w:pPr>
        <w:pStyle w:val="Nivel2"/>
        <w:numPr>
          <w:ilvl w:val="0"/>
          <w:numId w:val="0"/>
        </w:numPr>
        <w:spacing w:line="240" w:lineRule="auto"/>
        <w:rPr>
          <w:sz w:val="24"/>
        </w:rPr>
      </w:pPr>
      <w:r w:rsidRPr="00372202">
        <w:rPr>
          <w:sz w:val="24"/>
        </w:rPr>
        <w:lastRenderedPageBreak/>
        <w:t>1</w:t>
      </w:r>
      <w:r w:rsidR="00880D66">
        <w:rPr>
          <w:sz w:val="24"/>
        </w:rPr>
        <w:t>2</w:t>
      </w:r>
      <w:r>
        <w:rPr>
          <w:sz w:val="24"/>
        </w:rPr>
        <w:t>.39</w:t>
      </w:r>
      <w:r w:rsidR="0012214C">
        <w:rPr>
          <w:sz w:val="24"/>
        </w:rPr>
        <w:t>.</w:t>
      </w:r>
      <w:r>
        <w:rPr>
          <w:sz w:val="24"/>
        </w:rPr>
        <w:t xml:space="preserve"> </w:t>
      </w:r>
      <w:r w:rsidRPr="00780B8F">
        <w:rPr>
          <w:sz w:val="24"/>
        </w:rPr>
        <w:t xml:space="preserve">Para proponentes dos </w:t>
      </w:r>
      <w:r>
        <w:rPr>
          <w:sz w:val="24"/>
        </w:rPr>
        <w:t xml:space="preserve">itens: </w:t>
      </w:r>
      <w:r w:rsidRPr="006E53E3">
        <w:rPr>
          <w:b/>
          <w:sz w:val="24"/>
        </w:rPr>
        <w:t xml:space="preserve">10, 11, 14, 15, </w:t>
      </w:r>
      <w:r w:rsidR="00C1379A">
        <w:rPr>
          <w:b/>
          <w:sz w:val="24"/>
        </w:rPr>
        <w:t xml:space="preserve">16, 17, 18, 19, 20, 21, 23 e 33 </w:t>
      </w:r>
      <w:r>
        <w:rPr>
          <w:sz w:val="24"/>
        </w:rPr>
        <w:t xml:space="preserve">será exigido; </w:t>
      </w:r>
    </w:p>
    <w:p w14:paraId="1D8DB514" w14:textId="77777777" w:rsidR="0012214C" w:rsidRPr="00780B8F" w:rsidRDefault="0012214C" w:rsidP="0012214C">
      <w:pPr>
        <w:pStyle w:val="Nivel2"/>
        <w:numPr>
          <w:ilvl w:val="0"/>
          <w:numId w:val="0"/>
        </w:numPr>
        <w:ind w:hanging="6"/>
        <w:rPr>
          <w:sz w:val="24"/>
        </w:rPr>
      </w:pPr>
      <w:r w:rsidRPr="00780B8F">
        <w:rPr>
          <w:sz w:val="24"/>
        </w:rPr>
        <w:t>a.1 - Certidão de Registro da empresa junto ao CREA - Conselho Regional de Engenharia, Agronomia e Arquitetura ou outro equivalente, constando no documento o Responsável Técnico da empresa proponente;</w:t>
      </w:r>
    </w:p>
    <w:p w14:paraId="606879CF" w14:textId="0B2F04C4" w:rsidR="0012214C" w:rsidRPr="00780B8F" w:rsidRDefault="0012214C" w:rsidP="0012214C">
      <w:pPr>
        <w:pStyle w:val="Nivel2"/>
        <w:numPr>
          <w:ilvl w:val="0"/>
          <w:numId w:val="0"/>
        </w:numPr>
        <w:rPr>
          <w:sz w:val="24"/>
        </w:rPr>
      </w:pPr>
      <w:proofErr w:type="gramStart"/>
      <w:r w:rsidRPr="00780B8F">
        <w:rPr>
          <w:sz w:val="24"/>
        </w:rPr>
        <w:t>a</w:t>
      </w:r>
      <w:proofErr w:type="gramEnd"/>
      <w:r w:rsidRPr="00780B8F">
        <w:rPr>
          <w:sz w:val="24"/>
        </w:rPr>
        <w:t xml:space="preserve">;2- Declaração expedida pelo Representante Legal da empresa proponente, em conjunto com o Responsável Técnico </w:t>
      </w:r>
      <w:r>
        <w:rPr>
          <w:sz w:val="24"/>
        </w:rPr>
        <w:t>(</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12214C">
        <w:rPr>
          <w:sz w:val="24"/>
        </w:rPr>
        <w:t xml:space="preserve"> </w:t>
      </w:r>
      <w:r w:rsidRPr="00780B8F">
        <w:rPr>
          <w:sz w:val="24"/>
        </w:rPr>
        <w:t>indicado para cada item que apresentou proposta, de que, caso sagre-se vencedora, apresentará na data de assinatura do contrato e início da montagem do equipamento, Anotação de Responsabilidade Técnica – ART, junto ao CREA/MG;</w:t>
      </w:r>
    </w:p>
    <w:p w14:paraId="2315E739" w14:textId="6DADB127" w:rsidR="0012214C" w:rsidRPr="00780B8F" w:rsidRDefault="0012214C" w:rsidP="0012214C">
      <w:pPr>
        <w:pStyle w:val="Nivel2"/>
        <w:numPr>
          <w:ilvl w:val="0"/>
          <w:numId w:val="0"/>
        </w:numPr>
        <w:ind w:left="432" w:hanging="432"/>
        <w:rPr>
          <w:sz w:val="24"/>
        </w:rPr>
      </w:pPr>
      <w:r w:rsidRPr="00780B8F">
        <w:rPr>
          <w:sz w:val="24"/>
        </w:rPr>
        <w:t>a.3 - A comprovação de vínculo empregatício com o profissional detentor do Atestado de Responsabilidade Técnica</w:t>
      </w:r>
      <w:r>
        <w:rPr>
          <w:sz w:val="24"/>
        </w:rPr>
        <w:t xml:space="preserve"> (</w:t>
      </w:r>
      <w:r w:rsidRPr="0012214C">
        <w:rPr>
          <w:sz w:val="24"/>
        </w:rPr>
        <w:t xml:space="preserve">engenheiro </w:t>
      </w:r>
      <w:r>
        <w:rPr>
          <w:sz w:val="24"/>
        </w:rPr>
        <w:t>elétrico</w:t>
      </w:r>
      <w:r w:rsidRPr="0012214C">
        <w:rPr>
          <w:sz w:val="24"/>
        </w:rPr>
        <w:t xml:space="preserve"> devidamente registrados nos órgão competentes</w:t>
      </w:r>
      <w:r>
        <w:rPr>
          <w:sz w:val="24"/>
        </w:rPr>
        <w:t>)</w:t>
      </w:r>
      <w:r w:rsidRPr="00780B8F">
        <w:rPr>
          <w:sz w:val="24"/>
        </w:rPr>
        <w:t>, comprovando que o mesmo faz parte do quadro permanente de funcionários da proponente, feita através de cópia autenticada da Carteira de Trabalho e Previdência Social, quando se tratar de empregado ou cópia autenticada de contrato de prestação de serviços dos profissionais junto à empresa, quando se tratar de prestador de serviço;</w:t>
      </w:r>
    </w:p>
    <w:p w14:paraId="1A543433" w14:textId="4274C86E" w:rsidR="0012214C" w:rsidRPr="00780B8F" w:rsidRDefault="0012214C" w:rsidP="0012214C">
      <w:pPr>
        <w:pStyle w:val="Nivel2"/>
        <w:numPr>
          <w:ilvl w:val="0"/>
          <w:numId w:val="0"/>
        </w:numPr>
        <w:ind w:left="432" w:hanging="432"/>
        <w:rPr>
          <w:sz w:val="24"/>
        </w:rPr>
      </w:pPr>
      <w:r w:rsidRPr="00780B8F">
        <w:rPr>
          <w:sz w:val="24"/>
        </w:rPr>
        <w:t>a.4 - Registro do Responsável Técnico</w:t>
      </w:r>
      <w:r>
        <w:rPr>
          <w:sz w:val="24"/>
        </w:rPr>
        <w:t xml:space="preserve"> (</w:t>
      </w:r>
      <w:r w:rsidRPr="0012214C">
        <w:rPr>
          <w:sz w:val="24"/>
        </w:rPr>
        <w:t xml:space="preserve">engenheiro </w:t>
      </w:r>
      <w:r>
        <w:rPr>
          <w:sz w:val="24"/>
        </w:rPr>
        <w:t>elétrico)</w:t>
      </w:r>
      <w:r w:rsidRPr="00780B8F">
        <w:rPr>
          <w:sz w:val="24"/>
        </w:rPr>
        <w:t xml:space="preserve"> indicado no CREA/MG, contendo suas atribuições profissionais;</w:t>
      </w:r>
    </w:p>
    <w:p w14:paraId="2B634EBD" w14:textId="1AF93F83" w:rsidR="0012214C" w:rsidRPr="00780B8F" w:rsidRDefault="0012214C" w:rsidP="0012214C">
      <w:pPr>
        <w:pStyle w:val="Nivel2"/>
        <w:numPr>
          <w:ilvl w:val="0"/>
          <w:numId w:val="0"/>
        </w:numPr>
        <w:rPr>
          <w:sz w:val="24"/>
        </w:rPr>
      </w:pPr>
      <w:r w:rsidRPr="00780B8F">
        <w:rPr>
          <w:sz w:val="24"/>
        </w:rPr>
        <w:t>a.5 - Certidão de Acervo Técnico (CAT), devidamente acervado no CREA, comprovando que o Responsável Técnico</w:t>
      </w:r>
      <w:r>
        <w:rPr>
          <w:sz w:val="24"/>
        </w:rPr>
        <w:t xml:space="preserve"> (</w:t>
      </w:r>
      <w:r w:rsidRPr="0012214C">
        <w:rPr>
          <w:sz w:val="24"/>
        </w:rPr>
        <w:t xml:space="preserve">engenheiro </w:t>
      </w:r>
      <w:r>
        <w:rPr>
          <w:sz w:val="24"/>
        </w:rPr>
        <w:t>elétrico)</w:t>
      </w:r>
      <w:r w:rsidRPr="00780B8F">
        <w:rPr>
          <w:sz w:val="24"/>
        </w:rPr>
        <w:t xml:space="preserve"> indicado pela proponente já desempenhou atividade compatível </w:t>
      </w:r>
      <w:r>
        <w:rPr>
          <w:sz w:val="24"/>
        </w:rPr>
        <w:t>ao</w:t>
      </w:r>
      <w:r w:rsidRPr="00780B8F">
        <w:rPr>
          <w:sz w:val="24"/>
        </w:rPr>
        <w:t xml:space="preserve"> item para os quais apresentar proposta;</w:t>
      </w:r>
    </w:p>
    <w:p w14:paraId="1BD063B5" w14:textId="77777777" w:rsidR="0012214C" w:rsidRPr="00372202" w:rsidRDefault="0012214C" w:rsidP="0012214C">
      <w:pPr>
        <w:pStyle w:val="Nivel2"/>
        <w:numPr>
          <w:ilvl w:val="0"/>
          <w:numId w:val="0"/>
        </w:numPr>
        <w:spacing w:line="240" w:lineRule="auto"/>
        <w:rPr>
          <w:sz w:val="32"/>
          <w:szCs w:val="24"/>
        </w:rPr>
      </w:pPr>
      <w:r w:rsidRPr="00780B8F">
        <w:rPr>
          <w:sz w:val="24"/>
        </w:rPr>
        <w:t>a.6 - Caso o profissional indicado como responsável técnico da proponente seja inscrito no CREA de outra Unidade da Federação, deverá apresentar os documentos acima emitidos ou acervados em seu CREA de registro, e ainda, o visto do CREA/MG.</w:t>
      </w:r>
    </w:p>
    <w:p w14:paraId="5F716DCA" w14:textId="77777777" w:rsidR="0012214C" w:rsidRDefault="0012214C" w:rsidP="00391EF2">
      <w:pPr>
        <w:pStyle w:val="Nivel2"/>
        <w:numPr>
          <w:ilvl w:val="0"/>
          <w:numId w:val="0"/>
        </w:numPr>
        <w:spacing w:line="240" w:lineRule="auto"/>
        <w:rPr>
          <w:sz w:val="24"/>
          <w:szCs w:val="24"/>
        </w:rPr>
      </w:pP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285B22F9"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w:t>
      </w:r>
      <w:r w:rsidR="009438D5">
        <w:rPr>
          <w:sz w:val="24"/>
          <w:szCs w:val="24"/>
        </w:rPr>
        <w:t>3</w:t>
      </w:r>
      <w:r w:rsidRPr="006C0EBC">
        <w:rPr>
          <w:sz w:val="24"/>
          <w:szCs w:val="24"/>
        </w:rPr>
        <w:t xml:space="preserve"> e 202</w:t>
      </w:r>
      <w:r w:rsidR="009438D5">
        <w:rPr>
          <w:sz w:val="24"/>
          <w:szCs w:val="24"/>
        </w:rPr>
        <w:t>4</w:t>
      </w:r>
      <w:r w:rsidRPr="006C0EBC">
        <w:rPr>
          <w:sz w:val="24"/>
          <w:szCs w:val="24"/>
        </w:rPr>
        <w:t>)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lastRenderedPageBreak/>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259AA341" w14:textId="77777777" w:rsidR="00B52CC4" w:rsidRPr="00092B18" w:rsidRDefault="00B52CC4" w:rsidP="00092B18">
      <w:pPr>
        <w:pStyle w:val="Nivel01"/>
      </w:pPr>
      <w:r w:rsidRPr="00092B18">
        <w:t>DA ATA DE REGISTROS DE PREÇOS</w:t>
      </w:r>
    </w:p>
    <w:p w14:paraId="3875B162" w14:textId="42327020" w:rsidR="00C2582D"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.1. </w:t>
      </w:r>
      <w:r w:rsidR="00C2582D" w:rsidRPr="009C1A2B">
        <w:rPr>
          <w:sz w:val="24"/>
          <w:szCs w:val="24"/>
        </w:rPr>
        <w:t xml:space="preserve">Homologado o resultado da licitação, o licitante mais bem classificado terá o prazo de </w:t>
      </w:r>
      <w:r w:rsidR="006456FE" w:rsidRPr="009C1A2B">
        <w:rPr>
          <w:sz w:val="24"/>
          <w:szCs w:val="24"/>
        </w:rPr>
        <w:t>10</w:t>
      </w:r>
      <w:r w:rsidR="00C2582D" w:rsidRPr="009C1A2B">
        <w:rPr>
          <w:sz w:val="24"/>
          <w:szCs w:val="24"/>
        </w:rPr>
        <w:t xml:space="preserve"> (</w:t>
      </w:r>
      <w:r w:rsidR="006456FE" w:rsidRPr="009C1A2B">
        <w:rPr>
          <w:sz w:val="24"/>
          <w:szCs w:val="24"/>
        </w:rPr>
        <w:t>dez</w:t>
      </w:r>
      <w:r w:rsidR="00C2582D" w:rsidRPr="009C1A2B">
        <w:rPr>
          <w:sz w:val="24"/>
          <w:szCs w:val="24"/>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1622BBFE" w14:textId="52B785C7" w:rsidR="00463996"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.2. </w:t>
      </w:r>
      <w:r w:rsidR="00463996" w:rsidRPr="009C1A2B">
        <w:rPr>
          <w:sz w:val="24"/>
          <w:szCs w:val="24"/>
        </w:rPr>
        <w:t>O prazo de convocação poderá ser prorrogado uma vez, por igual período, mediante solicitação do licitante mais bem classificado, ou do fornecedor convocado, desde que:</w:t>
      </w:r>
    </w:p>
    <w:p w14:paraId="4D92CC60" w14:textId="6545A763" w:rsidR="00463996" w:rsidRPr="00561704" w:rsidRDefault="00463996" w:rsidP="00561704">
      <w:pPr>
        <w:pStyle w:val="Nivel01"/>
        <w:jc w:val="left"/>
        <w:rPr>
          <w:b w:val="0"/>
        </w:rPr>
      </w:pPr>
      <w:r w:rsidRPr="00561704">
        <w:rPr>
          <w:b w:val="0"/>
        </w:rPr>
        <w:t xml:space="preserve">a) a solicitação seja devidamente justificada </w:t>
      </w:r>
      <w:r w:rsidR="00193824" w:rsidRPr="00561704">
        <w:rPr>
          <w:b w:val="0"/>
        </w:rPr>
        <w:t xml:space="preserve">e apresentada dentro do prazo; </w:t>
      </w:r>
    </w:p>
    <w:p w14:paraId="13B75532" w14:textId="77777777" w:rsidR="00463996" w:rsidRPr="00561704" w:rsidRDefault="00463996" w:rsidP="00561704">
      <w:pPr>
        <w:pStyle w:val="Nivel01"/>
        <w:jc w:val="left"/>
        <w:rPr>
          <w:b w:val="0"/>
        </w:rPr>
      </w:pPr>
      <w:r w:rsidRPr="00561704">
        <w:rPr>
          <w:b w:val="0"/>
        </w:rPr>
        <w:t>b) a justificativa apresentada seja aceita pela Administração.</w:t>
      </w:r>
    </w:p>
    <w:p w14:paraId="7B4C1C3A" w14:textId="78408015"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.3. </w:t>
      </w:r>
      <w:r w:rsidR="0021535B" w:rsidRPr="009C1A2B">
        <w:rPr>
          <w:sz w:val="24"/>
          <w:szCs w:val="24"/>
        </w:rPr>
        <w:t>A ata de registro de preços será assinada</w:t>
      </w:r>
      <w:r w:rsidR="000C246D" w:rsidRPr="009C1A2B">
        <w:rPr>
          <w:sz w:val="24"/>
          <w:szCs w:val="24"/>
        </w:rPr>
        <w:t xml:space="preserve"> preferencialmente</w:t>
      </w:r>
      <w:r w:rsidR="0021535B" w:rsidRPr="009C1A2B">
        <w:rPr>
          <w:sz w:val="24"/>
          <w:szCs w:val="24"/>
        </w:rPr>
        <w:t xml:space="preserve"> por meio de assinatura digital e disponibilizada no sistema de registro de preços.</w:t>
      </w:r>
    </w:p>
    <w:p w14:paraId="31E3DEB3" w14:textId="5DBE18C9" w:rsidR="0021535B" w:rsidRPr="009C1A2B" w:rsidRDefault="00675CD0" w:rsidP="000E5840">
      <w:pPr>
        <w:pStyle w:val="Nivel2"/>
        <w:numPr>
          <w:ilvl w:val="0"/>
          <w:numId w:val="0"/>
        </w:numPr>
        <w:spacing w:line="240" w:lineRule="auto"/>
        <w:rPr>
          <w:sz w:val="24"/>
          <w:szCs w:val="24"/>
        </w:rPr>
      </w:pPr>
      <w:r>
        <w:rPr>
          <w:sz w:val="24"/>
          <w:szCs w:val="24"/>
        </w:rPr>
        <w:t>13</w:t>
      </w:r>
      <w:r w:rsidR="000E5840">
        <w:rPr>
          <w:sz w:val="24"/>
          <w:szCs w:val="24"/>
        </w:rPr>
        <w:t xml:space="preserve">.4. </w:t>
      </w:r>
      <w:r w:rsidR="0021535B" w:rsidRPr="009C1A2B">
        <w:rPr>
          <w:sz w:val="24"/>
          <w:szCs w:val="24"/>
        </w:rPr>
        <w:t xml:space="preserve">Serão formalizadas tantas Atas de Registro de Preços quantas forem necessárias para o registro de todos os itens constantes no Termo de Referência, com </w:t>
      </w:r>
      <w:r w:rsidR="0021535B" w:rsidRPr="009C1A2B">
        <w:rPr>
          <w:sz w:val="24"/>
          <w:szCs w:val="24"/>
        </w:rPr>
        <w:lastRenderedPageBreak/>
        <w:t>a indicação do licitante vencedor, a descrição do</w:t>
      </w:r>
      <w:r w:rsidR="00B72890" w:rsidRPr="009C1A2B">
        <w:rPr>
          <w:sz w:val="24"/>
          <w:szCs w:val="24"/>
        </w:rPr>
        <w:t xml:space="preserve"> </w:t>
      </w:r>
      <w:r w:rsidR="0021535B" w:rsidRPr="009C1A2B">
        <w:rPr>
          <w:sz w:val="24"/>
          <w:szCs w:val="24"/>
        </w:rPr>
        <w:t>(s) item</w:t>
      </w:r>
      <w:r w:rsidR="0072079A" w:rsidRPr="009C1A2B">
        <w:rPr>
          <w:sz w:val="24"/>
          <w:szCs w:val="24"/>
        </w:rPr>
        <w:t xml:space="preserve"> </w:t>
      </w:r>
      <w:r w:rsidR="0021535B" w:rsidRPr="009C1A2B">
        <w:rPr>
          <w:sz w:val="24"/>
          <w:szCs w:val="24"/>
        </w:rPr>
        <w:t>(</w:t>
      </w:r>
      <w:proofErr w:type="spellStart"/>
      <w:r w:rsidR="0021535B" w:rsidRPr="009C1A2B">
        <w:rPr>
          <w:sz w:val="24"/>
          <w:szCs w:val="24"/>
        </w:rPr>
        <w:t>ns</w:t>
      </w:r>
      <w:proofErr w:type="spellEnd"/>
      <w:r w:rsidR="0021535B" w:rsidRPr="009C1A2B">
        <w:rPr>
          <w:sz w:val="24"/>
          <w:szCs w:val="24"/>
        </w:rPr>
        <w:t>), as respectivas quantidades, preços registrados e demais condições.</w:t>
      </w:r>
    </w:p>
    <w:p w14:paraId="0DE335CC" w14:textId="3405DFEF" w:rsidR="00CA247A"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.5. </w:t>
      </w:r>
      <w:r w:rsidR="00CA247A" w:rsidRPr="009C1A2B">
        <w:rPr>
          <w:sz w:val="24"/>
          <w:szCs w:val="24"/>
        </w:rPr>
        <w:t>O preço registrado, com a indicação dos fornecedores, será divulgado no PNCP e disponibilizado durante a vigência da ata de registro de preços.</w:t>
      </w:r>
    </w:p>
    <w:p w14:paraId="4CC417EF" w14:textId="400235F6" w:rsidR="00581472"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.6. </w:t>
      </w:r>
      <w:r w:rsidR="00581472" w:rsidRPr="009C1A2B">
        <w:rPr>
          <w:color w:val="auto"/>
          <w:sz w:val="24"/>
          <w:szCs w:val="24"/>
        </w:rPr>
        <w:t>Até que Município de Santo Antônio do Grama adote o PNCP, no prazo previsto pelo art. 176, parágrafo único, da Lei Federal n. 14.133, serão publicadas, em diário oficial, as informações que esta Lei exige que sejam divulgadas em sítio eletrônico oficial, admitida a publicação de extrato.</w:t>
      </w:r>
    </w:p>
    <w:p w14:paraId="6093927F" w14:textId="4BEB7243" w:rsidR="0025425B"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.7. </w:t>
      </w:r>
      <w:r w:rsidR="0025425B" w:rsidRPr="009C1A2B">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868059B" w14:textId="540F7A38"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.8. </w:t>
      </w:r>
      <w:r w:rsidR="00F02A5D" w:rsidRPr="009C1A2B">
        <w:rPr>
          <w:sz w:val="24"/>
          <w:szCs w:val="24"/>
        </w:rPr>
        <w:t>Na hipótese de o convocado não assinar a ata de Registro de Preços no prazo e nas condições estabelecidas</w:t>
      </w:r>
      <w:r w:rsidR="00983F85" w:rsidRPr="009C1A2B">
        <w:rPr>
          <w:sz w:val="24"/>
          <w:szCs w:val="24"/>
        </w:rPr>
        <w:t>,</w:t>
      </w:r>
      <w:r w:rsidR="00F02A5D" w:rsidRPr="009C1A2B">
        <w:rPr>
          <w:sz w:val="24"/>
          <w:szCs w:val="24"/>
        </w:rPr>
        <w:t xml:space="preserve"> fica facultado à Administração convocar os licitantes remanescentes do cadastro reserva, na ordem de Classificação, para fazê-lo em igual prazo e nas condições propostas pelo primeiro classificado.</w:t>
      </w:r>
    </w:p>
    <w:p w14:paraId="771708FF" w14:textId="0EFE2CCE" w:rsidR="00C52341"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.9. </w:t>
      </w:r>
      <w:r w:rsidR="00001964" w:rsidRPr="009C1A2B">
        <w:rPr>
          <w:sz w:val="24"/>
          <w:szCs w:val="24"/>
        </w:rPr>
        <w:t xml:space="preserve">O prazo de vigência da ata de registro de preços será de </w:t>
      </w:r>
      <w:r w:rsidR="0046589A" w:rsidRPr="009C1A2B">
        <w:rPr>
          <w:sz w:val="24"/>
          <w:szCs w:val="24"/>
        </w:rPr>
        <w:t>0</w:t>
      </w:r>
      <w:r w:rsidR="00001964" w:rsidRPr="009C1A2B">
        <w:rPr>
          <w:sz w:val="24"/>
          <w:szCs w:val="24"/>
        </w:rPr>
        <w:t>1 (um) ano e poderá ser prorrogado, por igual período, desde que comprovado o preço vantajoso.</w:t>
      </w:r>
      <w:bookmarkStart w:id="22" w:name="art84p"/>
      <w:bookmarkEnd w:id="22"/>
    </w:p>
    <w:p w14:paraId="7C3BDCC4" w14:textId="34460679" w:rsidR="00001964" w:rsidRPr="009C1A2B" w:rsidRDefault="000E5840" w:rsidP="000E5840">
      <w:pPr>
        <w:pStyle w:val="Nivel2"/>
        <w:numPr>
          <w:ilvl w:val="0"/>
          <w:numId w:val="0"/>
        </w:numPr>
        <w:spacing w:line="240" w:lineRule="auto"/>
        <w:rPr>
          <w:sz w:val="24"/>
          <w:szCs w:val="24"/>
        </w:rPr>
      </w:pPr>
      <w:r>
        <w:rPr>
          <w:sz w:val="24"/>
          <w:szCs w:val="24"/>
        </w:rPr>
        <w:t>1</w:t>
      </w:r>
      <w:r w:rsidR="00675CD0">
        <w:rPr>
          <w:sz w:val="24"/>
          <w:szCs w:val="24"/>
        </w:rPr>
        <w:t>3</w:t>
      </w:r>
      <w:r>
        <w:rPr>
          <w:sz w:val="24"/>
          <w:szCs w:val="24"/>
        </w:rPr>
        <w:t xml:space="preserve">.10. </w:t>
      </w:r>
      <w:r w:rsidR="00001964" w:rsidRPr="009C1A2B">
        <w:rPr>
          <w:sz w:val="24"/>
          <w:szCs w:val="24"/>
        </w:rPr>
        <w:t>O contrato decorrente da ata de registro de preços terá sua vigência estabelecida em conformidade com as disposições nela contidas.</w:t>
      </w:r>
    </w:p>
    <w:p w14:paraId="124FDE44" w14:textId="453CD29C" w:rsidR="00C52341"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.11. </w:t>
      </w:r>
      <w:r w:rsidR="00C52341" w:rsidRPr="009C1A2B">
        <w:rPr>
          <w:color w:val="auto"/>
          <w:sz w:val="24"/>
          <w:szCs w:val="24"/>
        </w:rPr>
        <w:t>O instrumento de contrato poderá ser substituído por outro instrumento hábil, como carta-contrato, nota de empenho de despesa, autorização de compra ou ordem de execução de serviço na hipótese de compras com entrega imediata e integral dos bens adquiridos e dos quais não resultem obrigações futuras, inclusive quanto a assistência técnica, independentemente de seu valor, nos termos do art. 95, inciso II, da Lei Federal n. 14.133/2021</w:t>
      </w:r>
      <w:r w:rsidR="004B325B" w:rsidRPr="009C1A2B">
        <w:rPr>
          <w:color w:val="auto"/>
          <w:sz w:val="24"/>
          <w:szCs w:val="24"/>
        </w:rPr>
        <w:t>.</w:t>
      </w:r>
    </w:p>
    <w:p w14:paraId="22610A9A" w14:textId="4A965CEA" w:rsidR="004B325B" w:rsidRPr="009C1A2B" w:rsidRDefault="000E5840" w:rsidP="000E5840">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3</w:t>
      </w:r>
      <w:r>
        <w:rPr>
          <w:color w:val="auto"/>
          <w:sz w:val="24"/>
          <w:szCs w:val="24"/>
        </w:rPr>
        <w:t xml:space="preserve">.12. </w:t>
      </w:r>
      <w:r w:rsidR="004B325B" w:rsidRPr="009C1A2B">
        <w:rPr>
          <w:color w:val="auto"/>
          <w:sz w:val="24"/>
          <w:szCs w:val="24"/>
        </w:rPr>
        <w:t>Na formalização do contrato ou do instrumento substituto deverá haver a indicação da disponibilidade dos créditos orçamentários respectivos</w:t>
      </w:r>
      <w:r w:rsidR="001B0E9F" w:rsidRPr="009C1A2B">
        <w:rPr>
          <w:color w:val="auto"/>
          <w:sz w:val="24"/>
          <w:szCs w:val="24"/>
        </w:rPr>
        <w:t>.</w:t>
      </w:r>
    </w:p>
    <w:p w14:paraId="71EC5562" w14:textId="2B84AEAD" w:rsidR="004B325B" w:rsidRPr="009C1A2B" w:rsidRDefault="004B325B" w:rsidP="00092B18">
      <w:pPr>
        <w:pStyle w:val="Nivel01"/>
      </w:pPr>
      <w:r w:rsidRPr="009C1A2B">
        <w:t>DA ALTERAÇÃO OU ATUALIZAÇÃO DOS PREÇOS REGISTRADOS</w:t>
      </w:r>
    </w:p>
    <w:p w14:paraId="31D8A50F" w14:textId="50903A61" w:rsidR="009F2E19" w:rsidRPr="009C1A2B" w:rsidRDefault="00927C1D" w:rsidP="00927C1D">
      <w:pPr>
        <w:pStyle w:val="Nivel2"/>
        <w:numPr>
          <w:ilvl w:val="0"/>
          <w:numId w:val="0"/>
        </w:numPr>
        <w:spacing w:line="240" w:lineRule="auto"/>
        <w:rPr>
          <w:color w:val="auto"/>
          <w:sz w:val="24"/>
          <w:szCs w:val="24"/>
        </w:rPr>
      </w:pPr>
      <w:bookmarkStart w:id="23"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registrados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lastRenderedPageBreak/>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3"/>
    <w:p w14:paraId="00B2EEDE" w14:textId="19F32614" w:rsidR="00006DF2" w:rsidRPr="00092B18" w:rsidRDefault="00006DF2" w:rsidP="00092B18">
      <w:pPr>
        <w:pStyle w:val="Nivel01"/>
      </w:pPr>
      <w:r w:rsidRPr="00092B18">
        <w:t>DA NEGOCIAÇÃO DOS PREÇOS REGISTRADOS</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4" w:name="_Toc135469233"/>
      <w:r w:rsidRPr="009C1A2B">
        <w:t>DOS RECURSOS</w:t>
      </w:r>
      <w:bookmarkEnd w:id="24"/>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5"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6" w:name="_Ref114668108"/>
      <w:bookmarkEnd w:id="25"/>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lastRenderedPageBreak/>
        <w:t xml:space="preserve">15.1.2. </w:t>
      </w:r>
      <w:r w:rsidR="00457E92" w:rsidRPr="009C1A2B">
        <w:rPr>
          <w:sz w:val="24"/>
          <w:szCs w:val="24"/>
        </w:rPr>
        <w:t>Salvo em decorrência de fato superveniente devidamente justificado, não mantiver a proposta em especial quando:</w:t>
      </w:r>
      <w:bookmarkEnd w:id="26"/>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7"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7"/>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8"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9" w:name="_Ref114668245"/>
      <w:bookmarkEnd w:id="28"/>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30" w:name="_Ref114668247"/>
      <w:bookmarkEnd w:id="29"/>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30"/>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31"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2" w:name="_Ref114668252"/>
      <w:bookmarkEnd w:id="31"/>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2"/>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lastRenderedPageBreak/>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3" w:name="_Toc135469235"/>
      <w:r w:rsidRPr="009C1A2B">
        <w:t>DA IMPUGNAÇÃO AO EDITAL E DO PEDIDO DE ESCLARECIMENTO</w:t>
      </w:r>
      <w:bookmarkEnd w:id="33"/>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lastRenderedPageBreak/>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4" w:name="_Toc135469236"/>
      <w:r w:rsidRPr="009C1A2B">
        <w:t>DAS DISPOSIÇÕES GERAIS</w:t>
      </w:r>
      <w:bookmarkEnd w:id="34"/>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lastRenderedPageBreak/>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68F8D67F"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8F39A4">
        <w:rPr>
          <w:sz w:val="24"/>
          <w:szCs w:val="24"/>
        </w:rPr>
        <w:t>22 de Janeiro</w:t>
      </w:r>
      <w:r w:rsidR="00A95DAF" w:rsidRPr="00381B3A">
        <w:rPr>
          <w:sz w:val="24"/>
          <w:szCs w:val="24"/>
        </w:rPr>
        <w:t xml:space="preserve"> de </w:t>
      </w:r>
      <w:r w:rsidR="005F0E07">
        <w:rPr>
          <w:sz w:val="24"/>
          <w:szCs w:val="24"/>
        </w:rPr>
        <w:t>2026</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Pr="009C1A2B" w:rsidRDefault="00F27D7F" w:rsidP="00F27D7F">
      <w:pPr>
        <w:pStyle w:val="Nivel2"/>
        <w:numPr>
          <w:ilvl w:val="0"/>
          <w:numId w:val="0"/>
        </w:numPr>
        <w:spacing w:line="240" w:lineRule="auto"/>
        <w:rPr>
          <w:sz w:val="24"/>
          <w:szCs w:val="24"/>
        </w:rPr>
      </w:pPr>
    </w:p>
    <w:p w14:paraId="1BF87EA2" w14:textId="77777777" w:rsidR="000B4E31" w:rsidRPr="009C1A2B" w:rsidRDefault="000B4E31" w:rsidP="000B4E31">
      <w:pPr>
        <w:pStyle w:val="Nivel2"/>
        <w:numPr>
          <w:ilvl w:val="0"/>
          <w:numId w:val="0"/>
        </w:numPr>
        <w:spacing w:line="240" w:lineRule="auto"/>
        <w:jc w:val="center"/>
        <w:rPr>
          <w:b/>
          <w:sz w:val="24"/>
          <w:szCs w:val="24"/>
        </w:rPr>
      </w:pPr>
      <w:proofErr w:type="spellStart"/>
      <w:r>
        <w:rPr>
          <w:b/>
          <w:sz w:val="24"/>
          <w:szCs w:val="24"/>
        </w:rPr>
        <w:t>Daniely</w:t>
      </w:r>
      <w:proofErr w:type="spellEnd"/>
      <w:r>
        <w:rPr>
          <w:b/>
          <w:sz w:val="24"/>
          <w:szCs w:val="24"/>
        </w:rPr>
        <w:t xml:space="preserve"> Aparecida Gomes Pereira</w:t>
      </w:r>
    </w:p>
    <w:p w14:paraId="271ECBA5" w14:textId="77777777" w:rsidR="000B4E31" w:rsidRDefault="000B4E31" w:rsidP="000B4E31">
      <w:pPr>
        <w:pStyle w:val="Nivel2"/>
        <w:numPr>
          <w:ilvl w:val="0"/>
          <w:numId w:val="0"/>
        </w:numPr>
        <w:spacing w:line="240" w:lineRule="auto"/>
        <w:jc w:val="center"/>
        <w:rPr>
          <w:b/>
          <w:sz w:val="24"/>
          <w:szCs w:val="24"/>
        </w:rPr>
      </w:pPr>
      <w:r>
        <w:rPr>
          <w:b/>
          <w:sz w:val="24"/>
          <w:szCs w:val="24"/>
        </w:rPr>
        <w:t>Equipe de Apoio de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22A32809"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5F0E07">
        <w:rPr>
          <w:rFonts w:ascii="Arial" w:eastAsia="Calibri" w:hAnsi="Arial" w:cs="Arial"/>
          <w:lang w:eastAsia="en-US"/>
        </w:rPr>
        <w:t>2026</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07DB84F4"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0405E6C4"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5F0E07">
        <w:rPr>
          <w:rFonts w:ascii="Arial" w:eastAsia="Calibri" w:hAnsi="Arial" w:cs="Arial"/>
          <w:lang w:eastAsia="en-US"/>
        </w:rPr>
        <w:t>2026</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52942706"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5F0E07">
        <w:rPr>
          <w:rFonts w:ascii="Arial" w:eastAsia="Calibri" w:hAnsi="Arial" w:cs="Arial"/>
          <w:lang w:eastAsia="en-US"/>
        </w:rPr>
        <w:t>2026</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4BAF5936"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5F0E07">
        <w:rPr>
          <w:rFonts w:ascii="Arial" w:eastAsia="Calibri" w:hAnsi="Arial" w:cs="Arial"/>
          <w:lang w:eastAsia="en-US"/>
        </w:rPr>
        <w:t>2026</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53E21F32"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658F3FCA"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5F0E07">
        <w:rPr>
          <w:rFonts w:ascii="Arial" w:eastAsia="Calibri" w:hAnsi="Arial" w:cs="Arial"/>
          <w:lang w:eastAsia="en-US"/>
        </w:rPr>
        <w:t>2026</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65EC95F9"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4D23D3B1"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410F072F"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5F0E07">
        <w:rPr>
          <w:rFonts w:ascii="Arial" w:eastAsia="Calibri" w:hAnsi="Arial" w:cs="Arial"/>
          <w:lang w:eastAsia="en-US"/>
        </w:rPr>
        <w:t>2026</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485956C9"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A10C70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F0E07">
        <w:rPr>
          <w:rFonts w:ascii="Arial" w:eastAsia="Calibri" w:hAnsi="Arial" w:cs="Arial"/>
          <w:lang w:eastAsia="en-US"/>
        </w:rPr>
        <w:t>2026</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54F07375"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5F0E07">
        <w:rPr>
          <w:rFonts w:ascii="Arial" w:eastAsia="Calibri" w:hAnsi="Arial" w:cs="Arial"/>
          <w:lang w:eastAsia="en-US"/>
        </w:rPr>
        <w:t>2026</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 xml:space="preserve">inda </w:t>
      </w:r>
      <w:r w:rsidR="002A4E0E">
        <w:rPr>
          <w:rFonts w:ascii="Arial" w:eastAsia="Calibri" w:hAnsi="Arial" w:cs="Arial"/>
          <w:lang w:eastAsia="en-US"/>
        </w:rPr>
        <w:t xml:space="preserve">não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2DB13691"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F0E07">
        <w:rPr>
          <w:rFonts w:ascii="Arial" w:eastAsia="Calibri" w:hAnsi="Arial" w:cs="Arial"/>
          <w:lang w:eastAsia="en-US"/>
        </w:rPr>
        <w:t>2026</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13851359"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5F0E07">
        <w:t>2026</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278A25AC" w14:textId="77777777" w:rsidR="002A4E0E" w:rsidRDefault="002A4E0E" w:rsidP="00095F6B">
      <w:pPr>
        <w:pStyle w:val="Corpodetexto"/>
        <w:spacing w:before="3"/>
      </w:pPr>
    </w:p>
    <w:p w14:paraId="79D40CF9" w14:textId="77777777" w:rsidR="002A4E0E" w:rsidRDefault="002A4E0E" w:rsidP="00095F6B">
      <w:pPr>
        <w:pStyle w:val="Corpodetexto"/>
        <w:spacing w:before="3"/>
      </w:pPr>
    </w:p>
    <w:p w14:paraId="50F93E76" w14:textId="77777777" w:rsidR="002A4E0E" w:rsidRDefault="002A4E0E"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w:t>
      </w:r>
      <w:r w:rsidRPr="009C1A2B">
        <w:rPr>
          <w:rFonts w:ascii="Arial" w:eastAsia="Calibri" w:hAnsi="Arial" w:cs="Arial"/>
          <w:lang w:eastAsia="en-US"/>
        </w:rPr>
        <w:lastRenderedPageBreak/>
        <w:t>(sessenta)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Declaramos que esta proposta, nos termos do edital, é firme e concreta, não nos 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1414D45D"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5F0E07">
        <w:rPr>
          <w:rFonts w:ascii="Arial" w:hAnsi="Arial" w:cs="Arial"/>
          <w:b/>
          <w:bCs/>
        </w:rPr>
        <w:t>2026</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202DE8F9"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5F0E07">
        <w:rPr>
          <w:rFonts w:ascii="Arial" w:hAnsi="Arial" w:cs="Arial"/>
          <w:b/>
        </w:rPr>
        <w:t>008</w:t>
      </w:r>
      <w:r w:rsidR="00E222A5">
        <w:rPr>
          <w:rFonts w:ascii="Arial" w:hAnsi="Arial" w:cs="Arial"/>
          <w:b/>
        </w:rPr>
        <w:t>/</w:t>
      </w:r>
      <w:r w:rsidR="005F0E07">
        <w:rPr>
          <w:rFonts w:ascii="Arial" w:hAnsi="Arial" w:cs="Arial"/>
          <w:b/>
        </w:rPr>
        <w:t>2026</w:t>
      </w:r>
      <w:r w:rsidRPr="009C1A2B">
        <w:rPr>
          <w:rFonts w:ascii="Arial" w:hAnsi="Arial" w:cs="Arial"/>
          <w:b/>
        </w:rPr>
        <w:tab/>
      </w:r>
      <w:r w:rsidRPr="009C1A2B">
        <w:rPr>
          <w:rFonts w:ascii="Arial" w:hAnsi="Arial" w:cs="Arial"/>
          <w:b/>
        </w:rPr>
        <w:tab/>
        <w:t xml:space="preserve">PREGÃO PRESENCIAL Nº </w:t>
      </w:r>
      <w:r w:rsidR="005F0E07">
        <w:rPr>
          <w:rFonts w:ascii="Arial" w:hAnsi="Arial" w:cs="Arial"/>
          <w:b/>
        </w:rPr>
        <w:t>004</w:t>
      </w:r>
      <w:r w:rsidR="00E222A5">
        <w:rPr>
          <w:rFonts w:ascii="Arial" w:hAnsi="Arial" w:cs="Arial"/>
          <w:b/>
        </w:rPr>
        <w:t>/</w:t>
      </w:r>
      <w:r w:rsidR="005F0E07">
        <w:rPr>
          <w:rFonts w:ascii="Arial" w:hAnsi="Arial" w:cs="Arial"/>
          <w:b/>
        </w:rPr>
        <w:t>2026</w:t>
      </w:r>
    </w:p>
    <w:p w14:paraId="12227BFB" w14:textId="43D5D79E"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REGISTRO DE PREÇOS Nº </w:t>
      </w:r>
      <w:r w:rsidR="005F0E07">
        <w:rPr>
          <w:rFonts w:ascii="Arial" w:hAnsi="Arial" w:cs="Arial"/>
          <w:b/>
        </w:rPr>
        <w:t>005</w:t>
      </w:r>
      <w:r w:rsidR="00E222A5">
        <w:rPr>
          <w:rFonts w:ascii="Arial" w:hAnsi="Arial" w:cs="Arial"/>
          <w:b/>
        </w:rPr>
        <w:t>/</w:t>
      </w:r>
      <w:r w:rsidR="005F0E07">
        <w:rPr>
          <w:rFonts w:ascii="Arial" w:hAnsi="Arial" w:cs="Arial"/>
          <w:b/>
        </w:rPr>
        <w:t>2026</w:t>
      </w:r>
      <w:r w:rsidRPr="009C1A2B">
        <w:rPr>
          <w:rFonts w:ascii="Arial" w:hAnsi="Arial" w:cs="Arial"/>
          <w:b/>
        </w:rPr>
        <w:t>.</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2D1D5396" w:rsidR="00E31B43" w:rsidRPr="009C1A2B" w:rsidRDefault="00E31B43" w:rsidP="00E31B43">
      <w:pPr>
        <w:spacing w:line="276" w:lineRule="auto"/>
        <w:jc w:val="both"/>
        <w:rPr>
          <w:rFonts w:ascii="Arial" w:hAnsi="Arial" w:cs="Arial"/>
        </w:rPr>
      </w:pPr>
      <w:r w:rsidRPr="009C1A2B">
        <w:rPr>
          <w:rFonts w:ascii="Arial" w:hAnsi="Arial" w:cs="Arial"/>
        </w:rPr>
        <w:t xml:space="preserve">1.1 - MUNICÍPIO DE SANTO ANTÔNIO DO GRAMA, pessoa jurídica de direito interno público, devidamente inscrito no CNPJ 17.111.626/0001-78 com sede e administração à Rua Padre João Coutinho nº </w:t>
      </w:r>
      <w:r w:rsidR="005F0E07">
        <w:rPr>
          <w:rFonts w:ascii="Arial" w:hAnsi="Arial" w:cs="Arial"/>
        </w:rPr>
        <w:t>008</w:t>
      </w:r>
      <w:r w:rsidRPr="009C1A2B">
        <w:rPr>
          <w:rFonts w:ascii="Arial" w:hAnsi="Arial" w:cs="Arial"/>
        </w:rPr>
        <w:t>–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w:t>
      </w:r>
      <w:r w:rsidR="005F0E07">
        <w:rPr>
          <w:rFonts w:ascii="Arial" w:hAnsi="Arial" w:cs="Arial"/>
        </w:rPr>
        <w:t>004</w:t>
      </w:r>
      <w:r w:rsidRPr="009C1A2B">
        <w:rPr>
          <w:rFonts w:ascii="Arial" w:hAnsi="Arial" w:cs="Arial"/>
        </w:rPr>
        <w:t>/</w:t>
      </w:r>
      <w:r w:rsidR="005F0E07">
        <w:rPr>
          <w:rFonts w:ascii="Arial" w:hAnsi="Arial" w:cs="Arial"/>
        </w:rPr>
        <w:t>2026</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6803F278"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lastRenderedPageBreak/>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TERCEIRA – DA VIGÊNCIA.</w:t>
      </w:r>
    </w:p>
    <w:p w14:paraId="1924D62C" w14:textId="77777777"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53CE8798" w14:textId="77777777" w:rsidR="006F6AB1" w:rsidRPr="00BB3BFE" w:rsidRDefault="006F6AB1" w:rsidP="004A171B">
      <w:pPr>
        <w:pStyle w:val="PargrafodaLista"/>
        <w:numPr>
          <w:ilvl w:val="1"/>
          <w:numId w:val="18"/>
        </w:numPr>
        <w:spacing w:after="240"/>
        <w:ind w:left="0" w:firstLine="66"/>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7C5F8B0A" w14:textId="77777777"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7C052873" w14:textId="1159F69D"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6CEDCFF7"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7A50313C"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717DCA66"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01CA91C9" w14:textId="77777777" w:rsidR="006F6AB1" w:rsidRPr="00BB3BFE"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A ausência da ART ou do profissional técnico responsável, devidamente habilitado, configurará o descumprimento contratual e poderá acarretar penalidades previstas no edital e na legislação vigente, incluindo a desclassificação da empresa licitante ou rescisão contratual.</w:t>
      </w:r>
    </w:p>
    <w:p w14:paraId="534780B1" w14:textId="77777777" w:rsidR="006F6AB1" w:rsidRDefault="006F6AB1" w:rsidP="004A171B">
      <w:pPr>
        <w:pStyle w:val="PargrafodaLista"/>
        <w:numPr>
          <w:ilvl w:val="2"/>
          <w:numId w:val="18"/>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24BAA119" w14:textId="77777777" w:rsidR="004A171B" w:rsidRDefault="004A171B" w:rsidP="004A171B">
      <w:pPr>
        <w:pStyle w:val="PargrafodaLista"/>
        <w:ind w:left="0" w:firstLine="66"/>
        <w:jc w:val="both"/>
        <w:rPr>
          <w:rFonts w:ascii="Arial" w:hAnsi="Arial" w:cs="Arial"/>
          <w:sz w:val="24"/>
          <w:szCs w:val="24"/>
        </w:rPr>
      </w:pPr>
    </w:p>
    <w:p w14:paraId="0BB38D23" w14:textId="0F1B0BE7" w:rsidR="00FA74B7" w:rsidRPr="00EF75D6" w:rsidRDefault="004A171B" w:rsidP="00EF75D6">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lastRenderedPageBreak/>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2B1099B1"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1081F7EB" w14:textId="0DC04070" w:rsidR="00FA74B7" w:rsidRPr="00BB3BFE"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6E4F72A" w14:textId="0DC04070" w:rsidR="001B2D75" w:rsidRDefault="001B2D75" w:rsidP="004A171B">
      <w:pPr>
        <w:pStyle w:val="PargrafodaLista"/>
        <w:numPr>
          <w:ilvl w:val="1"/>
          <w:numId w:val="18"/>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376A085E" w14:textId="001A6CB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2374B14D" w14:textId="73D2C25F"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277A4B58"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31EE168F" w14:textId="77777777" w:rsidR="004A171B" w:rsidRPr="00BB3BFE" w:rsidRDefault="004A171B" w:rsidP="004A171B">
      <w:pPr>
        <w:pStyle w:val="PargrafodaLista"/>
        <w:ind w:left="0" w:firstLine="66"/>
        <w:jc w:val="both"/>
        <w:rPr>
          <w:rFonts w:ascii="Arial" w:hAnsi="Arial" w:cs="Arial"/>
          <w:sz w:val="24"/>
          <w:szCs w:val="24"/>
        </w:rPr>
      </w:pPr>
    </w:p>
    <w:p w14:paraId="08EAD443" w14:textId="77777777" w:rsidR="001B2D75" w:rsidRPr="00BB3BFE"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3DDC530" w14:textId="77777777" w:rsidR="001B2D75" w:rsidRDefault="001B2D75"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10CA9D1B" w14:textId="38FE37E8" w:rsidR="00FA74B7" w:rsidRDefault="00FA74B7" w:rsidP="004A171B">
      <w:pPr>
        <w:pStyle w:val="PargrafodaLista"/>
        <w:numPr>
          <w:ilvl w:val="1"/>
          <w:numId w:val="18"/>
        </w:numPr>
        <w:ind w:left="0" w:firstLine="66"/>
        <w:jc w:val="both"/>
        <w:rPr>
          <w:rFonts w:ascii="Arial" w:hAnsi="Arial" w:cs="Arial"/>
          <w:sz w:val="24"/>
          <w:szCs w:val="24"/>
        </w:rPr>
      </w:pPr>
      <w:r w:rsidRPr="00FA74B7">
        <w:rPr>
          <w:rFonts w:ascii="Arial" w:hAnsi="Arial" w:cs="Arial"/>
          <w:sz w:val="24"/>
          <w:szCs w:val="24"/>
        </w:rPr>
        <w:t>A empresa contratada deverá observar e cumprir todas as normas técnicas de segurança e prevenção contra incêndio, especialmente as exigências do Corpo de Bombeiros, para a montagem e operação das estruturas, incluindo sinalização de emergência e disponibilização de extintores em locais estratégicos.</w:t>
      </w:r>
    </w:p>
    <w:p w14:paraId="5DE29AC7" w14:textId="77777777" w:rsidR="001B2D75" w:rsidRDefault="001B2D75" w:rsidP="004A171B">
      <w:pPr>
        <w:pStyle w:val="PargrafodaLista"/>
        <w:numPr>
          <w:ilvl w:val="1"/>
          <w:numId w:val="18"/>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assegurando a qualidade do material produzido. Além disso, é responsabilidade da contratada a edição e preparação das imagens e vídeos para fins de divulgação em redes sociais, incluindo o tratamento adequado, a inserção da </w:t>
      </w:r>
      <w:r w:rsidRPr="007412FC">
        <w:rPr>
          <w:rFonts w:ascii="Arial" w:hAnsi="Arial" w:cs="Arial"/>
          <w:sz w:val="24"/>
          <w:szCs w:val="24"/>
        </w:rPr>
        <w:lastRenderedPageBreak/>
        <w:t>logomarca da Prefeitura Municipal de Santo Antônio do Grama e a adequação dos arquivos aos padrões de mídia utilizados.</w:t>
      </w:r>
    </w:p>
    <w:p w14:paraId="306BE170"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35B45A95" w14:textId="77777777" w:rsidR="004A171B" w:rsidRPr="004A171B"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212EF0E3" w14:textId="6303D840" w:rsidR="004A171B" w:rsidRPr="00755590" w:rsidRDefault="004A171B" w:rsidP="004A171B">
      <w:pPr>
        <w:pStyle w:val="PargrafodaLista"/>
        <w:numPr>
          <w:ilvl w:val="1"/>
          <w:numId w:val="18"/>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2BA423F9" w14:textId="77777777" w:rsidR="00755590"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4A171B"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isa a g</w:t>
      </w:r>
      <w:r w:rsidR="00E97839" w:rsidRPr="00E97839">
        <w:rPr>
          <w:rFonts w:ascii="Arial" w:eastAsiaTheme="minorHAnsi" w:hAnsi="Arial" w:cs="Arial"/>
          <w:lang w:eastAsia="en-US"/>
        </w:rPr>
        <w:t xml:space="preserve">arantia de qualidade na montagem e desmontagem de palcos, tendas, som, </w:t>
      </w:r>
      <w:proofErr w:type="spellStart"/>
      <w:r w:rsidR="00E97839" w:rsidRPr="00E97839">
        <w:rPr>
          <w:rFonts w:ascii="Arial" w:eastAsiaTheme="minorHAnsi" w:hAnsi="Arial" w:cs="Arial"/>
          <w:lang w:eastAsia="en-US"/>
        </w:rPr>
        <w:t>drone</w:t>
      </w:r>
      <w:proofErr w:type="spellEnd"/>
      <w:r w:rsidR="00E97839" w:rsidRPr="00E97839">
        <w:rPr>
          <w:rFonts w:ascii="Arial" w:eastAsiaTheme="minorHAnsi" w:hAnsi="Arial" w:cs="Arial"/>
          <w:lang w:eastAsia="en-US"/>
        </w:rPr>
        <w:t>,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lastRenderedPageBreak/>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adquiridos, devendo a CONTRATADA favorecer tal análise sob pena de lhe ser aplicada às penalidades previstas pela Lei Federal nº 14.133/21;</w:t>
      </w:r>
    </w:p>
    <w:p w14:paraId="38B680D3" w14:textId="071DCA7B"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w:t>
      </w:r>
      <w:r w:rsidR="005F0E07">
        <w:rPr>
          <w:rFonts w:ascii="Arial" w:eastAsiaTheme="minorHAnsi" w:hAnsi="Arial" w:cs="Arial"/>
          <w:lang w:eastAsia="en-US"/>
        </w:rPr>
        <w:t>008</w:t>
      </w:r>
      <w:r w:rsidRPr="00FF0D45">
        <w:rPr>
          <w:rFonts w:ascii="Arial" w:eastAsiaTheme="minorHAnsi" w:hAnsi="Arial" w:cs="Arial"/>
          <w:lang w:eastAsia="en-US"/>
        </w:rPr>
        <w:t xml:space="preserve">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11.1 – O descumprimento das obrigações assumidas caracterizará a inadimplência da CONTRATADA, sujeitando-a as penalidades de advertência, multa de até 30% (trinta)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36EBCC2A"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w:t>
      </w:r>
      <w:r w:rsidR="005F0E07">
        <w:rPr>
          <w:rFonts w:ascii="Arial" w:eastAsiaTheme="minorHAnsi" w:hAnsi="Arial" w:cs="Arial"/>
          <w:lang w:eastAsia="en-US"/>
        </w:rPr>
        <w:t>2026</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6024CC40" w14:textId="77777777" w:rsidR="003D5543" w:rsidRPr="009C1A2B" w:rsidRDefault="003D5543" w:rsidP="00B84406">
      <w:pPr>
        <w:spacing w:line="276" w:lineRule="auto"/>
        <w:ind w:firstLine="1134"/>
        <w:jc w:val="center"/>
        <w:rPr>
          <w:rFonts w:ascii="Arial" w:eastAsiaTheme="minorHAnsi" w:hAnsi="Arial" w:cs="Arial"/>
          <w:lang w:eastAsia="en-US"/>
        </w:rPr>
      </w:pPr>
    </w:p>
    <w:p w14:paraId="618173E8" w14:textId="77777777" w:rsidR="002453AC" w:rsidRDefault="002453AC" w:rsidP="00B84406">
      <w:pPr>
        <w:spacing w:line="276" w:lineRule="auto"/>
        <w:ind w:firstLine="1134"/>
        <w:jc w:val="center"/>
        <w:rPr>
          <w:rFonts w:ascii="Arial" w:eastAsiaTheme="minorHAnsi" w:hAnsi="Arial" w:cs="Arial"/>
          <w:lang w:eastAsia="en-US"/>
        </w:rPr>
      </w:pPr>
    </w:p>
    <w:p w14:paraId="3E488231" w14:textId="77777777" w:rsidR="002453AC" w:rsidRDefault="002453AC" w:rsidP="00B84406">
      <w:pPr>
        <w:spacing w:line="276" w:lineRule="auto"/>
        <w:ind w:firstLine="1134"/>
        <w:jc w:val="center"/>
        <w:rPr>
          <w:rFonts w:ascii="Arial" w:eastAsiaTheme="minorHAnsi" w:hAnsi="Arial" w:cs="Arial"/>
          <w:lang w:eastAsia="en-US"/>
        </w:rPr>
      </w:pPr>
    </w:p>
    <w:p w14:paraId="069C010A" w14:textId="6A5F2689" w:rsidR="00B84406" w:rsidRDefault="00F97256"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r w:rsidRPr="00255BE1">
        <w:rPr>
          <w:rFonts w:ascii="Arial" w:eastAsiaTheme="minorHAnsi" w:hAnsi="Arial" w:cs="Arial"/>
          <w:b/>
          <w:lang w:eastAsia="en-US"/>
        </w:rPr>
        <w:t xml:space="preserve">ANEXO </w:t>
      </w:r>
      <w:r w:rsidR="00B84406" w:rsidRPr="00255BE1">
        <w:rPr>
          <w:rFonts w:ascii="Arial" w:eastAsiaTheme="minorHAnsi" w:hAnsi="Arial" w:cs="Arial"/>
          <w:b/>
          <w:lang w:eastAsia="en-US"/>
        </w:rPr>
        <w:t>X</w:t>
      </w:r>
      <w:r w:rsidR="00095F6B" w:rsidRPr="00255BE1">
        <w:rPr>
          <w:rFonts w:ascii="Arial" w:eastAsiaTheme="minorHAnsi" w:hAnsi="Arial" w:cs="Arial"/>
          <w:b/>
          <w:lang w:eastAsia="en-US"/>
        </w:rPr>
        <w:t>I</w:t>
      </w:r>
      <w:r w:rsidR="00D66CBC" w:rsidRPr="00255BE1">
        <w:rPr>
          <w:rFonts w:ascii="Arial" w:eastAsiaTheme="minorHAnsi" w:hAnsi="Arial" w:cs="Arial"/>
          <w:b/>
          <w:lang w:eastAsia="en-US"/>
        </w:rPr>
        <w:t>I</w:t>
      </w:r>
      <w:r w:rsidR="00B84406" w:rsidRPr="00255BE1">
        <w:rPr>
          <w:rFonts w:ascii="Arial" w:eastAsiaTheme="minorHAnsi" w:hAnsi="Arial" w:cs="Arial"/>
          <w:b/>
          <w:lang w:eastAsia="en-US"/>
        </w:rPr>
        <w:t xml:space="preserve"> – MINUTA DE ATA DE REGISTRO DE PREÇOS</w:t>
      </w:r>
    </w:p>
    <w:p w14:paraId="2F11FB94" w14:textId="77777777" w:rsidR="00255BE1" w:rsidRPr="00255BE1" w:rsidRDefault="00255BE1" w:rsidP="00255BE1">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Theme="minorHAnsi" w:hAnsi="Arial" w:cs="Arial"/>
          <w:b/>
          <w:lang w:eastAsia="en-US"/>
        </w:rPr>
      </w:pPr>
    </w:p>
    <w:p w14:paraId="29E082B3" w14:textId="77777777" w:rsidR="00B84406" w:rsidRPr="009C1A2B" w:rsidRDefault="00B84406" w:rsidP="00B84406">
      <w:pPr>
        <w:spacing w:line="276" w:lineRule="auto"/>
        <w:ind w:firstLine="1134"/>
        <w:jc w:val="center"/>
        <w:rPr>
          <w:rFonts w:ascii="Arial" w:eastAsiaTheme="minorHAnsi" w:hAnsi="Arial" w:cs="Arial"/>
          <w:lang w:eastAsia="en-US"/>
        </w:rPr>
      </w:pPr>
    </w:p>
    <w:p w14:paraId="2502CAFF" w14:textId="30259A8F"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ATA DE REGISTRO DE PREÇOS Nº /</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7732546D" w14:textId="77777777"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 PREFEITURA MUNICIPAL DE SANTO ANTONIO DO GRAMA</w:t>
      </w:r>
    </w:p>
    <w:p w14:paraId="60DDD7DA" w14:textId="33DCA740"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PROCESSO LICITATÓRIO Nº </w:t>
      </w:r>
      <w:r w:rsidR="005F0E07">
        <w:rPr>
          <w:rFonts w:ascii="Arial" w:eastAsiaTheme="minorHAnsi" w:hAnsi="Arial" w:cs="Arial"/>
          <w:lang w:eastAsia="en-US"/>
        </w:rPr>
        <w:t>008</w:t>
      </w:r>
      <w:r w:rsidR="00E222A5">
        <w:rPr>
          <w:rFonts w:ascii="Arial" w:eastAsiaTheme="minorHAnsi" w:hAnsi="Arial" w:cs="Arial"/>
          <w:lang w:eastAsia="en-US"/>
        </w:rPr>
        <w:t>/</w:t>
      </w:r>
      <w:r w:rsidR="005F0E07">
        <w:rPr>
          <w:rFonts w:ascii="Arial" w:eastAsiaTheme="minorHAnsi" w:hAnsi="Arial" w:cs="Arial"/>
          <w:lang w:eastAsia="en-US"/>
        </w:rPr>
        <w:t>2026</w:t>
      </w:r>
      <w:r w:rsidR="00A42DDD">
        <w:rPr>
          <w:rFonts w:ascii="Arial" w:eastAsiaTheme="minorHAnsi" w:hAnsi="Arial" w:cs="Arial"/>
          <w:lang w:eastAsia="en-US"/>
        </w:rPr>
        <w:tab/>
        <w:t xml:space="preserve">PREGÃO PRESENCIAL Nº </w:t>
      </w:r>
      <w:r w:rsidR="005F0E07">
        <w:rPr>
          <w:rFonts w:ascii="Arial" w:eastAsiaTheme="minorHAnsi" w:hAnsi="Arial" w:cs="Arial"/>
          <w:lang w:eastAsia="en-US"/>
        </w:rPr>
        <w:t>004</w:t>
      </w:r>
      <w:r w:rsidR="00E222A5">
        <w:rPr>
          <w:rFonts w:ascii="Arial" w:eastAsiaTheme="minorHAnsi" w:hAnsi="Arial" w:cs="Arial"/>
          <w:lang w:eastAsia="en-US"/>
        </w:rPr>
        <w:t>/</w:t>
      </w:r>
      <w:r w:rsidR="005F0E07">
        <w:rPr>
          <w:rFonts w:ascii="Arial" w:eastAsiaTheme="minorHAnsi" w:hAnsi="Arial" w:cs="Arial"/>
          <w:lang w:eastAsia="en-US"/>
        </w:rPr>
        <w:t>2026</w:t>
      </w:r>
      <w:r w:rsidRPr="009C1A2B">
        <w:rPr>
          <w:rFonts w:ascii="Arial" w:eastAsiaTheme="minorHAnsi" w:hAnsi="Arial" w:cs="Arial"/>
          <w:lang w:eastAsia="en-US"/>
        </w:rPr>
        <w:t xml:space="preserve"> </w:t>
      </w:r>
    </w:p>
    <w:p w14:paraId="39AEA295" w14:textId="6F450CFC" w:rsidR="00B84406" w:rsidRPr="009C1A2B" w:rsidRDefault="00B84406" w:rsidP="00B84406">
      <w:pPr>
        <w:pBdr>
          <w:top w:val="double" w:sz="4" w:space="0"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lastRenderedPageBreak/>
        <w:t xml:space="preserve">REGISTRO DE PREÇOS Nº </w:t>
      </w:r>
      <w:r w:rsidR="005F0E07">
        <w:rPr>
          <w:rFonts w:ascii="Arial" w:eastAsiaTheme="minorHAnsi" w:hAnsi="Arial" w:cs="Arial"/>
          <w:lang w:eastAsia="en-US"/>
        </w:rPr>
        <w:t>005</w:t>
      </w:r>
      <w:r w:rsidR="00E222A5">
        <w:rPr>
          <w:rFonts w:ascii="Arial" w:eastAsiaTheme="minorHAnsi" w:hAnsi="Arial" w:cs="Arial"/>
          <w:lang w:eastAsia="en-US"/>
        </w:rPr>
        <w:t>/</w:t>
      </w:r>
      <w:r w:rsidR="005F0E07">
        <w:rPr>
          <w:rFonts w:ascii="Arial" w:eastAsiaTheme="minorHAnsi" w:hAnsi="Arial" w:cs="Arial"/>
          <w:lang w:eastAsia="en-US"/>
        </w:rPr>
        <w:t>2026</w:t>
      </w:r>
    </w:p>
    <w:p w14:paraId="7BA0068A" w14:textId="77777777" w:rsidR="00B84406" w:rsidRPr="009C1A2B" w:rsidRDefault="00B84406" w:rsidP="00B84406">
      <w:pPr>
        <w:spacing w:line="276" w:lineRule="auto"/>
        <w:jc w:val="center"/>
        <w:rPr>
          <w:rFonts w:ascii="Arial" w:eastAsiaTheme="minorHAnsi" w:hAnsi="Arial" w:cs="Arial"/>
          <w:lang w:eastAsia="en-US"/>
        </w:rPr>
      </w:pPr>
    </w:p>
    <w:p w14:paraId="4527E939" w14:textId="1106ABE3"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Aos ... dias do mês de .... de </w:t>
      </w:r>
      <w:r w:rsidR="005F0E07">
        <w:rPr>
          <w:rFonts w:ascii="Arial" w:eastAsiaTheme="minorHAnsi" w:hAnsi="Arial" w:cs="Arial"/>
          <w:lang w:eastAsia="en-US"/>
        </w:rPr>
        <w:t>2026</w:t>
      </w:r>
      <w:r w:rsidRPr="009C1A2B">
        <w:rPr>
          <w:rFonts w:ascii="Arial" w:eastAsiaTheme="minorHAnsi" w:hAnsi="Arial" w:cs="Arial"/>
          <w:lang w:eastAsia="en-US"/>
        </w:rPr>
        <w:t xml:space="preserve">, o MUNICÍPIO DE SANTO ANTONIO DO GRAMA, pessoa jurídica de direito interno público, inscrito no CNPJ 18.836.973/0001-20, com sede e administração à Rua Padre Joao Coutinho nº </w:t>
      </w:r>
      <w:r w:rsidR="005F0E07">
        <w:rPr>
          <w:rFonts w:ascii="Arial" w:eastAsiaTheme="minorHAnsi" w:hAnsi="Arial" w:cs="Arial"/>
          <w:lang w:eastAsia="en-US"/>
        </w:rPr>
        <w:t>008</w:t>
      </w:r>
      <w:r w:rsidRPr="009C1A2B">
        <w:rPr>
          <w:rFonts w:ascii="Arial" w:eastAsiaTheme="minorHAnsi" w:hAnsi="Arial" w:cs="Arial"/>
          <w:lang w:eastAsia="en-US"/>
        </w:rPr>
        <w:t xml:space="preserve"> – centro – Santo Antônio do Grama – MG, neste ato representado pelo Prefeito Municipal, Senhor Marco Aurélio Raminho, brasileiro, casado, agente político, portador do CPF n.º 559.327.897-00 e ID n.º 340.968-8 ES, residente e domiciliado à Rua Dr</w:t>
      </w:r>
      <w:r w:rsidR="002550AC" w:rsidRPr="009C1A2B">
        <w:rPr>
          <w:rFonts w:ascii="Arial" w:eastAsiaTheme="minorHAnsi" w:hAnsi="Arial" w:cs="Arial"/>
          <w:lang w:eastAsia="en-US"/>
        </w:rPr>
        <w:t>.</w:t>
      </w:r>
      <w:r w:rsidRPr="009C1A2B">
        <w:rPr>
          <w:rFonts w:ascii="Arial" w:eastAsiaTheme="minorHAnsi" w:hAnsi="Arial" w:cs="Arial"/>
          <w:lang w:eastAsia="en-US"/>
        </w:rPr>
        <w:t xml:space="preserve"> Vicente Bretas Cupertino n° 110 - Centro – Santo Antônio do Grama – MG, CEP: 35388-000, resolve REGISTRAR OS PREÇOS do fornecedor ..., vencedor do Pregão Presencial 019/</w:t>
      </w:r>
      <w:r w:rsidR="005F0E07">
        <w:rPr>
          <w:rFonts w:ascii="Arial" w:eastAsiaTheme="minorHAnsi" w:hAnsi="Arial" w:cs="Arial"/>
          <w:lang w:eastAsia="en-US"/>
        </w:rPr>
        <w:t>2026</w:t>
      </w:r>
      <w:r w:rsidRPr="009C1A2B">
        <w:rPr>
          <w:rFonts w:ascii="Arial" w:eastAsiaTheme="minorHAnsi" w:hAnsi="Arial" w:cs="Arial"/>
          <w:lang w:eastAsia="en-US"/>
        </w:rPr>
        <w:t>, sob o regime de compras pelo SISTEMA DE REGISTRO DE PREÇOS “SRP”, observadas as disposições contidas nas Lei Federal n.º 14.133/21</w:t>
      </w:r>
      <w:r w:rsidR="0066396F" w:rsidRPr="009C1A2B">
        <w:rPr>
          <w:rFonts w:ascii="Arial" w:eastAsiaTheme="minorHAnsi" w:hAnsi="Arial" w:cs="Arial"/>
          <w:lang w:eastAsia="en-US"/>
        </w:rPr>
        <w:t>, Decreto Municipal n. 63/2023</w:t>
      </w:r>
      <w:r w:rsidRPr="009C1A2B">
        <w:rPr>
          <w:rFonts w:ascii="Arial" w:eastAsiaTheme="minorHAnsi" w:hAnsi="Arial" w:cs="Arial"/>
          <w:lang w:eastAsia="en-US"/>
        </w:rPr>
        <w:t xml:space="preserve"> e demais legislações pertinentes, mediante condições a seguir estabelecidas, que mutuamente aceitam e concordam.</w:t>
      </w:r>
    </w:p>
    <w:p w14:paraId="272B0ABF" w14:textId="77777777" w:rsidR="00B84406" w:rsidRPr="009C1A2B" w:rsidRDefault="00B84406" w:rsidP="00B84406">
      <w:pPr>
        <w:spacing w:line="276" w:lineRule="auto"/>
        <w:jc w:val="both"/>
        <w:rPr>
          <w:rFonts w:ascii="Arial" w:eastAsiaTheme="minorHAnsi" w:hAnsi="Arial" w:cs="Arial"/>
          <w:lang w:eastAsia="en-US"/>
        </w:rPr>
      </w:pPr>
    </w:p>
    <w:p w14:paraId="39480F76"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PRIMEIRA - DO OBJETO.</w:t>
      </w:r>
    </w:p>
    <w:p w14:paraId="563E34C8" w14:textId="14EB2734" w:rsidR="009E5C22" w:rsidRPr="009C1A2B" w:rsidRDefault="00527406" w:rsidP="0002506B">
      <w:pPr>
        <w:pStyle w:val="Nivel2"/>
        <w:numPr>
          <w:ilvl w:val="0"/>
          <w:numId w:val="0"/>
        </w:numPr>
        <w:spacing w:line="240" w:lineRule="auto"/>
        <w:rPr>
          <w:color w:val="auto"/>
          <w:sz w:val="24"/>
          <w:szCs w:val="24"/>
        </w:rPr>
      </w:pPr>
      <w:r w:rsidRPr="009C1A2B">
        <w:rPr>
          <w:rFonts w:eastAsiaTheme="minorHAnsi"/>
          <w:color w:val="auto"/>
          <w:sz w:val="24"/>
          <w:szCs w:val="24"/>
          <w:lang w:eastAsia="en-US"/>
        </w:rPr>
        <w:t xml:space="preserve">1.1 - </w:t>
      </w:r>
      <w:r w:rsidR="00B84406" w:rsidRPr="009C1A2B">
        <w:rPr>
          <w:rFonts w:eastAsiaTheme="minorHAnsi"/>
          <w:color w:val="auto"/>
          <w:sz w:val="24"/>
          <w:szCs w:val="24"/>
          <w:lang w:eastAsia="en-US"/>
        </w:rPr>
        <w:t xml:space="preserve">A presente ata tem como objeto o Registro de Preços </w:t>
      </w:r>
      <w:r w:rsidR="00C94AF7">
        <w:rPr>
          <w:color w:val="auto"/>
          <w:sz w:val="24"/>
          <w:szCs w:val="24"/>
        </w:rPr>
        <w:t xml:space="preserve">para a </w:t>
      </w:r>
      <w:r w:rsidR="00607241" w:rsidRPr="00607241">
        <w:rPr>
          <w:sz w:val="24"/>
          <w:szCs w:val="24"/>
        </w:rPr>
        <w:t>contratação de serviços de fornecimento, montagem e desmontagem de estruturas e equipamentos destinados à realização de eventos promovidos pelo Município, conforme condições, especificações e exigências estabelecidas neste edital e seus anexos</w:t>
      </w:r>
      <w:r w:rsidR="009E5C22">
        <w:rPr>
          <w:sz w:val="24"/>
          <w:szCs w:val="24"/>
        </w:rPr>
        <w:t>.</w:t>
      </w:r>
    </w:p>
    <w:p w14:paraId="5CA2CE94" w14:textId="341E9484" w:rsidR="00B84406" w:rsidRPr="009C1A2B" w:rsidRDefault="00B84406" w:rsidP="003D5543">
      <w:pPr>
        <w:pStyle w:val="Nivel2"/>
        <w:numPr>
          <w:ilvl w:val="0"/>
          <w:numId w:val="0"/>
        </w:numPr>
        <w:spacing w:line="240" w:lineRule="auto"/>
        <w:rPr>
          <w:rFonts w:eastAsiaTheme="minorHAnsi"/>
          <w:sz w:val="24"/>
          <w:szCs w:val="24"/>
          <w:lang w:eastAsia="en-US"/>
        </w:rPr>
      </w:pPr>
      <w:r w:rsidRPr="009C1A2B">
        <w:rPr>
          <w:rFonts w:eastAsiaTheme="minorHAnsi"/>
          <w:sz w:val="24"/>
          <w:szCs w:val="24"/>
          <w:lang w:eastAsia="en-US"/>
        </w:rPr>
        <w:t xml:space="preserve">1.2 – A partir desta data, fica registrado, observada a ordem de classificação, os preços do fornecedor </w:t>
      </w:r>
      <w:r w:rsidR="002550AC" w:rsidRPr="009C1A2B">
        <w:rPr>
          <w:rFonts w:eastAsiaTheme="minorHAnsi"/>
          <w:sz w:val="24"/>
          <w:szCs w:val="24"/>
          <w:lang w:eastAsia="en-US"/>
        </w:rPr>
        <w:t>...</w:t>
      </w:r>
      <w:r w:rsidRPr="009C1A2B">
        <w:rPr>
          <w:rFonts w:eastAsiaTheme="minorHAnsi"/>
          <w:sz w:val="24"/>
          <w:szCs w:val="24"/>
          <w:lang w:eastAsia="en-US"/>
        </w:rPr>
        <w:t xml:space="preserve"> pelo preço global de R$ </w:t>
      </w:r>
      <w:r w:rsidR="002550AC" w:rsidRPr="009C1A2B">
        <w:rPr>
          <w:rFonts w:eastAsiaTheme="minorHAnsi"/>
          <w:sz w:val="24"/>
          <w:szCs w:val="24"/>
          <w:lang w:eastAsia="en-US"/>
        </w:rPr>
        <w:t>...</w:t>
      </w:r>
      <w:r w:rsidRPr="009C1A2B">
        <w:rPr>
          <w:rFonts w:eastAsiaTheme="minorHAnsi"/>
          <w:sz w:val="24"/>
          <w:szCs w:val="24"/>
          <w:lang w:eastAsia="en-US"/>
        </w:rPr>
        <w:t>.</w:t>
      </w:r>
      <w:r w:rsidR="001B6F3E" w:rsidRPr="009C1A2B">
        <w:rPr>
          <w:rFonts w:eastAsiaTheme="minorHAnsi"/>
          <w:sz w:val="24"/>
          <w:szCs w:val="24"/>
          <w:lang w:eastAsia="en-US"/>
        </w:rPr>
        <w:t xml:space="preserve"> (</w:t>
      </w:r>
      <w:proofErr w:type="gramStart"/>
      <w:r w:rsidR="001B6F3E" w:rsidRPr="009C1A2B">
        <w:rPr>
          <w:rFonts w:eastAsiaTheme="minorHAnsi"/>
          <w:sz w:val="24"/>
          <w:szCs w:val="24"/>
          <w:lang w:eastAsia="en-US"/>
        </w:rPr>
        <w:t>especificar</w:t>
      </w:r>
      <w:proofErr w:type="gramEnd"/>
      <w:r w:rsidR="001B6F3E" w:rsidRPr="009C1A2B">
        <w:rPr>
          <w:rFonts w:eastAsiaTheme="minorHAnsi"/>
          <w:sz w:val="24"/>
          <w:szCs w:val="24"/>
          <w:lang w:eastAsia="en-US"/>
        </w:rPr>
        <w:t xml:space="preserve"> os</w:t>
      </w:r>
      <w:r w:rsidR="00972196">
        <w:rPr>
          <w:rFonts w:eastAsiaTheme="minorHAnsi"/>
          <w:sz w:val="24"/>
          <w:szCs w:val="24"/>
          <w:lang w:eastAsia="en-US"/>
        </w:rPr>
        <w:t xml:space="preserve"> itens </w:t>
      </w:r>
      <w:r w:rsidR="001B6F3E" w:rsidRPr="009C1A2B">
        <w:rPr>
          <w:rFonts w:eastAsiaTheme="minorHAnsi"/>
          <w:sz w:val="24"/>
          <w:szCs w:val="24"/>
          <w:lang w:eastAsia="en-US"/>
        </w:rPr>
        <w:t>os quais o licitante sagrou-se vencedor).</w:t>
      </w:r>
      <w:r w:rsidR="00255BE1">
        <w:rPr>
          <w:rFonts w:eastAsiaTheme="minorHAnsi"/>
          <w:sz w:val="24"/>
          <w:szCs w:val="24"/>
          <w:lang w:eastAsia="en-US"/>
        </w:rPr>
        <w:t xml:space="preserve"> </w:t>
      </w:r>
    </w:p>
    <w:p w14:paraId="4AC2CA1E" w14:textId="77777777" w:rsidR="00B84406" w:rsidRPr="009C1A2B" w:rsidRDefault="00B84406" w:rsidP="00B84406">
      <w:pPr>
        <w:spacing w:line="276" w:lineRule="auto"/>
        <w:jc w:val="both"/>
        <w:rPr>
          <w:rFonts w:ascii="Arial" w:eastAsiaTheme="minorHAnsi" w:hAnsi="Arial" w:cs="Arial"/>
          <w:lang w:eastAsia="en-US"/>
        </w:rPr>
      </w:pPr>
    </w:p>
    <w:p w14:paraId="2DD0B98A" w14:textId="77777777" w:rsidR="00B84406" w:rsidRPr="009C1A2B" w:rsidRDefault="00B84406" w:rsidP="00B84406">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SEGUNDA - DA AGREGAÇÃO AO PROCESSO LICITATÓRIO.</w:t>
      </w:r>
    </w:p>
    <w:p w14:paraId="3B6AB8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2.1 – Independente de transcrição, fica fazendo parte desta ata todo o processo licitatório que lhe deu causa.</w:t>
      </w:r>
    </w:p>
    <w:p w14:paraId="08311605"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 – Os preços unitários quando a objeto assim determinar, serão anexados mediante Mapa de Apuração do certame ou planilha de preços atualizada do lance por parte da empresa registrada.</w:t>
      </w:r>
    </w:p>
    <w:p w14:paraId="4D79A5F3" w14:textId="77777777" w:rsidR="00755D70" w:rsidRPr="009C1A2B" w:rsidRDefault="00755D70" w:rsidP="00B84406">
      <w:pPr>
        <w:spacing w:line="276" w:lineRule="auto"/>
        <w:jc w:val="both"/>
        <w:rPr>
          <w:rFonts w:ascii="Arial" w:eastAsiaTheme="minorHAnsi" w:hAnsi="Arial" w:cs="Arial"/>
          <w:lang w:eastAsia="en-US"/>
        </w:rPr>
      </w:pPr>
    </w:p>
    <w:p w14:paraId="4EE04740" w14:textId="77777777" w:rsidR="00755D70" w:rsidRPr="009C1A2B" w:rsidRDefault="00755D70" w:rsidP="00B84406">
      <w:pPr>
        <w:spacing w:line="276" w:lineRule="auto"/>
        <w:jc w:val="both"/>
        <w:rPr>
          <w:rFonts w:ascii="Arial" w:eastAsiaTheme="minorHAnsi" w:hAnsi="Arial" w:cs="Arial"/>
          <w:lang w:eastAsia="en-US"/>
        </w:rPr>
      </w:pPr>
    </w:p>
    <w:p w14:paraId="5E26860C" w14:textId="77777777" w:rsidR="006D1254" w:rsidRPr="009C1A2B" w:rsidRDefault="006D1254" w:rsidP="00B84406">
      <w:pPr>
        <w:spacing w:line="276" w:lineRule="auto"/>
        <w:jc w:val="both"/>
        <w:rPr>
          <w:rFonts w:ascii="Arial" w:eastAsiaTheme="minorHAnsi" w:hAnsi="Arial" w:cs="Arial"/>
          <w:lang w:eastAsia="en-US"/>
        </w:rPr>
      </w:pPr>
    </w:p>
    <w:p w14:paraId="73CD7379" w14:textId="77777777" w:rsidR="00B84406" w:rsidRPr="009C1A2B" w:rsidRDefault="00B84406" w:rsidP="002550AC">
      <w:pPr>
        <w:pBdr>
          <w:top w:val="double" w:sz="4" w:space="1" w:color="auto"/>
          <w:bottom w:val="double" w:sz="4"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w:t>
      </w:r>
      <w:r w:rsidR="006D1254" w:rsidRPr="009C1A2B">
        <w:rPr>
          <w:rFonts w:ascii="Arial" w:eastAsiaTheme="minorHAnsi" w:hAnsi="Arial" w:cs="Arial"/>
          <w:lang w:eastAsia="en-US"/>
        </w:rPr>
        <w:t>ULA TERCEIRA - DA EX</w:t>
      </w:r>
      <w:r w:rsidRPr="009C1A2B">
        <w:rPr>
          <w:rFonts w:ascii="Arial" w:eastAsiaTheme="minorHAnsi" w:hAnsi="Arial" w:cs="Arial"/>
          <w:lang w:eastAsia="en-US"/>
        </w:rPr>
        <w:t>PECTATIVA DO FORNECIMENTO.</w:t>
      </w:r>
    </w:p>
    <w:p w14:paraId="2BD3D2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3.1 – O ajuste com o(s) fornecedor(es) registrado(s) será(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formalizado(s) pela Prefeitura Municipal de Santo Antônio do Grama– MG, mediante emissão da respectiva Ordem de Fornecimento, Nota de Empenho ou Contrato, conforme o caso, observadas as disposições legais.</w:t>
      </w:r>
    </w:p>
    <w:p w14:paraId="78350336" w14:textId="45DAE93B"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3.2 – O compromisso de execução só estará caracterizado mediante o comprovado recebimento, pelo(s) Fornecedor</w:t>
      </w:r>
      <w:r w:rsidR="00453F70">
        <w:rPr>
          <w:rFonts w:ascii="Arial" w:eastAsiaTheme="minorHAnsi" w:hAnsi="Arial" w:cs="Arial"/>
          <w:lang w:eastAsia="en-US"/>
        </w:rPr>
        <w:t xml:space="preserve"> </w:t>
      </w:r>
      <w:r w:rsidRPr="009C1A2B">
        <w:rPr>
          <w:rFonts w:ascii="Arial" w:eastAsiaTheme="minorHAnsi" w:hAnsi="Arial" w:cs="Arial"/>
          <w:lang w:eastAsia="en-US"/>
        </w:rPr>
        <w:t>(es), da Ordem de Fornecimento, Nota de Empenho ou Contrato, decorrente desta Ata de Registro de Preços. O(s) fornecedor</w:t>
      </w:r>
      <w:r w:rsidR="00453F70">
        <w:rPr>
          <w:rFonts w:ascii="Arial" w:eastAsiaTheme="minorHAnsi" w:hAnsi="Arial" w:cs="Arial"/>
          <w:lang w:eastAsia="en-US"/>
        </w:rPr>
        <w:t xml:space="preserve"> </w:t>
      </w:r>
      <w:r w:rsidRPr="009C1A2B">
        <w:rPr>
          <w:rFonts w:ascii="Arial" w:eastAsiaTheme="minorHAnsi" w:hAnsi="Arial" w:cs="Arial"/>
          <w:lang w:eastAsia="en-US"/>
        </w:rPr>
        <w:t xml:space="preserve">(es) </w:t>
      </w:r>
      <w:r w:rsidRPr="009C1A2B">
        <w:rPr>
          <w:rFonts w:ascii="Arial" w:eastAsiaTheme="minorHAnsi" w:hAnsi="Arial" w:cs="Arial"/>
          <w:lang w:eastAsia="en-US"/>
        </w:rPr>
        <w:lastRenderedPageBreak/>
        <w:t>registrado(s) fica(m) obrigado(s) a atender todos os pedidos efetuados durante a validade desta Ata de Registro de Preços.</w:t>
      </w:r>
    </w:p>
    <w:p w14:paraId="24C93065"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3.3 –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14:paraId="55525D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3.3.1 – Entretanto, o segundo, terceiros e sucessivos na ordem de classificação, somente poderão fornecer ao município se praticarem no ato da intimação os preços do primeiro colocado. </w:t>
      </w:r>
    </w:p>
    <w:p w14:paraId="53D00976" w14:textId="77777777" w:rsidR="00B84406" w:rsidRPr="009C1A2B" w:rsidRDefault="00B84406" w:rsidP="00B84406">
      <w:pPr>
        <w:spacing w:line="276" w:lineRule="auto"/>
        <w:jc w:val="both"/>
        <w:rPr>
          <w:rFonts w:ascii="Arial" w:eastAsiaTheme="minorHAnsi" w:hAnsi="Arial" w:cs="Arial"/>
          <w:lang w:eastAsia="en-US"/>
        </w:rPr>
      </w:pPr>
    </w:p>
    <w:p w14:paraId="6F07C9F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QUARTA – DA ASSINATURA DO CONTRATO.</w:t>
      </w:r>
    </w:p>
    <w:p w14:paraId="18DBB0E5" w14:textId="52202325"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4.1 – A critério exclusivo da administração m</w:t>
      </w:r>
      <w:r w:rsidR="00453F70">
        <w:rPr>
          <w:rFonts w:ascii="Arial" w:eastAsiaTheme="minorHAnsi" w:hAnsi="Arial" w:cs="Arial"/>
          <w:lang w:eastAsia="en-US"/>
        </w:rPr>
        <w:t xml:space="preserve">unicipal, poderá ser dispensado </w:t>
      </w:r>
      <w:r w:rsidRPr="009C1A2B">
        <w:rPr>
          <w:rFonts w:ascii="Arial" w:eastAsiaTheme="minorHAnsi" w:hAnsi="Arial" w:cs="Arial"/>
          <w:lang w:eastAsia="en-US"/>
        </w:rPr>
        <w:t xml:space="preserve">a elaboração do Instrumento de Contrato, conforme o caso, </w:t>
      </w:r>
      <w:r w:rsidR="00A72C20" w:rsidRPr="009C1A2B">
        <w:rPr>
          <w:rFonts w:ascii="Arial" w:eastAsiaTheme="minorHAnsi" w:hAnsi="Arial" w:cs="Arial"/>
          <w:lang w:eastAsia="en-US"/>
        </w:rPr>
        <w:t xml:space="preserve">nas hipóteses previstas no art. 95 da Lei Federal n. 14.133/2021. </w:t>
      </w:r>
    </w:p>
    <w:p w14:paraId="3F1E027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4.2 - Neste caso, a administração deverá substitui-lo por Nota de Empenho, Ordem de Fornecimento, Autorização de Compras ou outro instrumento hábil.</w:t>
      </w:r>
    </w:p>
    <w:p w14:paraId="7D50FDFE" w14:textId="77777777" w:rsidR="00B84406" w:rsidRPr="009C1A2B" w:rsidRDefault="00B84406" w:rsidP="00B84406">
      <w:pPr>
        <w:spacing w:line="276" w:lineRule="auto"/>
        <w:jc w:val="both"/>
        <w:rPr>
          <w:rFonts w:ascii="Arial" w:eastAsiaTheme="minorHAnsi" w:hAnsi="Arial" w:cs="Arial"/>
          <w:lang w:eastAsia="en-US"/>
        </w:rPr>
      </w:pPr>
    </w:p>
    <w:p w14:paraId="272D0205"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QUINTA – DO CONTROLE DOS PREÇOS REGISTRADOS.</w:t>
      </w:r>
    </w:p>
    <w:p w14:paraId="04B34054"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5.1 – A Prefeitura Municipal de Santo Antônio do Grama– MG adotará a prática de todos os atos necessários ao controle e administração da presente Ata.</w:t>
      </w:r>
    </w:p>
    <w:p w14:paraId="079849A5" w14:textId="14FD1D11" w:rsidR="006D1254"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5.2 – Competirá à administração municipal, por meio de preposto designado, o acompanhamento, controle, fiscalização e execução do eventual fornecimento podendo aceitar ou recusar os que estiverem em desacordo com as regras imposta por esta Ata ou pela legislação.</w:t>
      </w:r>
    </w:p>
    <w:p w14:paraId="3090106F" w14:textId="77777777" w:rsidR="00FF2075" w:rsidRPr="009C1A2B" w:rsidRDefault="00FF2075" w:rsidP="00B84406">
      <w:pPr>
        <w:spacing w:line="276" w:lineRule="auto"/>
        <w:jc w:val="both"/>
        <w:rPr>
          <w:rFonts w:ascii="Arial" w:eastAsiaTheme="minorHAnsi" w:hAnsi="Arial" w:cs="Arial"/>
          <w:lang w:eastAsia="en-US"/>
        </w:rPr>
      </w:pPr>
    </w:p>
    <w:p w14:paraId="784E0598" w14:textId="08E273D2"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CLAUSULA SEXTA – DA </w:t>
      </w:r>
      <w:r w:rsidR="002A64D5" w:rsidRPr="009C1A2B">
        <w:rPr>
          <w:rFonts w:ascii="Arial" w:eastAsiaTheme="minorHAnsi" w:hAnsi="Arial" w:cs="Arial"/>
          <w:lang w:eastAsia="en-US"/>
        </w:rPr>
        <w:t>ALTERAÇÃO</w:t>
      </w:r>
      <w:r w:rsidRPr="009C1A2B">
        <w:rPr>
          <w:rFonts w:ascii="Arial" w:eastAsiaTheme="minorHAnsi" w:hAnsi="Arial" w:cs="Arial"/>
          <w:lang w:eastAsia="en-US"/>
        </w:rPr>
        <w:t xml:space="preserve"> DOS PREÇOS REGISTRADOS.</w:t>
      </w:r>
    </w:p>
    <w:p w14:paraId="0359D461" w14:textId="6D3F7792" w:rsidR="00FF2075" w:rsidRPr="009C1A2B" w:rsidRDefault="00FF2075" w:rsidP="00FF2075">
      <w:pPr>
        <w:spacing w:line="276" w:lineRule="auto"/>
        <w:jc w:val="both"/>
        <w:rPr>
          <w:rFonts w:ascii="Arial" w:eastAsiaTheme="minorHAnsi" w:hAnsi="Arial" w:cs="Arial"/>
          <w:lang w:eastAsia="en-US"/>
        </w:rPr>
      </w:pPr>
      <w:r w:rsidRPr="009C1A2B">
        <w:rPr>
          <w:rFonts w:ascii="Arial" w:eastAsiaTheme="minorHAnsi" w:hAnsi="Arial" w:cs="Arial"/>
          <w:lang w:eastAsia="en-US"/>
        </w:rPr>
        <w:t>6.1 - Os preços registrados poderão ser alterados ou atualizados em decorrência de eventual redução dos preços praticados no mercado ou de fato que eleve o custo dos bens, das obras ou dos serviços registrados, nas seguintes situações:</w:t>
      </w:r>
    </w:p>
    <w:p w14:paraId="1B0B719A"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6.1.1 - </w:t>
      </w:r>
      <w:r w:rsidR="00FF2075" w:rsidRPr="009C1A2B">
        <w:rPr>
          <w:rFonts w:ascii="Arial" w:eastAsiaTheme="minorHAnsi" w:hAnsi="Arial" w:cs="Arial"/>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8AB9BBD"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6.1.2 -</w:t>
      </w:r>
      <w:r w:rsidR="00FF2075" w:rsidRPr="009C1A2B">
        <w:rPr>
          <w:rFonts w:ascii="Arial" w:eastAsiaTheme="minorHAnsi" w:hAnsi="Arial" w:cs="Arial"/>
          <w:lang w:eastAsia="en-US"/>
        </w:rPr>
        <w:t xml:space="preserve"> Em caso de criação, alteração ou extinção de quaisquer tributos ou encargos legais ou a superveniência de disposições legais, com comprovada repercussão sobre os preços registrados;</w:t>
      </w:r>
    </w:p>
    <w:p w14:paraId="5262C014" w14:textId="77777777" w:rsidR="002A64D5"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6.1.3 - </w:t>
      </w:r>
      <w:r w:rsidR="00FF2075" w:rsidRPr="009C1A2B">
        <w:rPr>
          <w:rFonts w:ascii="Arial" w:eastAsiaTheme="minorHAnsi" w:hAnsi="Arial" w:cs="Arial"/>
          <w:lang w:eastAsia="en-US"/>
        </w:rPr>
        <w:t>Na hipótese de previsão no edital ou no aviso de contratação direta de cláusula de reajustamento ou repactuação sobre os preços registrados, nos termos da Lei nº 14.133, de 2021.</w:t>
      </w:r>
    </w:p>
    <w:p w14:paraId="58217E84" w14:textId="17B813D3" w:rsidR="00B84406" w:rsidRPr="009C1A2B" w:rsidRDefault="002A64D5" w:rsidP="003C2BC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 xml:space="preserve">6.1.4 - </w:t>
      </w:r>
      <w:r w:rsidR="00FF2075" w:rsidRPr="009C1A2B">
        <w:rPr>
          <w:rFonts w:ascii="Arial" w:eastAsiaTheme="minorHAnsi" w:hAnsi="Arial" w:cs="Arial"/>
          <w:lang w:eastAsia="en-US"/>
        </w:rPr>
        <w:t>No caso do reajustamento, fica adotado o INPC (Índice Nacional de Preços ao Consumidor) como índice de referência, o qual incidirá sobre os preços registrados, observado o critério da anualidade.</w:t>
      </w:r>
    </w:p>
    <w:p w14:paraId="17FF7AFA" w14:textId="1740055F"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SÉTIMA – </w:t>
      </w:r>
      <w:r w:rsidR="002A64D5" w:rsidRPr="009C1A2B">
        <w:rPr>
          <w:rFonts w:ascii="Arial" w:eastAsiaTheme="minorHAnsi" w:hAnsi="Arial" w:cs="Arial"/>
          <w:lang w:eastAsia="en-US"/>
        </w:rPr>
        <w:t>DA NEGOCIAÇÃO DOS PREÇOS REGISTRADOS</w:t>
      </w:r>
    </w:p>
    <w:p w14:paraId="0A556D9F" w14:textId="77777777"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7 - Na hipótese de o preço registrado tornar-se superior ao preço praticado no mercado por motivo superveniente, o órgão ou entidade gerenciadora convocará o fornecedor para negociar a redução do preço registrado.</w:t>
      </w:r>
    </w:p>
    <w:p w14:paraId="22D76E96" w14:textId="2C1E819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7.1 - Caso não aceite reduzir seu preço aos valores praticados pelo mercado, o fornecedor será liberado do compromisso assumido quanto ao item registrado, sem aplicação de penalidades administrativas.</w:t>
      </w:r>
    </w:p>
    <w:p w14:paraId="3DBA344E" w14:textId="4677AD6A"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Na hipótese prevista no item anterior, o gerenciador convocará os fornecedores do cadastro de reserva, na ordem de classificação, para verificar se aceitam reduzir seus preços aos valores de mercado. </w:t>
      </w:r>
    </w:p>
    <w:p w14:paraId="2B755693" w14:textId="04E59579"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7.3 - Se não obtiver êxito nas negociações, a ata de registro de preços será cancelada e a Administração adotará as medidas cabíveis para obtenção de contratação mais vantajosa.</w:t>
      </w:r>
    </w:p>
    <w:p w14:paraId="0B4DFBA7" w14:textId="065F56FC"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7.4 -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9BBDA9B" w14:textId="01D5E996"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7.5 - No caso do item anterior, o fornecedor encaminhará, juntamente com o pedido de alteração, a documentação comprobatória e/ou a planilha de custos que demonstre a inviabilidade do preço registrado em relação às condições inicialmente pactuadas.</w:t>
      </w:r>
    </w:p>
    <w:p w14:paraId="46BE5B34" w14:textId="58F1E348"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7.6 - 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 </w:t>
      </w:r>
    </w:p>
    <w:p w14:paraId="0FBDAD24" w14:textId="7BEFF30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7.7 - Na hipótese de cancelamento do registro do fornecedor, nos termos do item anterior, o gerenciador convocará os fornecedores do cadastro de reserva, na ordem de classificação, para verificar se aceitam manter seus preços registrados.</w:t>
      </w:r>
    </w:p>
    <w:p w14:paraId="7AA7E9FC" w14:textId="72972FE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7.8 - Se não obtiver êxito nas negociações, a ata de registro de preços será cancelada e a Administração adotará as medidas cabíveis para a obtenção da contratação mais vantajosa.</w:t>
      </w:r>
    </w:p>
    <w:p w14:paraId="16C85353" w14:textId="3AECEB63" w:rsidR="002A64D5" w:rsidRPr="009C1A2B" w:rsidRDefault="002A64D5" w:rsidP="002A64D5">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7.9 - Na hipótese de comprovação da majoração do preço de mercado que inviabilize o preço registrado, o órgão ou entidade gerenciadora atualizará o preço registrado, por meio de termo aditivo, de acordo com a realidade dos valores praticados pelo mercado. </w:t>
      </w:r>
    </w:p>
    <w:p w14:paraId="224507FD"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OITAVA – DO CANCELAMENTO DO REGISTRO DOS PREÇOS.</w:t>
      </w:r>
    </w:p>
    <w:p w14:paraId="4D50429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8.1 – O(s) fornecedor(es) registrado(s) terá(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xml:space="preserve">) seu(s) registro(s) cancelado(s) pela autoridade competente quando: </w:t>
      </w:r>
    </w:p>
    <w:p w14:paraId="1B18596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a) descumprir as condições estipuladas na Ata de Registro de Preços; </w:t>
      </w:r>
    </w:p>
    <w:p w14:paraId="102997A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não receber a Nota de Empenho, Ordem de Fornecimento no prazo estabelecido pela Administração, sem justificativa aceitável; </w:t>
      </w:r>
    </w:p>
    <w:p w14:paraId="0726E1A9" w14:textId="479AF434" w:rsidR="00765653"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c) não aceitar reduzir seus preços registrados na hipótese de se tornarem inconvenientes para a administração, ou superiores ao praticado no mercado;</w:t>
      </w:r>
    </w:p>
    <w:p w14:paraId="094FBDE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d) houver razões de interesse público. </w:t>
      </w:r>
    </w:p>
    <w:p w14:paraId="5335CC3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8.2 – O cancelamento de registro, nas hipóteses previstas, assegurados o contraditório e a ampla defesa serão formalizados por despacho da autoridade competente. </w:t>
      </w:r>
    </w:p>
    <w:p w14:paraId="51E75C40"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8.3 – O(s) fornecedor(es) registrado(s) poderá(</w:t>
      </w:r>
      <w:proofErr w:type="spellStart"/>
      <w:r w:rsidRPr="009C1A2B">
        <w:rPr>
          <w:rFonts w:ascii="Arial" w:eastAsiaTheme="minorHAnsi" w:hAnsi="Arial" w:cs="Arial"/>
          <w:lang w:eastAsia="en-US"/>
        </w:rPr>
        <w:t>ão</w:t>
      </w:r>
      <w:proofErr w:type="spellEnd"/>
      <w:r w:rsidRPr="009C1A2B">
        <w:rPr>
          <w:rFonts w:ascii="Arial" w:eastAsiaTheme="minorHAnsi" w:hAnsi="Arial" w:cs="Arial"/>
          <w:lang w:eastAsia="en-US"/>
        </w:rPr>
        <w:t>) solicitar o cancelamento de seu(s) registro(s) na ocorrência de caso fortuito ou de força maior comprovados e aceitos pela administração.</w:t>
      </w:r>
    </w:p>
    <w:p w14:paraId="33CAE508" w14:textId="77777777" w:rsidR="00B84406" w:rsidRPr="009C1A2B" w:rsidRDefault="00B84406" w:rsidP="00B84406">
      <w:pPr>
        <w:spacing w:line="276" w:lineRule="auto"/>
        <w:jc w:val="both"/>
        <w:rPr>
          <w:rFonts w:ascii="Arial" w:eastAsiaTheme="minorHAnsi" w:hAnsi="Arial" w:cs="Arial"/>
          <w:lang w:eastAsia="en-US"/>
        </w:rPr>
      </w:pPr>
    </w:p>
    <w:p w14:paraId="09C13F5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NONA – DO FORNECIMENTO.</w:t>
      </w:r>
    </w:p>
    <w:p w14:paraId="7A6FACAA" w14:textId="0B5164D6" w:rsidR="00D06497" w:rsidRPr="00D06497" w:rsidRDefault="00D06497" w:rsidP="00D06497">
      <w:pPr>
        <w:jc w:val="both"/>
        <w:rPr>
          <w:rFonts w:ascii="Arial" w:hAnsi="Arial" w:cs="Arial"/>
        </w:rPr>
      </w:pPr>
      <w:r>
        <w:rPr>
          <w:rFonts w:ascii="Arial" w:hAnsi="Arial" w:cs="Arial"/>
        </w:rPr>
        <w:t xml:space="preserve">9.1. </w:t>
      </w:r>
      <w:r w:rsidR="00B84406" w:rsidRPr="00D06497">
        <w:rPr>
          <w:rFonts w:ascii="Arial" w:hAnsi="Arial" w:cs="Arial"/>
        </w:rPr>
        <w:t xml:space="preserve">– </w:t>
      </w:r>
      <w:r w:rsidRPr="00D06497">
        <w:rPr>
          <w:rFonts w:ascii="Arial" w:hAnsi="Arial" w:cs="Arial"/>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93FF523" w14:textId="3372409D" w:rsidR="00D06497" w:rsidRPr="006F6AB1" w:rsidRDefault="00D06497" w:rsidP="00D06497">
      <w:pPr>
        <w:pStyle w:val="PargrafodaLista"/>
        <w:numPr>
          <w:ilvl w:val="1"/>
          <w:numId w:val="21"/>
        </w:numPr>
        <w:jc w:val="both"/>
        <w:rPr>
          <w:rFonts w:ascii="Arial" w:hAnsi="Arial" w:cs="Arial"/>
          <w:sz w:val="24"/>
          <w:szCs w:val="24"/>
        </w:rPr>
      </w:pPr>
      <w:r w:rsidRPr="006F6AB1">
        <w:rPr>
          <w:rFonts w:ascii="Arial" w:hAnsi="Arial" w:cs="Arial"/>
          <w:sz w:val="24"/>
          <w:szCs w:val="24"/>
        </w:rPr>
        <w:t>A contratada será notificada dos locais e horários dos eventos com antecedência mínima de 05 (cinco) dias corridos.</w:t>
      </w:r>
    </w:p>
    <w:p w14:paraId="15AC1177" w14:textId="10CEB8D8" w:rsidR="00D06497" w:rsidRPr="00BB3BFE" w:rsidRDefault="00D06497" w:rsidP="00D06497">
      <w:pPr>
        <w:pStyle w:val="PargrafodaLista"/>
        <w:numPr>
          <w:ilvl w:val="1"/>
          <w:numId w:val="21"/>
        </w:numPr>
        <w:spacing w:after="240"/>
        <w:jc w:val="both"/>
        <w:rPr>
          <w:rFonts w:ascii="Arial" w:hAnsi="Arial" w:cs="Arial"/>
          <w:bCs/>
          <w:sz w:val="24"/>
          <w:szCs w:val="24"/>
        </w:rPr>
      </w:pPr>
      <w:r w:rsidRPr="00BB3BFE">
        <w:rPr>
          <w:rFonts w:ascii="Arial" w:hAnsi="Arial" w:cs="Arial"/>
          <w:bCs/>
          <w:sz w:val="24"/>
          <w:szCs w:val="24"/>
        </w:rPr>
        <w:t>A contratada deverá preencher por completo as condições elaboradas pela comissão organizadora do evento, de acordo com a orientação de cada evento, não sendo permitida alteração do documento.</w:t>
      </w:r>
    </w:p>
    <w:p w14:paraId="0526BC3B"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para cada evento em que as estruturas forem montadas. Este requisito é obrigatório, visando garantir a segurança e a conformidade das estruturas montadas.</w:t>
      </w:r>
    </w:p>
    <w:p w14:paraId="3A0FC72D" w14:textId="2579DC6F"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 Para os iten</w:t>
      </w:r>
      <w:r w:rsidR="00EF75D6">
        <w:rPr>
          <w:rFonts w:ascii="Arial" w:hAnsi="Arial" w:cs="Arial"/>
          <w:sz w:val="24"/>
          <w:szCs w:val="24"/>
        </w:rPr>
        <w:t xml:space="preserve">s que envolvem som, iluminação </w:t>
      </w:r>
      <w:r w:rsidRPr="00BB3BFE">
        <w:rPr>
          <w:rFonts w:ascii="Arial" w:hAnsi="Arial" w:cs="Arial"/>
          <w:sz w:val="24"/>
          <w:szCs w:val="24"/>
        </w:rPr>
        <w:t>e quaisquer outros serviços ou estruturas que contenham partes elétricas, a empresa licitante deverá:</w:t>
      </w:r>
    </w:p>
    <w:p w14:paraId="0A58D57A"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Possuir engenheiro eletricista, civil ou responsável técnico devidamente registrado no Conselho Regional de Engenharia e Agronomia (CREA) competente;</w:t>
      </w:r>
    </w:p>
    <w:p w14:paraId="0D0271C8"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Apresentar a Anotação de Responsabilidade Técnica (ART) específica para cada evento, contemplando as atividades de instalação, montagem, operação e desmontagem dos equipamentos e estruturas que envolvam componentes elétricos.</w:t>
      </w:r>
    </w:p>
    <w:p w14:paraId="31D3AB92"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 A ART deverá ser apresentada antes do início da montagem dos equipamentos e estruturas, sendo condição obrigatória para a execução dos serviços.</w:t>
      </w:r>
    </w:p>
    <w:p w14:paraId="2069D66F" w14:textId="77777777" w:rsidR="00D06497" w:rsidRPr="00BB3BFE"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 xml:space="preserve">A ausência da ART ou do profissional técnico responsável, devidamente habilitado, configurará o descumprimento contratual e poderá acarretar penalidades </w:t>
      </w:r>
      <w:r w:rsidRPr="00BB3BFE">
        <w:rPr>
          <w:rFonts w:ascii="Arial" w:hAnsi="Arial" w:cs="Arial"/>
          <w:sz w:val="24"/>
          <w:szCs w:val="24"/>
        </w:rPr>
        <w:lastRenderedPageBreak/>
        <w:t>previstas no edital e na legislação vigente, incluindo a desclassificação da empresa licitante ou rescisão contratual.</w:t>
      </w:r>
    </w:p>
    <w:p w14:paraId="1754245D" w14:textId="77777777" w:rsidR="00D06497" w:rsidRDefault="00D06497" w:rsidP="00D06497">
      <w:pPr>
        <w:pStyle w:val="PargrafodaLista"/>
        <w:numPr>
          <w:ilvl w:val="2"/>
          <w:numId w:val="21"/>
        </w:numPr>
        <w:ind w:left="0" w:firstLine="66"/>
        <w:jc w:val="both"/>
        <w:rPr>
          <w:rFonts w:ascii="Arial" w:hAnsi="Arial" w:cs="Arial"/>
          <w:sz w:val="24"/>
          <w:szCs w:val="24"/>
        </w:rPr>
      </w:pPr>
      <w:r w:rsidRPr="00BB3BFE">
        <w:rPr>
          <w:rFonts w:ascii="Arial" w:hAnsi="Arial" w:cs="Arial"/>
          <w:sz w:val="24"/>
          <w:szCs w:val="24"/>
        </w:rPr>
        <w:t>O profissional responsável deverá acompanhar a execução dos serviços, garantindo que todas as instalações estejam em conformidade com as normas técnicas e de segurança aplicáveis, especialmente quanto às estruturas elétricas, prevenindo riscos de acidentes e falhas operacionais durante os eventos.</w:t>
      </w:r>
    </w:p>
    <w:p w14:paraId="1203B491" w14:textId="77777777" w:rsidR="00D06497" w:rsidRDefault="00D06497" w:rsidP="00D06497">
      <w:pPr>
        <w:pStyle w:val="PargrafodaLista"/>
        <w:ind w:left="0" w:firstLine="66"/>
        <w:jc w:val="both"/>
        <w:rPr>
          <w:rFonts w:ascii="Arial" w:hAnsi="Arial" w:cs="Arial"/>
          <w:sz w:val="24"/>
          <w:szCs w:val="24"/>
        </w:rPr>
      </w:pPr>
    </w:p>
    <w:p w14:paraId="3332DBAB" w14:textId="77777777" w:rsidR="00D06497"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Para as estruturas de som e iluminação, deverão ser utilizados apenas equipamentos certificados e de alta qualidade, com manutenção atualizada, a fim de garantir a segurança e eficiência durante os eventos.</w:t>
      </w:r>
      <w:r>
        <w:rPr>
          <w:rFonts w:ascii="Arial" w:hAnsi="Arial" w:cs="Arial"/>
          <w:sz w:val="24"/>
          <w:szCs w:val="24"/>
        </w:rPr>
        <w:t xml:space="preserve"> </w:t>
      </w:r>
    </w:p>
    <w:p w14:paraId="375A981D"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w:t>
      </w:r>
      <w:r w:rsidRPr="00BB3BFE">
        <w:rPr>
          <w:rFonts w:ascii="Arial" w:hAnsi="Arial" w:cs="Arial"/>
          <w:bCs/>
          <w:sz w:val="24"/>
          <w:szCs w:val="24"/>
        </w:rPr>
        <w:t>montagem de todas as estruturas</w:t>
      </w:r>
      <w:r w:rsidRPr="00BB3BFE">
        <w:rPr>
          <w:rFonts w:ascii="Arial" w:hAnsi="Arial" w:cs="Arial"/>
          <w:sz w:val="24"/>
          <w:szCs w:val="24"/>
        </w:rPr>
        <w:t xml:space="preserve"> (palcos, tendas, som, barracas e outros itens contratados) deverá ser concluída com </w:t>
      </w:r>
      <w:r w:rsidRPr="00BB3BFE">
        <w:rPr>
          <w:rFonts w:ascii="Arial" w:hAnsi="Arial" w:cs="Arial"/>
          <w:bCs/>
          <w:sz w:val="24"/>
          <w:szCs w:val="24"/>
        </w:rPr>
        <w:t>48 horas de antecedência</w:t>
      </w:r>
      <w:r w:rsidRPr="00BB3BFE">
        <w:rPr>
          <w:rFonts w:ascii="Arial" w:hAnsi="Arial" w:cs="Arial"/>
          <w:sz w:val="24"/>
          <w:szCs w:val="24"/>
        </w:rPr>
        <w:t xml:space="preserve"> à data do evento. Caso a montagem não seja realizada dentro deste prazo, a </w:t>
      </w:r>
      <w:r w:rsidRPr="00BB3BFE">
        <w:rPr>
          <w:rFonts w:ascii="Arial" w:hAnsi="Arial" w:cs="Arial"/>
          <w:bCs/>
          <w:sz w:val="24"/>
          <w:szCs w:val="24"/>
        </w:rPr>
        <w:t>Prefeitura Municipal não será responsável por custos adicionais</w:t>
      </w:r>
      <w:r w:rsidRPr="00BB3BFE">
        <w:rPr>
          <w:rFonts w:ascii="Arial" w:hAnsi="Arial" w:cs="Arial"/>
          <w:sz w:val="24"/>
          <w:szCs w:val="24"/>
        </w:rPr>
        <w:t xml:space="preserve"> relacionados à demora na execução do serviço e a empresa será devidamente penalizada.</w:t>
      </w:r>
    </w:p>
    <w:p w14:paraId="298A6967"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serviço de iluminação, a contratada deverá realizar a montagem e testes com antecedência mínima de 24 horas antes do evento, garantindo que todo o sistema funcione corretamente, sem falhas</w:t>
      </w:r>
      <w:r>
        <w:rPr>
          <w:rFonts w:ascii="Arial" w:hAnsi="Arial" w:cs="Arial"/>
          <w:sz w:val="24"/>
          <w:szCs w:val="24"/>
        </w:rPr>
        <w:t xml:space="preserve">. </w:t>
      </w:r>
    </w:p>
    <w:p w14:paraId="3DFA583B" w14:textId="77777777" w:rsidR="00D06497" w:rsidRDefault="00D06497" w:rsidP="00D06497">
      <w:pPr>
        <w:pStyle w:val="PargrafodaLista"/>
        <w:numPr>
          <w:ilvl w:val="1"/>
          <w:numId w:val="21"/>
        </w:numPr>
        <w:ind w:left="0" w:firstLine="66"/>
        <w:jc w:val="both"/>
        <w:rPr>
          <w:rFonts w:ascii="Arial" w:hAnsi="Arial" w:cs="Arial"/>
          <w:sz w:val="24"/>
          <w:szCs w:val="24"/>
        </w:rPr>
      </w:pPr>
      <w:r>
        <w:rPr>
          <w:rFonts w:ascii="Arial" w:hAnsi="Arial" w:cs="Arial"/>
          <w:bCs/>
          <w:sz w:val="24"/>
          <w:szCs w:val="24"/>
        </w:rPr>
        <w:t>A m</w:t>
      </w:r>
      <w:r w:rsidRPr="00BB3BFE">
        <w:rPr>
          <w:rFonts w:ascii="Arial" w:hAnsi="Arial" w:cs="Arial"/>
          <w:bCs/>
          <w:sz w:val="24"/>
          <w:szCs w:val="24"/>
        </w:rPr>
        <w:t>ontagem das tendas e barracas</w:t>
      </w:r>
      <w:r w:rsidRPr="00BB3BFE">
        <w:rPr>
          <w:rFonts w:ascii="Arial" w:hAnsi="Arial" w:cs="Arial"/>
          <w:sz w:val="24"/>
          <w:szCs w:val="24"/>
        </w:rPr>
        <w:t xml:space="preserve"> deverão ocorrer sem custos adicionais para a Prefeitura Municipal, respeitando as condições acordadas no Edital. A empresa contratada deve garantir que </w:t>
      </w:r>
      <w:r w:rsidRPr="00BB3BFE">
        <w:rPr>
          <w:rFonts w:ascii="Arial" w:hAnsi="Arial" w:cs="Arial"/>
          <w:bCs/>
          <w:sz w:val="24"/>
          <w:szCs w:val="24"/>
        </w:rPr>
        <w:t>não haverá custos extras</w:t>
      </w:r>
      <w:r w:rsidRPr="00BB3BFE">
        <w:rPr>
          <w:rFonts w:ascii="Arial" w:hAnsi="Arial" w:cs="Arial"/>
          <w:sz w:val="24"/>
          <w:szCs w:val="24"/>
        </w:rPr>
        <w:t xml:space="preserve"> para a Prefeitura caso haja algum imprevisto.</w:t>
      </w:r>
    </w:p>
    <w:p w14:paraId="481791AC"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Para o aluguel de barracas, tendas e stands, a empresa deverá garantir que os materiais fornecidos sejam resistentes às condições climáticas, como vento, chuva e sol intenso, conforme as normas de segurança aplicáveis.</w:t>
      </w:r>
    </w:p>
    <w:p w14:paraId="4B3C3CD7"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O transporte de todos os equipamentos e materiais necessários para a execução dos serviços contratados será de total responsabilidade da empresa contratada, devendo assegurar a integridade dos itens até a entrega no local do evento.</w:t>
      </w:r>
    </w:p>
    <w:p w14:paraId="60F6D746"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A empresa contratada deverá fornecer todos os materiais e recursos necessários para a montagem, incluindo, mas não se limitando a, equipamentos, ferramentas, funcionários qualificados e transporte dos itens. A Prefeitura fornecerá apenas o local adequado para instalação.</w:t>
      </w:r>
    </w:p>
    <w:p w14:paraId="78AD8A18" w14:textId="77777777" w:rsidR="00D06497" w:rsidRPr="00BB3BFE" w:rsidRDefault="00D06497" w:rsidP="00D06497">
      <w:pPr>
        <w:pStyle w:val="PargrafodaLista"/>
        <w:ind w:left="0" w:firstLine="66"/>
        <w:jc w:val="both"/>
        <w:rPr>
          <w:rFonts w:ascii="Arial" w:hAnsi="Arial" w:cs="Arial"/>
          <w:sz w:val="24"/>
          <w:szCs w:val="24"/>
        </w:rPr>
      </w:pPr>
    </w:p>
    <w:p w14:paraId="3497A99D" w14:textId="77777777" w:rsidR="00D06497" w:rsidRPr="00BB3BFE"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A empresa contratada deverá providenciar a </w:t>
      </w:r>
      <w:r w:rsidRPr="00BB3BFE">
        <w:rPr>
          <w:rFonts w:ascii="Arial" w:hAnsi="Arial" w:cs="Arial"/>
          <w:bCs/>
          <w:sz w:val="24"/>
          <w:szCs w:val="24"/>
        </w:rPr>
        <w:t>instalação do sistema de som</w:t>
      </w:r>
      <w:r w:rsidRPr="00BB3BFE">
        <w:rPr>
          <w:rFonts w:ascii="Arial" w:hAnsi="Arial" w:cs="Arial"/>
          <w:sz w:val="24"/>
          <w:szCs w:val="24"/>
        </w:rPr>
        <w:t>, incluindo os equipamentos de áudio necessários para os eventos, com todos os ajustes técnicos realizados a</w:t>
      </w:r>
      <w:r w:rsidRPr="00BB3BFE">
        <w:rPr>
          <w:rFonts w:ascii="Arial" w:hAnsi="Arial" w:cs="Arial"/>
          <w:bCs/>
          <w:sz w:val="24"/>
          <w:szCs w:val="24"/>
        </w:rPr>
        <w:t>ntes</w:t>
      </w:r>
      <w:r w:rsidRPr="00BB3BFE">
        <w:rPr>
          <w:rFonts w:ascii="Arial" w:hAnsi="Arial" w:cs="Arial"/>
          <w:sz w:val="24"/>
          <w:szCs w:val="24"/>
        </w:rPr>
        <w:t xml:space="preserve"> do evento, para garantir o pleno funcionamento.</w:t>
      </w:r>
    </w:p>
    <w:p w14:paraId="3952BF48" w14:textId="77777777" w:rsidR="00D06497" w:rsidRDefault="00D06497" w:rsidP="00D06497">
      <w:pPr>
        <w:pStyle w:val="PargrafodaLista"/>
        <w:numPr>
          <w:ilvl w:val="1"/>
          <w:numId w:val="21"/>
        </w:numPr>
        <w:ind w:left="0" w:firstLine="66"/>
        <w:jc w:val="both"/>
        <w:rPr>
          <w:rFonts w:ascii="Arial" w:hAnsi="Arial" w:cs="Arial"/>
          <w:sz w:val="24"/>
          <w:szCs w:val="24"/>
        </w:rPr>
      </w:pPr>
      <w:r w:rsidRPr="00BB3BFE">
        <w:rPr>
          <w:rFonts w:ascii="Arial" w:hAnsi="Arial" w:cs="Arial"/>
          <w:sz w:val="24"/>
          <w:szCs w:val="24"/>
        </w:rPr>
        <w:t xml:space="preserve">Todos os </w:t>
      </w:r>
      <w:r w:rsidRPr="00BB3BFE">
        <w:rPr>
          <w:rFonts w:ascii="Arial" w:hAnsi="Arial" w:cs="Arial"/>
          <w:bCs/>
          <w:sz w:val="24"/>
          <w:szCs w:val="24"/>
        </w:rPr>
        <w:t>itens contratados</w:t>
      </w:r>
      <w:r w:rsidRPr="00BB3BFE">
        <w:rPr>
          <w:rFonts w:ascii="Arial" w:hAnsi="Arial" w:cs="Arial"/>
          <w:sz w:val="24"/>
          <w:szCs w:val="24"/>
        </w:rPr>
        <w:t xml:space="preserve">, incluindo </w:t>
      </w:r>
      <w:r w:rsidRPr="00BB3BFE">
        <w:rPr>
          <w:rFonts w:ascii="Arial" w:hAnsi="Arial" w:cs="Arial"/>
          <w:bCs/>
          <w:sz w:val="24"/>
          <w:szCs w:val="24"/>
        </w:rPr>
        <w:t>palcos</w:t>
      </w:r>
      <w:r w:rsidRPr="00BB3BFE">
        <w:rPr>
          <w:rFonts w:ascii="Arial" w:hAnsi="Arial" w:cs="Arial"/>
          <w:sz w:val="24"/>
          <w:szCs w:val="24"/>
        </w:rPr>
        <w:t xml:space="preserve">, </w:t>
      </w:r>
      <w:r w:rsidRPr="00BB3BFE">
        <w:rPr>
          <w:rFonts w:ascii="Arial" w:hAnsi="Arial" w:cs="Arial"/>
          <w:bCs/>
          <w:sz w:val="24"/>
          <w:szCs w:val="24"/>
        </w:rPr>
        <w:t>tendas</w:t>
      </w:r>
      <w:r w:rsidRPr="00BB3BFE">
        <w:rPr>
          <w:rFonts w:ascii="Arial" w:hAnsi="Arial" w:cs="Arial"/>
          <w:sz w:val="24"/>
          <w:szCs w:val="24"/>
        </w:rPr>
        <w:t xml:space="preserve">, </w:t>
      </w:r>
      <w:r w:rsidRPr="00BB3BFE">
        <w:rPr>
          <w:rFonts w:ascii="Arial" w:hAnsi="Arial" w:cs="Arial"/>
          <w:bCs/>
          <w:sz w:val="24"/>
          <w:szCs w:val="24"/>
        </w:rPr>
        <w:t>estruturas de som</w:t>
      </w:r>
      <w:r w:rsidRPr="00BB3BFE">
        <w:rPr>
          <w:rFonts w:ascii="Arial" w:hAnsi="Arial" w:cs="Arial"/>
          <w:sz w:val="24"/>
          <w:szCs w:val="24"/>
        </w:rPr>
        <w:t xml:space="preserve">, e </w:t>
      </w:r>
      <w:r w:rsidRPr="00BB3BFE">
        <w:rPr>
          <w:rFonts w:ascii="Arial" w:hAnsi="Arial" w:cs="Arial"/>
          <w:bCs/>
          <w:sz w:val="24"/>
          <w:szCs w:val="24"/>
        </w:rPr>
        <w:t>banheiros</w:t>
      </w:r>
      <w:r w:rsidRPr="00BB3BFE">
        <w:rPr>
          <w:rFonts w:ascii="Arial" w:hAnsi="Arial" w:cs="Arial"/>
          <w:sz w:val="24"/>
          <w:szCs w:val="24"/>
        </w:rPr>
        <w:t xml:space="preserve">, deverão ser desmontados </w:t>
      </w:r>
      <w:r w:rsidRPr="00BB3BFE">
        <w:rPr>
          <w:rFonts w:ascii="Arial" w:hAnsi="Arial" w:cs="Arial"/>
          <w:bCs/>
          <w:sz w:val="24"/>
          <w:szCs w:val="24"/>
        </w:rPr>
        <w:t>imediatamente após o evento</w:t>
      </w:r>
      <w:r w:rsidRPr="00BB3BFE">
        <w:rPr>
          <w:rFonts w:ascii="Arial" w:hAnsi="Arial" w:cs="Arial"/>
          <w:sz w:val="24"/>
          <w:szCs w:val="24"/>
        </w:rPr>
        <w:t>, sem custos adicionais para o Município.</w:t>
      </w:r>
    </w:p>
    <w:p w14:paraId="3680FF6E" w14:textId="77777777" w:rsidR="00D06497" w:rsidRDefault="00D06497" w:rsidP="00D06497">
      <w:pPr>
        <w:pStyle w:val="PargrafodaLista"/>
        <w:numPr>
          <w:ilvl w:val="1"/>
          <w:numId w:val="21"/>
        </w:numPr>
        <w:ind w:left="0" w:firstLine="66"/>
        <w:jc w:val="both"/>
        <w:rPr>
          <w:rFonts w:ascii="Arial" w:hAnsi="Arial" w:cs="Arial"/>
          <w:sz w:val="24"/>
          <w:szCs w:val="24"/>
        </w:rPr>
      </w:pPr>
      <w:r w:rsidRPr="00FA74B7">
        <w:rPr>
          <w:rFonts w:ascii="Arial" w:hAnsi="Arial" w:cs="Arial"/>
          <w:sz w:val="24"/>
          <w:szCs w:val="24"/>
        </w:rPr>
        <w:t xml:space="preserve">A empresa contratada deverá observar e cumprir todas as normas técnicas de segurança e prevenção contra incêndio, especialmente as exigências do Corpo de </w:t>
      </w:r>
      <w:r w:rsidRPr="00FA74B7">
        <w:rPr>
          <w:rFonts w:ascii="Arial" w:hAnsi="Arial" w:cs="Arial"/>
          <w:sz w:val="24"/>
          <w:szCs w:val="24"/>
        </w:rPr>
        <w:lastRenderedPageBreak/>
        <w:t>Bombeiros, para a montagem e operação das estruturas, incluindo sinalização de emergência e disponibilização de extintores em locais estratégicos.</w:t>
      </w:r>
    </w:p>
    <w:p w14:paraId="0DD3E360" w14:textId="77777777" w:rsidR="00D06497" w:rsidRDefault="00D06497" w:rsidP="00D06497">
      <w:pPr>
        <w:pStyle w:val="PargrafodaLista"/>
        <w:numPr>
          <w:ilvl w:val="1"/>
          <w:numId w:val="21"/>
        </w:numPr>
        <w:ind w:left="0" w:firstLine="66"/>
        <w:jc w:val="both"/>
        <w:rPr>
          <w:rFonts w:ascii="Arial" w:hAnsi="Arial" w:cs="Arial"/>
          <w:sz w:val="24"/>
          <w:szCs w:val="24"/>
        </w:rPr>
      </w:pPr>
      <w:r w:rsidRPr="007412FC">
        <w:rPr>
          <w:rFonts w:ascii="Arial" w:hAnsi="Arial" w:cs="Arial"/>
          <w:sz w:val="24"/>
          <w:szCs w:val="24"/>
        </w:rPr>
        <w:t xml:space="preserve">Requisitos Específicos para o Item 29 – Serviço de </w:t>
      </w:r>
      <w:proofErr w:type="spellStart"/>
      <w:r w:rsidRPr="007412FC">
        <w:rPr>
          <w:rFonts w:ascii="Arial" w:hAnsi="Arial" w:cs="Arial"/>
          <w:sz w:val="24"/>
          <w:szCs w:val="24"/>
        </w:rPr>
        <w:t>Drone</w:t>
      </w:r>
      <w:proofErr w:type="spellEnd"/>
      <w:r w:rsidRPr="007412FC">
        <w:rPr>
          <w:rFonts w:ascii="Arial" w:hAnsi="Arial" w:cs="Arial"/>
          <w:sz w:val="24"/>
          <w:szCs w:val="24"/>
        </w:rPr>
        <w:t xml:space="preserve">: A empresa contratada deverá realizar a captura de imagens e vídeos durante os eventos por meio de </w:t>
      </w:r>
      <w:proofErr w:type="spellStart"/>
      <w:r w:rsidRPr="007412FC">
        <w:rPr>
          <w:rFonts w:ascii="Arial" w:hAnsi="Arial" w:cs="Arial"/>
          <w:sz w:val="24"/>
          <w:szCs w:val="24"/>
        </w:rPr>
        <w:t>drone</w:t>
      </w:r>
      <w:proofErr w:type="spellEnd"/>
      <w:r w:rsidRPr="007412FC">
        <w:rPr>
          <w:rFonts w:ascii="Arial" w:hAnsi="Arial" w:cs="Arial"/>
          <w:sz w:val="24"/>
          <w:szCs w:val="24"/>
        </w:rPr>
        <w:t>, assegurando a qualidade do material produzido. Além disso, é responsabilidade da contratada a edição e preparação das imagens e vídeos para fins de divulgação em redes sociais, incluindo o tratamento adequado, a inserção da logomarca da Prefeitura Municipal de Santo Antônio do Grama e a adequação dos arquivos aos padrões de mídia utilizados.</w:t>
      </w:r>
    </w:p>
    <w:p w14:paraId="14C68722"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O planejamento e execução dos serviços deverão ser realizados com o mínimo de impacto ambiental, utilizando práticas sustentáveis e respeitando as normas de descarte e gestão de resíduos gerados durante o evento.</w:t>
      </w:r>
    </w:p>
    <w:p w14:paraId="1F3AF21B" w14:textId="77777777" w:rsidR="00D06497" w:rsidRPr="004A171B"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4.33. A contratada será responsável por manter as áreas de montagem e desmontagem limpas e organizadas, sendo vedado o descarte de resíduos no local do evento ou em áreas públicas sem autorização expressa do contratante.</w:t>
      </w:r>
    </w:p>
    <w:p w14:paraId="3366A59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4A171B">
        <w:rPr>
          <w:rFonts w:ascii="Arial" w:hAnsi="Arial" w:cs="Arial"/>
          <w:sz w:val="24"/>
          <w:szCs w:val="24"/>
        </w:rPr>
        <w:t>4.34. Em caso de necessidade de ajustes ou modificações nas estruturas durante o evento, a empresa contratada deverá providenciá-los imediatamente, sem custos adicionais para o município.</w:t>
      </w:r>
    </w:p>
    <w:p w14:paraId="03EC4D88"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1B67178D" w14:textId="77777777" w:rsidR="00D06497" w:rsidRPr="00755590" w:rsidRDefault="00D06497" w:rsidP="00D06497">
      <w:pPr>
        <w:pStyle w:val="PargrafodaLista"/>
        <w:numPr>
          <w:ilvl w:val="1"/>
          <w:numId w:val="21"/>
        </w:numPr>
        <w:ind w:left="0" w:firstLine="66"/>
        <w:jc w:val="both"/>
        <w:rPr>
          <w:rFonts w:ascii="Arial" w:hAnsi="Arial" w:cs="Arial"/>
          <w:sz w:val="24"/>
          <w:szCs w:val="24"/>
        </w:rPr>
      </w:pPr>
      <w:r w:rsidRPr="00755590">
        <w:rPr>
          <w:rFonts w:ascii="Arial" w:hAnsi="Arial" w:cs="Arial"/>
          <w:sz w:val="24"/>
          <w:szCs w:val="24"/>
        </w:rPr>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CFF381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A CONTRATADA se obriga a cumprir todas as condições e prazos fixados pelo município, assim como observar, atender, respeitar, cumprir e fazer cumprir a legislação aplicável e a favorecer e garantir a qualidade do objeto;</w:t>
      </w:r>
    </w:p>
    <w:p w14:paraId="4617A937" w14:textId="77777777" w:rsidR="00D06497" w:rsidRPr="00755590" w:rsidRDefault="00D06497" w:rsidP="00D06497">
      <w:pPr>
        <w:pStyle w:val="PargrafodaLista"/>
        <w:numPr>
          <w:ilvl w:val="1"/>
          <w:numId w:val="21"/>
        </w:numPr>
        <w:ind w:left="0" w:firstLine="66"/>
        <w:jc w:val="both"/>
        <w:rPr>
          <w:rFonts w:ascii="Arial" w:hAnsi="Arial" w:cs="Arial"/>
          <w:b/>
        </w:rPr>
      </w:pPr>
      <w:r w:rsidRPr="00755590">
        <w:rPr>
          <w:rFonts w:ascii="Arial" w:hAnsi="Arial" w:cs="Arial"/>
          <w:sz w:val="24"/>
          <w:szCs w:val="24"/>
        </w:rPr>
        <w:t>- O CONTRATANTE não aceitará, sob nenhum pretexto, a transferência de qualquer responsabilidade da licitante para outras entidades, sejam fabricantes, técnicos, subcontratados, etc.</w:t>
      </w:r>
    </w:p>
    <w:p w14:paraId="059E2E59" w14:textId="6FBAA89C" w:rsidR="006072DF" w:rsidRPr="00D06497" w:rsidRDefault="00D06497" w:rsidP="00B84406">
      <w:pPr>
        <w:pStyle w:val="PargrafodaLista"/>
        <w:numPr>
          <w:ilvl w:val="1"/>
          <w:numId w:val="21"/>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2616E75F"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 DO PAGAMENTO.</w:t>
      </w:r>
    </w:p>
    <w:p w14:paraId="57B6F4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10.1 – As faturas serão emitidas em reais.</w:t>
      </w:r>
    </w:p>
    <w:p w14:paraId="20C1C22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10.2 – O pagamento será efetuado pela Prefeitura Municipal de Santo Antônio do Grama de acordo com a efetiva execução por parte da contratada, em conferência </w:t>
      </w:r>
      <w:r w:rsidRPr="009C1A2B">
        <w:rPr>
          <w:rFonts w:ascii="Arial" w:eastAsiaTheme="minorHAnsi" w:hAnsi="Arial" w:cs="Arial"/>
          <w:lang w:eastAsia="en-US"/>
        </w:rPr>
        <w:lastRenderedPageBreak/>
        <w:t xml:space="preserve">com as suas eventuais solicitações, após o cumprimento das obrigações contábeis e financeiras de praxe, </w:t>
      </w:r>
      <w:r w:rsidR="00384F45" w:rsidRPr="009C1A2B">
        <w:rPr>
          <w:rFonts w:ascii="Arial" w:eastAsiaTheme="minorHAnsi" w:hAnsi="Arial" w:cs="Arial"/>
          <w:lang w:eastAsia="en-US"/>
        </w:rPr>
        <w:t>no prazo de 30 (trinta) dias da data da emissão da nota fiscal</w:t>
      </w:r>
      <w:r w:rsidRPr="009C1A2B">
        <w:rPr>
          <w:rFonts w:ascii="Arial" w:eastAsiaTheme="minorHAnsi" w:hAnsi="Arial" w:cs="Arial"/>
          <w:lang w:eastAsia="en-US"/>
        </w:rPr>
        <w:t>.</w:t>
      </w:r>
    </w:p>
    <w:p w14:paraId="444141C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10.3 - Como condição de pagamento, a(s) empresa(s) registrada(s) deverá manter-se durante a execução do contrato ou ata de registro de preços todas as condições de habilitação apresentadas no certame.</w:t>
      </w:r>
    </w:p>
    <w:p w14:paraId="16856EAD"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10.4 - Os pagamentos a(s) empresa(s) registrada(s)</w:t>
      </w:r>
      <w:r w:rsidR="002E0D55" w:rsidRPr="009C1A2B">
        <w:rPr>
          <w:rFonts w:ascii="Arial" w:eastAsiaTheme="minorHAnsi" w:hAnsi="Arial" w:cs="Arial"/>
          <w:lang w:eastAsia="en-US"/>
        </w:rPr>
        <w:t xml:space="preserve"> </w:t>
      </w:r>
      <w:r w:rsidRPr="009C1A2B">
        <w:rPr>
          <w:rFonts w:ascii="Arial" w:eastAsiaTheme="minorHAnsi" w:hAnsi="Arial" w:cs="Arial"/>
          <w:lang w:eastAsia="en-US"/>
        </w:rPr>
        <w:t>somente serão realizados mediante a efetiva entrega dos produtos nas condições estabelecidas, que será comprovado por meio de atestado de recebimento a ser expedido pela Secretaria Solicitante.</w:t>
      </w:r>
    </w:p>
    <w:p w14:paraId="17F38E3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A nota fiscal/fatura deverá ser emitida pela licitante em inteira conformidade com as exigências legais e contratuais, especialmente as de natureza fiscal.</w:t>
      </w:r>
    </w:p>
    <w:p w14:paraId="75A44DC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3B492ED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10.6 - O pagamento devido pelo município será efetuado por meio de depósito em conta bancária a ser informada pela licitante ou, eventualmente, por outra forma que vier a ser convencionada entre as partes.</w:t>
      </w:r>
    </w:p>
    <w:p w14:paraId="01972D67"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1FB5717B"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10.8 - Uma vez paga a importância discriminada na nota fiscal/fatura, a licitante dará ao município plena, geral e irretratável quitação dos valores nela discriminados, para nada mais vir a reclamar ou exigir a qualquer título, tempo ou forma.</w:t>
      </w:r>
    </w:p>
    <w:p w14:paraId="05B61DF1" w14:textId="77777777" w:rsidR="00063C8C" w:rsidRPr="009C1A2B" w:rsidRDefault="00063C8C" w:rsidP="00B84406">
      <w:pPr>
        <w:spacing w:line="276" w:lineRule="auto"/>
        <w:jc w:val="both"/>
        <w:rPr>
          <w:rFonts w:ascii="Arial" w:eastAsiaTheme="minorHAnsi" w:hAnsi="Arial" w:cs="Arial"/>
          <w:lang w:eastAsia="en-US"/>
        </w:rPr>
      </w:pPr>
    </w:p>
    <w:p w14:paraId="0ECF43D8" w14:textId="77777777" w:rsidR="00B84406" w:rsidRPr="009C1A2B" w:rsidRDefault="00B84406" w:rsidP="00B84406">
      <w:pPr>
        <w:spacing w:line="276" w:lineRule="auto"/>
        <w:jc w:val="both"/>
        <w:rPr>
          <w:rFonts w:ascii="Arial" w:eastAsiaTheme="minorHAnsi" w:hAnsi="Arial" w:cs="Arial"/>
          <w:lang w:eastAsia="en-US"/>
        </w:rPr>
      </w:pPr>
    </w:p>
    <w:p w14:paraId="406A7160"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DÉCIMA PRIMEIRA – DA VALIDADE DA ATA DE REGISTRO DE PREÇOS:</w:t>
      </w:r>
    </w:p>
    <w:p w14:paraId="4E8C3F09" w14:textId="7B4A28AC"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A presente Ata terá validade de </w:t>
      </w:r>
      <w:r w:rsidR="009701F3" w:rsidRPr="009C1A2B">
        <w:rPr>
          <w:rFonts w:ascii="Arial" w:eastAsiaTheme="minorHAnsi" w:hAnsi="Arial" w:cs="Arial"/>
          <w:lang w:eastAsia="en-US"/>
        </w:rPr>
        <w:t>01 (um) ano, a contar da data de sua assinatura e poderá</w:t>
      </w:r>
      <w:r w:rsidRPr="009C1A2B">
        <w:rPr>
          <w:rFonts w:ascii="Arial" w:eastAsiaTheme="minorHAnsi" w:hAnsi="Arial" w:cs="Arial"/>
          <w:lang w:eastAsia="en-US"/>
        </w:rPr>
        <w:t xml:space="preserve"> </w:t>
      </w:r>
      <w:r w:rsidR="009701F3" w:rsidRPr="009C1A2B">
        <w:rPr>
          <w:rFonts w:ascii="Arial" w:eastAsiaTheme="minorHAnsi" w:hAnsi="Arial" w:cs="Arial"/>
          <w:lang w:eastAsia="en-US"/>
        </w:rPr>
        <w:t>ser prorrogad</w:t>
      </w:r>
      <w:r w:rsidR="00765653" w:rsidRPr="009C1A2B">
        <w:rPr>
          <w:rFonts w:ascii="Arial" w:eastAsiaTheme="minorHAnsi" w:hAnsi="Arial" w:cs="Arial"/>
          <w:lang w:eastAsia="en-US"/>
        </w:rPr>
        <w:t>a</w:t>
      </w:r>
      <w:r w:rsidR="009701F3" w:rsidRPr="009C1A2B">
        <w:rPr>
          <w:rFonts w:ascii="Arial" w:eastAsiaTheme="minorHAnsi" w:hAnsi="Arial" w:cs="Arial"/>
          <w:lang w:eastAsia="en-US"/>
        </w:rPr>
        <w:t xml:space="preserve">, por igual período, desde que comprovado o preço vantajoso, nos termos do artigo 84 da Lei nº 14.133/21, </w:t>
      </w:r>
      <w:r w:rsidRPr="009C1A2B">
        <w:rPr>
          <w:rFonts w:ascii="Arial" w:eastAsiaTheme="minorHAnsi" w:hAnsi="Arial" w:cs="Arial"/>
          <w:lang w:eastAsia="en-US"/>
        </w:rPr>
        <w:t xml:space="preserve">podendo ser utilizada em todas as Secretarias Municipais e suas dependências, de acordo com suas necessidades, mediante </w:t>
      </w:r>
      <w:proofErr w:type="spellStart"/>
      <w:r w:rsidRPr="009C1A2B">
        <w:rPr>
          <w:rFonts w:ascii="Arial" w:eastAsiaTheme="minorHAnsi" w:hAnsi="Arial" w:cs="Arial"/>
          <w:lang w:eastAsia="en-US"/>
        </w:rPr>
        <w:t>apostilamento</w:t>
      </w:r>
      <w:proofErr w:type="spellEnd"/>
      <w:r w:rsidRPr="009C1A2B">
        <w:rPr>
          <w:rFonts w:ascii="Arial" w:eastAsiaTheme="minorHAnsi" w:hAnsi="Arial" w:cs="Arial"/>
          <w:lang w:eastAsia="en-US"/>
        </w:rPr>
        <w:t xml:space="preserve"> para adequação da despesa. </w:t>
      </w:r>
    </w:p>
    <w:p w14:paraId="3BB3A091" w14:textId="77777777" w:rsidR="00E20DAC" w:rsidRPr="009C1A2B" w:rsidRDefault="00E20DAC" w:rsidP="00B84406">
      <w:pPr>
        <w:spacing w:line="276" w:lineRule="auto"/>
        <w:jc w:val="both"/>
        <w:rPr>
          <w:rFonts w:ascii="Arial" w:eastAsiaTheme="minorHAnsi" w:hAnsi="Arial" w:cs="Arial"/>
          <w:lang w:eastAsia="en-US"/>
        </w:rPr>
      </w:pPr>
    </w:p>
    <w:p w14:paraId="755B259E" w14:textId="77777777" w:rsidR="00B84406" w:rsidRPr="009C1A2B" w:rsidRDefault="00B84406" w:rsidP="00B84406">
      <w:pPr>
        <w:spacing w:line="276" w:lineRule="auto"/>
        <w:jc w:val="both"/>
        <w:rPr>
          <w:rFonts w:ascii="Arial" w:eastAsiaTheme="minorHAnsi" w:hAnsi="Arial" w:cs="Arial"/>
          <w:lang w:eastAsia="en-US"/>
        </w:rPr>
      </w:pPr>
    </w:p>
    <w:p w14:paraId="44BF071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SEGUNDA – DA PUBLICIDADE.</w:t>
      </w:r>
    </w:p>
    <w:p w14:paraId="6F7F344C"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12.1 – Cópia da presente Ata com os mapas de preços finais deverão ser publicados </w:t>
      </w:r>
      <w:r w:rsidR="002E0D55" w:rsidRPr="009C1A2B">
        <w:rPr>
          <w:rFonts w:ascii="Arial" w:eastAsiaTheme="minorHAnsi" w:hAnsi="Arial" w:cs="Arial"/>
          <w:lang w:eastAsia="en-US"/>
        </w:rPr>
        <w:t>nos meios de publicação oficiais do Município de Santo Antônio do Grama, bem como nos meios nos quais foram publicados o Edital</w:t>
      </w:r>
      <w:r w:rsidRPr="009C1A2B">
        <w:rPr>
          <w:rFonts w:ascii="Arial" w:eastAsiaTheme="minorHAnsi" w:hAnsi="Arial" w:cs="Arial"/>
          <w:lang w:eastAsia="en-US"/>
        </w:rPr>
        <w:t>, como condição indispensável para sua eficácia.</w:t>
      </w:r>
    </w:p>
    <w:p w14:paraId="7E0643FD" w14:textId="77777777" w:rsidR="00B84406" w:rsidRPr="009C1A2B" w:rsidRDefault="00B84406" w:rsidP="00B84406">
      <w:pPr>
        <w:spacing w:line="276" w:lineRule="auto"/>
        <w:jc w:val="both"/>
        <w:rPr>
          <w:rFonts w:ascii="Arial" w:eastAsiaTheme="minorHAnsi" w:hAnsi="Arial" w:cs="Arial"/>
          <w:lang w:eastAsia="en-US"/>
        </w:rPr>
      </w:pPr>
    </w:p>
    <w:p w14:paraId="516B2ED4" w14:textId="77777777" w:rsidR="00B84406" w:rsidRPr="009C1A2B" w:rsidRDefault="007D12D9"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DECIMA TERCEIRA – DOS RECURSOS ORÇAMENTÁRIOS.</w:t>
      </w:r>
    </w:p>
    <w:p w14:paraId="17F066D7" w14:textId="42935601" w:rsidR="00A618B3" w:rsidRPr="009C1A2B" w:rsidRDefault="00B84406" w:rsidP="00A618B3">
      <w:pPr>
        <w:spacing w:line="276" w:lineRule="auto"/>
        <w:jc w:val="both"/>
        <w:rPr>
          <w:rFonts w:ascii="Arial" w:eastAsiaTheme="minorHAnsi" w:hAnsi="Arial" w:cs="Arial"/>
          <w:lang w:eastAsia="en-US"/>
        </w:rPr>
      </w:pPr>
      <w:r w:rsidRPr="009C1A2B">
        <w:rPr>
          <w:rFonts w:ascii="Arial" w:eastAsiaTheme="minorHAnsi" w:hAnsi="Arial" w:cs="Arial"/>
          <w:lang w:eastAsia="en-US"/>
        </w:rPr>
        <w:t>13.1</w:t>
      </w:r>
      <w:r w:rsidR="00765653" w:rsidRPr="009C1A2B">
        <w:rPr>
          <w:rFonts w:ascii="Arial" w:eastAsiaTheme="minorHAnsi" w:hAnsi="Arial" w:cs="Arial"/>
          <w:lang w:eastAsia="en-US"/>
        </w:rPr>
        <w:t xml:space="preserve"> – O </w:t>
      </w:r>
      <w:r w:rsidR="00A618B3" w:rsidRPr="009C1A2B">
        <w:rPr>
          <w:rFonts w:ascii="Arial" w:eastAsiaTheme="minorHAnsi" w:hAnsi="Arial" w:cs="Arial"/>
          <w:lang w:eastAsia="en-US"/>
        </w:rPr>
        <w:t xml:space="preserve">pagamento </w:t>
      </w:r>
      <w:r w:rsidR="00765653" w:rsidRPr="009C1A2B">
        <w:rPr>
          <w:rFonts w:ascii="Arial" w:eastAsiaTheme="minorHAnsi" w:hAnsi="Arial" w:cs="Arial"/>
          <w:lang w:eastAsia="en-US"/>
        </w:rPr>
        <w:t>das</w:t>
      </w:r>
      <w:r w:rsidR="00A618B3" w:rsidRPr="009C1A2B">
        <w:rPr>
          <w:rFonts w:ascii="Arial" w:eastAsiaTheme="minorHAnsi" w:hAnsi="Arial" w:cs="Arial"/>
          <w:lang w:eastAsia="en-US"/>
        </w:rPr>
        <w:t xml:space="preserve"> despesa</w:t>
      </w:r>
      <w:r w:rsidR="00765653" w:rsidRPr="009C1A2B">
        <w:rPr>
          <w:rFonts w:ascii="Arial" w:eastAsiaTheme="minorHAnsi" w:hAnsi="Arial" w:cs="Arial"/>
          <w:lang w:eastAsia="en-US"/>
        </w:rPr>
        <w:t>s previstas nesta ata</w:t>
      </w:r>
      <w:r w:rsidR="00A618B3" w:rsidRPr="009C1A2B">
        <w:rPr>
          <w:rFonts w:ascii="Arial" w:eastAsiaTheme="minorHAnsi" w:hAnsi="Arial" w:cs="Arial"/>
          <w:lang w:eastAsia="en-US"/>
        </w:rPr>
        <w:t xml:space="preserve"> correr</w:t>
      </w:r>
      <w:r w:rsidR="00765653" w:rsidRPr="009C1A2B">
        <w:rPr>
          <w:rFonts w:ascii="Arial" w:eastAsiaTheme="minorHAnsi" w:hAnsi="Arial" w:cs="Arial"/>
          <w:lang w:eastAsia="en-US"/>
        </w:rPr>
        <w:t>á</w:t>
      </w:r>
      <w:r w:rsidR="00A618B3" w:rsidRPr="009C1A2B">
        <w:rPr>
          <w:rFonts w:ascii="Arial" w:eastAsiaTheme="minorHAnsi" w:hAnsi="Arial" w:cs="Arial"/>
          <w:lang w:eastAsia="en-US"/>
        </w:rPr>
        <w:t xml:space="preserve"> por conta das seguintes dotações</w:t>
      </w:r>
      <w:r w:rsidR="00765653" w:rsidRPr="009C1A2B">
        <w:rPr>
          <w:rFonts w:ascii="Arial" w:eastAsiaTheme="minorHAnsi" w:hAnsi="Arial" w:cs="Arial"/>
          <w:lang w:eastAsia="en-US"/>
        </w:rPr>
        <w:t xml:space="preserve"> orçamentárias. XXXXXXX</w:t>
      </w:r>
    </w:p>
    <w:p w14:paraId="7CA60830" w14:textId="77777777" w:rsidR="00A618B3" w:rsidRPr="009C1A2B" w:rsidRDefault="00A618B3" w:rsidP="00A618B3">
      <w:pPr>
        <w:spacing w:line="276" w:lineRule="auto"/>
        <w:jc w:val="both"/>
        <w:rPr>
          <w:rFonts w:ascii="Arial" w:eastAsiaTheme="minorHAnsi" w:hAnsi="Arial" w:cs="Arial"/>
          <w:lang w:eastAsia="en-US"/>
        </w:rPr>
      </w:pPr>
    </w:p>
    <w:p w14:paraId="255A7AEC"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QUARTA – DA SUBMISSÃO AOS PRECEITOS LEGAIS.</w:t>
      </w:r>
    </w:p>
    <w:p w14:paraId="1B2A7B31" w14:textId="77777777" w:rsidR="00B84406" w:rsidRPr="009C1A2B" w:rsidRDefault="00B84406" w:rsidP="00B84406">
      <w:pPr>
        <w:autoSpaceDE w:val="0"/>
        <w:autoSpaceDN w:val="0"/>
        <w:adjustRightInd w:val="0"/>
        <w:spacing w:after="200" w:line="276" w:lineRule="auto"/>
        <w:contextualSpacing/>
        <w:jc w:val="both"/>
        <w:rPr>
          <w:rFonts w:ascii="Arial" w:eastAsiaTheme="minorHAnsi" w:hAnsi="Arial" w:cs="Arial"/>
          <w:lang w:eastAsia="en-US"/>
        </w:rPr>
      </w:pPr>
      <w:r w:rsidRPr="009C1A2B">
        <w:rPr>
          <w:rFonts w:ascii="Arial" w:eastAsiaTheme="minorHAnsi" w:hAnsi="Arial" w:cs="Arial"/>
          <w:lang w:eastAsia="en-US"/>
        </w:rPr>
        <w:t xml:space="preserve">14.1 – Trata-se de despesa enquadrada em Registro de Preços nos termos </w:t>
      </w:r>
      <w:r w:rsidR="001777A9" w:rsidRPr="009C1A2B">
        <w:rPr>
          <w:rFonts w:ascii="Arial" w:eastAsiaTheme="minorHAnsi" w:hAnsi="Arial" w:cs="Arial"/>
          <w:lang w:eastAsia="en-US"/>
        </w:rPr>
        <w:t>da Lei nº</w:t>
      </w:r>
      <w:r w:rsidR="00673E4A" w:rsidRPr="009C1A2B">
        <w:rPr>
          <w:rFonts w:ascii="Arial" w:eastAsiaTheme="minorHAnsi" w:hAnsi="Arial" w:cs="Arial"/>
          <w:lang w:eastAsia="en-US"/>
        </w:rPr>
        <w:t xml:space="preserve"> </w:t>
      </w:r>
      <w:r w:rsidR="001777A9" w:rsidRPr="009C1A2B">
        <w:rPr>
          <w:rFonts w:ascii="Arial" w:eastAsiaTheme="minorHAnsi" w:hAnsi="Arial" w:cs="Arial"/>
          <w:lang w:eastAsia="en-US"/>
        </w:rPr>
        <w:t>14.133/21</w:t>
      </w:r>
      <w:r w:rsidR="00B51823" w:rsidRPr="009C1A2B">
        <w:rPr>
          <w:rFonts w:ascii="Arial" w:eastAsiaTheme="minorHAnsi" w:hAnsi="Arial" w:cs="Arial"/>
          <w:lang w:eastAsia="en-US"/>
        </w:rPr>
        <w:t>.</w:t>
      </w:r>
      <w:r w:rsidRPr="009C1A2B">
        <w:rPr>
          <w:rFonts w:ascii="Arial" w:eastAsiaTheme="minorHAnsi" w:hAnsi="Arial" w:cs="Arial"/>
          <w:lang w:eastAsia="en-US"/>
        </w:rPr>
        <w:t xml:space="preserve"> Os casos omissos serão resolvidos pelas partes à luz da </w:t>
      </w:r>
      <w:r w:rsidR="00B51823" w:rsidRPr="009C1A2B">
        <w:rPr>
          <w:rFonts w:ascii="Arial" w:eastAsiaTheme="minorHAnsi" w:hAnsi="Arial" w:cs="Arial"/>
          <w:lang w:eastAsia="en-US"/>
        </w:rPr>
        <w:t>Lei nº14.133/21 e demais legislações aplicáveis ao caso</w:t>
      </w:r>
      <w:r w:rsidRPr="009C1A2B">
        <w:rPr>
          <w:rFonts w:ascii="Arial" w:eastAsiaTheme="minorHAnsi" w:hAnsi="Arial" w:cs="Arial"/>
          <w:lang w:eastAsia="en-US"/>
        </w:rPr>
        <w:t>.</w:t>
      </w:r>
    </w:p>
    <w:p w14:paraId="47C4B6E8" w14:textId="77777777" w:rsidR="00B84406" w:rsidRPr="009C1A2B" w:rsidRDefault="00B84406" w:rsidP="00B84406">
      <w:pPr>
        <w:spacing w:line="276" w:lineRule="auto"/>
        <w:jc w:val="both"/>
        <w:rPr>
          <w:rFonts w:ascii="Arial" w:eastAsiaTheme="minorHAnsi" w:hAnsi="Arial" w:cs="Arial"/>
          <w:lang w:eastAsia="en-US"/>
        </w:rPr>
      </w:pPr>
    </w:p>
    <w:p w14:paraId="60A9AD48" w14:textId="77777777" w:rsidR="00B84406" w:rsidRPr="009C1A2B" w:rsidRDefault="00BF3314"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w:t>
      </w:r>
      <w:r w:rsidR="00B84406" w:rsidRPr="009C1A2B">
        <w:rPr>
          <w:rFonts w:ascii="Arial" w:eastAsiaTheme="minorHAnsi" w:hAnsi="Arial" w:cs="Arial"/>
          <w:lang w:eastAsia="en-US"/>
        </w:rPr>
        <w:t>USULA D</w:t>
      </w:r>
      <w:r w:rsidRPr="009C1A2B">
        <w:rPr>
          <w:rFonts w:ascii="Arial" w:eastAsiaTheme="minorHAnsi" w:hAnsi="Arial" w:cs="Arial"/>
          <w:lang w:eastAsia="en-US"/>
        </w:rPr>
        <w:t>É</w:t>
      </w:r>
      <w:r w:rsidR="00B84406" w:rsidRPr="009C1A2B">
        <w:rPr>
          <w:rFonts w:ascii="Arial" w:eastAsiaTheme="minorHAnsi" w:hAnsi="Arial" w:cs="Arial"/>
          <w:lang w:eastAsia="en-US"/>
        </w:rPr>
        <w:t>CIMA QUINTA – DAS SANÇÕES E INEXECUÇÃO.</w:t>
      </w:r>
    </w:p>
    <w:p w14:paraId="68699C8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w:t>
      </w:r>
      <w:r w:rsidR="007B6B25" w:rsidRPr="009C1A2B">
        <w:rPr>
          <w:rFonts w:ascii="Arial" w:eastAsiaTheme="minorHAnsi" w:hAnsi="Arial" w:cs="Arial"/>
          <w:lang w:eastAsia="en-US"/>
        </w:rPr>
        <w:t>14.133/21</w:t>
      </w:r>
      <w:r w:rsidRPr="009C1A2B">
        <w:rPr>
          <w:rFonts w:ascii="Arial" w:eastAsiaTheme="minorHAnsi" w:hAnsi="Arial" w:cs="Arial"/>
          <w:lang w:eastAsia="en-US"/>
        </w:rPr>
        <w:t>, salvo a superveniência comprovada de motivo de força maior desde que aceito pela administração;</w:t>
      </w:r>
    </w:p>
    <w:p w14:paraId="36A73DDD" w14:textId="070E9DB9"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15.2 – O atraso in</w:t>
      </w:r>
      <w:r w:rsidR="0000118A">
        <w:rPr>
          <w:rFonts w:ascii="Arial" w:eastAsiaTheme="minorHAnsi" w:hAnsi="Arial" w:cs="Arial"/>
          <w:lang w:eastAsia="en-US"/>
        </w:rPr>
        <w:t xml:space="preserve">justificado da registrada, para prestar os serviços </w:t>
      </w:r>
      <w:r w:rsidRPr="009C1A2B">
        <w:rPr>
          <w:rFonts w:ascii="Arial" w:eastAsiaTheme="minorHAnsi" w:hAnsi="Arial" w:cs="Arial"/>
          <w:lang w:eastAsia="en-US"/>
        </w:rPr>
        <w:t>requeridos, sujeitá-la-á à multa de mora no valor de 0,3% (zero vírgula três por cento) por dia excedente, sobre o valor global do pedido;</w:t>
      </w:r>
    </w:p>
    <w:p w14:paraId="48FD180F"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15.3 – Na hipótese da registrada descumprir as obrigações assumidas no todo ou em parte, ficará sujeita ainda, a juízo do município de Santo Antônio do Grama, às sanções previstas </w:t>
      </w:r>
      <w:r w:rsidR="006F6AB8" w:rsidRPr="009C1A2B">
        <w:rPr>
          <w:rFonts w:ascii="Arial" w:eastAsiaTheme="minorHAnsi" w:hAnsi="Arial" w:cs="Arial"/>
          <w:lang w:eastAsia="en-US"/>
        </w:rPr>
        <w:t>na Lei nº 14.133/21</w:t>
      </w:r>
      <w:r w:rsidRPr="009C1A2B">
        <w:rPr>
          <w:rFonts w:ascii="Arial" w:eastAsiaTheme="minorHAnsi" w:hAnsi="Arial" w:cs="Arial"/>
          <w:lang w:eastAsia="en-US"/>
        </w:rPr>
        <w:t>;</w:t>
      </w:r>
    </w:p>
    <w:p w14:paraId="3090C9F2" w14:textId="77777777" w:rsidR="00B84406" w:rsidRDefault="00B84406" w:rsidP="00B84406">
      <w:pPr>
        <w:spacing w:line="276" w:lineRule="auto"/>
        <w:jc w:val="both"/>
        <w:rPr>
          <w:rFonts w:ascii="Arial" w:eastAsiaTheme="minorHAnsi" w:hAnsi="Arial" w:cs="Arial"/>
          <w:lang w:eastAsia="en-US"/>
        </w:rPr>
      </w:pPr>
    </w:p>
    <w:p w14:paraId="33612260" w14:textId="77777777" w:rsidR="0079150D" w:rsidRPr="009C1A2B" w:rsidRDefault="0079150D" w:rsidP="00B84406">
      <w:pPr>
        <w:spacing w:line="276" w:lineRule="auto"/>
        <w:jc w:val="both"/>
        <w:rPr>
          <w:rFonts w:ascii="Arial" w:eastAsiaTheme="minorHAnsi" w:hAnsi="Arial" w:cs="Arial"/>
          <w:lang w:eastAsia="en-US"/>
        </w:rPr>
      </w:pPr>
    </w:p>
    <w:p w14:paraId="3DA0223B"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SEXTA – DOS ACRÉSCIMOS LEGAIS.</w:t>
      </w:r>
    </w:p>
    <w:p w14:paraId="434DF8B1" w14:textId="6DA1E188"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16.1 – A registrada fica obrigada a aceitar os acréscimos ou supressões que se fizerem necessários para o devido fornecimento até o limite atualizado de 25% (vinte e cinco por cento), conforme </w:t>
      </w:r>
      <w:r w:rsidR="00CA453B" w:rsidRPr="009C1A2B">
        <w:rPr>
          <w:rFonts w:ascii="Arial" w:eastAsiaTheme="minorHAnsi" w:hAnsi="Arial" w:cs="Arial"/>
          <w:lang w:eastAsia="en-US"/>
        </w:rPr>
        <w:t>previsto na Lei Federal nº 14.133/21</w:t>
      </w:r>
      <w:r w:rsidR="00765653" w:rsidRPr="009C1A2B">
        <w:rPr>
          <w:rFonts w:ascii="Arial" w:eastAsiaTheme="minorHAnsi" w:hAnsi="Arial" w:cs="Arial"/>
          <w:lang w:eastAsia="en-US"/>
        </w:rPr>
        <w:t xml:space="preserve"> e no Decreto Municipal n. 63/2023</w:t>
      </w:r>
      <w:r w:rsidRPr="009C1A2B">
        <w:rPr>
          <w:rFonts w:ascii="Arial" w:eastAsiaTheme="minorHAnsi" w:hAnsi="Arial" w:cs="Arial"/>
          <w:lang w:eastAsia="en-US"/>
        </w:rPr>
        <w:t>;</w:t>
      </w:r>
    </w:p>
    <w:p w14:paraId="214A6E2D" w14:textId="77777777" w:rsidR="00B84406" w:rsidRPr="009C1A2B" w:rsidRDefault="00B84406" w:rsidP="00B84406">
      <w:pPr>
        <w:spacing w:line="276" w:lineRule="auto"/>
        <w:jc w:val="both"/>
        <w:rPr>
          <w:rFonts w:ascii="Arial" w:eastAsiaTheme="minorHAnsi" w:hAnsi="Arial" w:cs="Arial"/>
          <w:lang w:eastAsia="en-US"/>
        </w:rPr>
      </w:pPr>
    </w:p>
    <w:p w14:paraId="3F717FF3"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SÉTIMA – DA SUBCONTR</w:t>
      </w:r>
      <w:r w:rsidR="00BF3314" w:rsidRPr="009C1A2B">
        <w:rPr>
          <w:rFonts w:ascii="Arial" w:eastAsiaTheme="minorHAnsi" w:hAnsi="Arial" w:cs="Arial"/>
          <w:lang w:eastAsia="en-US"/>
        </w:rPr>
        <w:t>A</w:t>
      </w:r>
      <w:r w:rsidRPr="009C1A2B">
        <w:rPr>
          <w:rFonts w:ascii="Arial" w:eastAsiaTheme="minorHAnsi" w:hAnsi="Arial" w:cs="Arial"/>
          <w:lang w:eastAsia="en-US"/>
        </w:rPr>
        <w:t>TAÇÃO.</w:t>
      </w:r>
    </w:p>
    <w:p w14:paraId="004671AF" w14:textId="77777777" w:rsidR="00B84406" w:rsidRPr="009C1A2B" w:rsidRDefault="00B84406" w:rsidP="00B84406">
      <w:pPr>
        <w:autoSpaceDE w:val="0"/>
        <w:autoSpaceDN w:val="0"/>
        <w:adjustRightInd w:val="0"/>
        <w:spacing w:line="276" w:lineRule="auto"/>
        <w:jc w:val="both"/>
        <w:rPr>
          <w:rFonts w:ascii="Arial" w:eastAsiaTheme="minorHAnsi" w:hAnsi="Arial" w:cs="Arial"/>
          <w:lang w:eastAsia="en-US"/>
        </w:rPr>
      </w:pPr>
      <w:r w:rsidRPr="009C1A2B">
        <w:rPr>
          <w:rFonts w:ascii="Arial" w:eastAsiaTheme="minorHAnsi" w:hAnsi="Arial" w:cs="Arial"/>
          <w:lang w:eastAsia="en-US"/>
        </w:rPr>
        <w:t>17.1 – Fica vedada a subcontratação, cessão ou transferência parcial ou total do objeto desta Ata a terceiros, devendo a registrada fornecer os produtos eventualmente solicitados às suas expensas sem nenhum custo ao município.</w:t>
      </w:r>
    </w:p>
    <w:p w14:paraId="471EF0E5" w14:textId="77777777" w:rsidR="00E20DAC" w:rsidRPr="009C1A2B" w:rsidRDefault="00E20DAC" w:rsidP="00B84406">
      <w:pPr>
        <w:autoSpaceDE w:val="0"/>
        <w:autoSpaceDN w:val="0"/>
        <w:adjustRightInd w:val="0"/>
        <w:spacing w:line="276" w:lineRule="auto"/>
        <w:jc w:val="both"/>
        <w:rPr>
          <w:rFonts w:ascii="Arial" w:eastAsiaTheme="minorHAnsi" w:hAnsi="Arial" w:cs="Arial"/>
          <w:lang w:eastAsia="en-US"/>
        </w:rPr>
      </w:pPr>
    </w:p>
    <w:p w14:paraId="4966FC03" w14:textId="77777777" w:rsidR="00B84406" w:rsidRPr="009C1A2B" w:rsidRDefault="00B84406" w:rsidP="00B84406">
      <w:pPr>
        <w:pBdr>
          <w:top w:val="double" w:sz="6" w:space="1" w:color="auto"/>
          <w:bottom w:val="double" w:sz="6" w:space="1" w:color="auto"/>
        </w:pBdr>
        <w:autoSpaceDE w:val="0"/>
        <w:autoSpaceDN w:val="0"/>
        <w:adjustRightInd w:val="0"/>
        <w:spacing w:line="276" w:lineRule="auto"/>
        <w:jc w:val="center"/>
        <w:rPr>
          <w:rFonts w:ascii="Arial" w:eastAsiaTheme="minorHAnsi" w:hAnsi="Arial" w:cs="Arial"/>
          <w:lang w:eastAsia="en-US"/>
        </w:rPr>
      </w:pPr>
      <w:r w:rsidRPr="009C1A2B">
        <w:rPr>
          <w:rFonts w:ascii="Arial" w:eastAsiaTheme="minorHAnsi" w:hAnsi="Arial" w:cs="Arial"/>
          <w:lang w:eastAsia="en-US"/>
        </w:rPr>
        <w:t>CLAUSULA DECIMA OITAVA – DA SUBMISSÃO AOS PREÇOS REGISTRADOS.</w:t>
      </w:r>
    </w:p>
    <w:p w14:paraId="0EDEEA2A"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18.1 – O município de Santo Antônio do Grama poderá adquirir de outro fornecedor os produtos objeto deste registro, proibida, todavia, qualquer aquisição destes produtos por preços acima do registrado nesse instrumento.</w:t>
      </w:r>
    </w:p>
    <w:p w14:paraId="2D47E7AB" w14:textId="77777777" w:rsidR="001644AC" w:rsidRPr="009C1A2B" w:rsidRDefault="001644AC" w:rsidP="00B84406">
      <w:pPr>
        <w:spacing w:line="276" w:lineRule="auto"/>
        <w:jc w:val="both"/>
        <w:rPr>
          <w:rFonts w:ascii="Arial" w:eastAsiaTheme="minorHAnsi" w:hAnsi="Arial" w:cs="Arial"/>
          <w:lang w:eastAsia="en-US"/>
        </w:rPr>
      </w:pPr>
    </w:p>
    <w:p w14:paraId="1BC9B899" w14:textId="2B426BC1" w:rsidR="00B84406" w:rsidRPr="009C1A2B" w:rsidRDefault="00B84406" w:rsidP="00B84406">
      <w:pPr>
        <w:pBdr>
          <w:top w:val="double" w:sz="6" w:space="1" w:color="auto"/>
          <w:bottom w:val="double" w:sz="6" w:space="1" w:color="auto"/>
        </w:pBd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CLAUSULA DECIMA NONA – DOS SETORES ADMINISTRATIVOS E CARONA.</w:t>
      </w:r>
    </w:p>
    <w:p w14:paraId="24BB76E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19.1 – A critério da administração municipal, independente de solicitação formal, todos os órgãos da prefeitura poderão fazer parte desta ata.</w:t>
      </w:r>
    </w:p>
    <w:p w14:paraId="46CCA9DF"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19.2 – Os demais órgãos e entidades administrativas </w:t>
      </w:r>
      <w:r w:rsidR="00BF3314" w:rsidRPr="009C1A2B">
        <w:rPr>
          <w:rFonts w:ascii="Arial" w:eastAsiaTheme="minorHAnsi" w:hAnsi="Arial" w:cs="Arial"/>
          <w:lang w:eastAsia="en-US"/>
        </w:rPr>
        <w:t xml:space="preserve">não pertencentes ao </w:t>
      </w:r>
      <w:r w:rsidRPr="009C1A2B">
        <w:rPr>
          <w:rFonts w:ascii="Arial" w:eastAsiaTheme="minorHAnsi" w:hAnsi="Arial" w:cs="Arial"/>
          <w:lang w:eastAsia="en-US"/>
        </w:rPr>
        <w:t>município de Santo Antônio do Grama, interessadas em utilizar o presente Registro de Preços como carona deverá efetuar o pedido de adesão a esta ata para analises das partes.</w:t>
      </w:r>
    </w:p>
    <w:p w14:paraId="349DADD3"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19.3 – Durante sua vigência, a Ata de Registro de Preços poderá ser utilizada por qualquer órgão ou entidade da Administração, mediante prévia consulta, não podendo exceder, por órgão ou entidade, a </w:t>
      </w:r>
      <w:r w:rsidR="004C6740" w:rsidRPr="009C1A2B">
        <w:rPr>
          <w:rFonts w:ascii="Arial" w:eastAsiaTheme="minorHAnsi" w:hAnsi="Arial" w:cs="Arial"/>
          <w:lang w:eastAsia="en-US"/>
        </w:rPr>
        <w:t>50</w:t>
      </w:r>
      <w:r w:rsidRPr="009C1A2B">
        <w:rPr>
          <w:rFonts w:ascii="Arial" w:eastAsiaTheme="minorHAnsi" w:hAnsi="Arial" w:cs="Arial"/>
          <w:lang w:eastAsia="en-US"/>
        </w:rPr>
        <w:t>% (cem por cento) dos quantitativos registrados.</w:t>
      </w:r>
    </w:p>
    <w:p w14:paraId="20223B04"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19.4 –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14:paraId="5C3EC73E" w14:textId="77777777" w:rsidR="00B84406" w:rsidRPr="009C1A2B" w:rsidRDefault="00B84406" w:rsidP="00B84406">
      <w:pPr>
        <w:tabs>
          <w:tab w:val="left" w:pos="8647"/>
        </w:tabs>
        <w:snapToGrid w:val="0"/>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19.5 – O Departamento de Compras do Município de Santo Antônio do Grama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6F6E779A" w14:textId="77777777" w:rsidR="00B84406" w:rsidRPr="009C1A2B" w:rsidRDefault="00B84406" w:rsidP="00B84406">
      <w:pPr>
        <w:spacing w:line="276" w:lineRule="auto"/>
        <w:jc w:val="both"/>
        <w:rPr>
          <w:rFonts w:ascii="Arial" w:eastAsiaTheme="minorHAnsi" w:hAnsi="Arial" w:cs="Arial"/>
          <w:lang w:eastAsia="en-US"/>
        </w:rPr>
      </w:pPr>
    </w:p>
    <w:p w14:paraId="7BEF463A"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 DAS SANÇÕES.</w:t>
      </w:r>
    </w:p>
    <w:p w14:paraId="256625DE" w14:textId="77777777" w:rsidR="00B84406" w:rsidRPr="009C1A2B" w:rsidRDefault="00B84406" w:rsidP="00C432AD">
      <w:pPr>
        <w:numPr>
          <w:ilvl w:val="1"/>
          <w:numId w:val="6"/>
        </w:numPr>
        <w:autoSpaceDE w:val="0"/>
        <w:autoSpaceDN w:val="0"/>
        <w:adjustRightInd w:val="0"/>
        <w:spacing w:after="200" w:line="276" w:lineRule="auto"/>
        <w:ind w:left="0" w:firstLine="0"/>
        <w:contextualSpacing/>
        <w:jc w:val="both"/>
        <w:rPr>
          <w:rFonts w:ascii="Arial" w:eastAsiaTheme="minorHAnsi" w:hAnsi="Arial" w:cs="Arial"/>
          <w:lang w:eastAsia="en-US"/>
        </w:rPr>
      </w:pPr>
      <w:r w:rsidRPr="009C1A2B">
        <w:rPr>
          <w:rFonts w:ascii="Arial" w:eastAsiaTheme="minorHAnsi" w:hAnsi="Arial" w:cs="Arial"/>
          <w:lang w:eastAsia="en-US"/>
        </w:rPr>
        <w:t xml:space="preserve">Ficam estabelecidos os seguintes percentuais de multas, aplicáveis quando do descumprimento assumidos: </w:t>
      </w:r>
    </w:p>
    <w:p w14:paraId="5AC786CB"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 0,3% (zero vírgula três por cento) por dia de atraso no fornecimento do objeto, ou por dia de atraso no cumprimento de obrigação assumida ou legal, até o 30º (trigésimo) dia, calculados sobre o valor de cada ordem de fornecimento não atendida;</w:t>
      </w:r>
    </w:p>
    <w:p w14:paraId="338B0F1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b) 10% (dez por cento) sobre o valor registrado e juros de 1% (um por cento) ao mês, incididos sobre o valor da multa, no caso de atraso superior à 30 (trinta) dias no fornecimento do objeto ou no cumprimento de obrigação legal, com a possível rescisão contratual;</w:t>
      </w:r>
    </w:p>
    <w:p w14:paraId="78CE83B3"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259F5986"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20.2 - O valor das multas aplicadas, após regular processo administrativo, será descontado dos pagamentos devidos pelo município.</w:t>
      </w:r>
    </w:p>
    <w:p w14:paraId="6D3A27F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20.3 - As sanções previstas, em face da gravidade da infração, poderão ser aplicadas cumulativamente, após regular processo administrativo em que se garantirá a observância dos princípios do contraditório e da ampla defesa.</w:t>
      </w:r>
    </w:p>
    <w:p w14:paraId="6B1B4694" w14:textId="77777777" w:rsidR="00B84406"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20.4 -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 o município pelo prazo de até 05 (cinco) anos, sem prejuízo de multas previstas neste documento e demais cominações legais.</w:t>
      </w:r>
    </w:p>
    <w:p w14:paraId="2DEF0486" w14:textId="77777777" w:rsidR="006474D0" w:rsidRPr="009C1A2B" w:rsidRDefault="006474D0" w:rsidP="00B84406">
      <w:pPr>
        <w:spacing w:line="276" w:lineRule="auto"/>
        <w:jc w:val="both"/>
        <w:rPr>
          <w:rFonts w:ascii="Arial" w:eastAsiaTheme="minorHAnsi" w:hAnsi="Arial" w:cs="Arial"/>
          <w:lang w:eastAsia="en-US"/>
        </w:rPr>
      </w:pPr>
    </w:p>
    <w:p w14:paraId="106F89B0" w14:textId="77777777" w:rsidR="00B84406" w:rsidRPr="009C1A2B" w:rsidRDefault="00B84406" w:rsidP="00B84406">
      <w:pPr>
        <w:spacing w:line="276" w:lineRule="auto"/>
        <w:jc w:val="both"/>
        <w:rPr>
          <w:rFonts w:ascii="Arial" w:eastAsiaTheme="minorHAnsi" w:hAnsi="Arial" w:cs="Arial"/>
          <w:lang w:eastAsia="en-US"/>
        </w:rPr>
      </w:pPr>
    </w:p>
    <w:p w14:paraId="2201EA66"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VIGÉSIMA PRIMEIRA - DA RESCISÃO CONTRATUAL.</w:t>
      </w:r>
    </w:p>
    <w:p w14:paraId="3E8A0D24" w14:textId="77777777" w:rsidR="00B84406"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21.1 - O Registro poderá ser rescindido</w:t>
      </w:r>
      <w:r w:rsidR="00060359" w:rsidRPr="009C1A2B">
        <w:rPr>
          <w:rFonts w:ascii="Arial" w:eastAsiaTheme="minorHAnsi" w:hAnsi="Arial" w:cs="Arial"/>
          <w:lang w:eastAsia="en-US"/>
        </w:rPr>
        <w:t>, nos termos do artigo 138 da Lei Federal nº 14.133/21</w:t>
      </w:r>
      <w:r w:rsidRPr="009C1A2B">
        <w:rPr>
          <w:rFonts w:ascii="Arial" w:eastAsiaTheme="minorHAnsi" w:hAnsi="Arial" w:cs="Arial"/>
          <w:lang w:eastAsia="en-US"/>
        </w:rPr>
        <w:t>:</w:t>
      </w:r>
    </w:p>
    <w:p w14:paraId="5126FFDC" w14:textId="77777777" w:rsidR="00060359" w:rsidRPr="009C1A2B" w:rsidRDefault="00B84406"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a</w:t>
      </w:r>
      <w:r w:rsidR="000D0B20" w:rsidRPr="009C1A2B">
        <w:rPr>
          <w:rFonts w:ascii="Arial" w:eastAsiaTheme="minorHAnsi" w:hAnsi="Arial" w:cs="Arial"/>
          <w:lang w:eastAsia="en-US"/>
        </w:rPr>
        <w:t>)</w:t>
      </w:r>
      <w:r w:rsidR="00060359" w:rsidRPr="009C1A2B">
        <w:rPr>
          <w:rFonts w:ascii="Arial" w:eastAsiaTheme="minorHAnsi" w:hAnsi="Arial" w:cs="Arial"/>
          <w:lang w:eastAsia="en-US"/>
        </w:rPr>
        <w:t xml:space="preserve"> por ato unilateral e escrito da Administração, exceto no caso de descumprimento decorrente de sua própria conduta;</w:t>
      </w:r>
    </w:p>
    <w:p w14:paraId="60327655"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b) </w:t>
      </w:r>
      <w:bookmarkStart w:id="35" w:name="art138ii"/>
      <w:bookmarkEnd w:id="35"/>
      <w:r w:rsidR="00060359" w:rsidRPr="009C1A2B">
        <w:rPr>
          <w:rFonts w:ascii="Arial" w:eastAsiaTheme="minorHAnsi" w:hAnsi="Arial" w:cs="Arial"/>
          <w:lang w:eastAsia="en-US"/>
        </w:rPr>
        <w:t>consensual, por acordo entre as partes, por conciliação, por mediação ou por comitê de resolução de disputas, desde que haja interesse da Administração;</w:t>
      </w:r>
    </w:p>
    <w:p w14:paraId="0AF28BCD" w14:textId="77777777" w:rsidR="00060359" w:rsidRPr="009C1A2B" w:rsidRDefault="000D0B20" w:rsidP="000D0B20">
      <w:pPr>
        <w:spacing w:line="276" w:lineRule="auto"/>
        <w:jc w:val="both"/>
        <w:rPr>
          <w:rFonts w:ascii="Arial" w:eastAsiaTheme="minorHAnsi" w:hAnsi="Arial" w:cs="Arial"/>
          <w:lang w:eastAsia="en-US"/>
        </w:rPr>
      </w:pPr>
      <w:r w:rsidRPr="009C1A2B">
        <w:rPr>
          <w:rFonts w:ascii="Arial" w:eastAsiaTheme="minorHAnsi" w:hAnsi="Arial" w:cs="Arial"/>
          <w:lang w:eastAsia="en-US"/>
        </w:rPr>
        <w:t>c)</w:t>
      </w:r>
      <w:bookmarkStart w:id="36" w:name="art138iii"/>
      <w:bookmarkEnd w:id="36"/>
      <w:r w:rsidRPr="009C1A2B">
        <w:rPr>
          <w:rFonts w:ascii="Arial" w:eastAsiaTheme="minorHAnsi" w:hAnsi="Arial" w:cs="Arial"/>
          <w:lang w:eastAsia="en-US"/>
        </w:rPr>
        <w:t xml:space="preserve"> </w:t>
      </w:r>
      <w:r w:rsidR="00060359" w:rsidRPr="009C1A2B">
        <w:rPr>
          <w:rFonts w:ascii="Arial" w:eastAsiaTheme="minorHAnsi" w:hAnsi="Arial" w:cs="Arial"/>
          <w:lang w:eastAsia="en-US"/>
        </w:rPr>
        <w:t>determinada por decisão arbitral, em decorrência de cláusula compromissória ou compromisso arbitral, ou por decisão judicial.</w:t>
      </w:r>
    </w:p>
    <w:p w14:paraId="15E9E0B0" w14:textId="77777777" w:rsidR="00060359" w:rsidRPr="009C1A2B" w:rsidRDefault="00060359" w:rsidP="00B84406">
      <w:pPr>
        <w:spacing w:line="276" w:lineRule="auto"/>
        <w:jc w:val="both"/>
        <w:rPr>
          <w:rFonts w:ascii="Arial" w:eastAsiaTheme="minorHAnsi" w:hAnsi="Arial" w:cs="Arial"/>
          <w:lang w:eastAsia="en-US"/>
        </w:rPr>
      </w:pPr>
    </w:p>
    <w:p w14:paraId="485D6FAB" w14:textId="5AC92FA9" w:rsidR="00B84406" w:rsidRPr="009C1A2B" w:rsidRDefault="006474D0" w:rsidP="00B84406">
      <w:pPr>
        <w:spacing w:line="276" w:lineRule="auto"/>
        <w:jc w:val="both"/>
        <w:rPr>
          <w:rFonts w:ascii="Arial" w:eastAsiaTheme="minorHAnsi" w:hAnsi="Arial" w:cs="Arial"/>
          <w:lang w:eastAsia="en-US"/>
        </w:rPr>
      </w:pPr>
      <w:r>
        <w:rPr>
          <w:rFonts w:ascii="Arial" w:eastAsiaTheme="minorHAnsi" w:hAnsi="Arial" w:cs="Arial"/>
          <w:lang w:eastAsia="en-US"/>
        </w:rPr>
        <w:t>21</w:t>
      </w:r>
      <w:r w:rsidR="00B84406" w:rsidRPr="009C1A2B">
        <w:rPr>
          <w:rFonts w:ascii="Arial" w:eastAsiaTheme="minorHAnsi" w:hAnsi="Arial" w:cs="Arial"/>
          <w:lang w:eastAsia="en-US"/>
        </w:rPr>
        <w:t>.2 - Os casos de rescisão contratual deverão ser formalmente motivados, assegurada a observância dos princípios do contraditório e da ampla defesa.</w:t>
      </w:r>
    </w:p>
    <w:p w14:paraId="78A92826" w14:textId="77777777" w:rsidR="00C73655" w:rsidRPr="009C1A2B" w:rsidRDefault="00C73655" w:rsidP="00B84406">
      <w:pPr>
        <w:spacing w:line="276" w:lineRule="auto"/>
        <w:jc w:val="both"/>
        <w:rPr>
          <w:rFonts w:ascii="Arial" w:eastAsiaTheme="minorHAnsi" w:hAnsi="Arial" w:cs="Arial"/>
          <w:lang w:eastAsia="en-US"/>
        </w:rPr>
      </w:pPr>
    </w:p>
    <w:p w14:paraId="3EDC0120" w14:textId="77777777" w:rsidR="00001F43" w:rsidRPr="009C1A2B" w:rsidRDefault="00001F43" w:rsidP="00B84406">
      <w:pPr>
        <w:autoSpaceDE w:val="0"/>
        <w:autoSpaceDN w:val="0"/>
        <w:adjustRightInd w:val="0"/>
        <w:spacing w:line="276" w:lineRule="auto"/>
        <w:jc w:val="both"/>
        <w:rPr>
          <w:rFonts w:ascii="Arial" w:eastAsiaTheme="minorHAnsi" w:hAnsi="Arial" w:cs="Arial"/>
          <w:lang w:eastAsia="en-US"/>
        </w:rPr>
      </w:pPr>
    </w:p>
    <w:p w14:paraId="49BEBE91" w14:textId="77777777" w:rsidR="00B84406" w:rsidRPr="009C1A2B" w:rsidRDefault="00B84406" w:rsidP="00B84406">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VIGÉSIMA SEGUNDA – DO FORO.</w:t>
      </w:r>
    </w:p>
    <w:p w14:paraId="35A1A288"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22.1 – Fica eleito o foro da Comarca de Rio Casca – MG, como competente para conhecer e dirimir quaisquer dúvidas ou questões resultantes desta ata, em prejuízo a qualquer outro, por mais especial ou privilegiado que seja ou se torne.</w:t>
      </w:r>
    </w:p>
    <w:p w14:paraId="14E51DCA" w14:textId="77777777" w:rsidR="00424F9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r>
    </w:p>
    <w:p w14:paraId="34B494D1" w14:textId="77777777"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E, por estarem justos e contratados, firmam o presente instrumento, para que produza seus legais e jurídicos efeitos, prometendo-se por si ou seus sucessores ao fiel cumprimento do que neste instrumento está pactuado.</w:t>
      </w:r>
    </w:p>
    <w:p w14:paraId="0EBDE5E1" w14:textId="77777777" w:rsidR="00B84406" w:rsidRPr="009C1A2B" w:rsidRDefault="00B84406" w:rsidP="00B84406">
      <w:pPr>
        <w:spacing w:line="276" w:lineRule="auto"/>
        <w:jc w:val="both"/>
        <w:rPr>
          <w:rFonts w:ascii="Arial" w:eastAsiaTheme="minorHAnsi" w:hAnsi="Arial" w:cs="Arial"/>
          <w:lang w:eastAsia="en-US"/>
        </w:rPr>
      </w:pPr>
    </w:p>
    <w:p w14:paraId="262894F3" w14:textId="352D8D16" w:rsidR="00B84406" w:rsidRPr="009C1A2B" w:rsidRDefault="00B84406" w:rsidP="00B84406">
      <w:pPr>
        <w:spacing w:line="276" w:lineRule="auto"/>
        <w:jc w:val="both"/>
        <w:rPr>
          <w:rFonts w:ascii="Arial" w:eastAsiaTheme="minorHAnsi" w:hAnsi="Arial" w:cs="Arial"/>
          <w:lang w:eastAsia="en-US"/>
        </w:rPr>
      </w:pPr>
      <w:r w:rsidRPr="009C1A2B">
        <w:rPr>
          <w:rFonts w:ascii="Arial" w:eastAsiaTheme="minorHAnsi" w:hAnsi="Arial" w:cs="Arial"/>
          <w:lang w:eastAsia="en-US"/>
        </w:rPr>
        <w:tab/>
        <w:t xml:space="preserve">                          Santo Antônio do Grama– MG</w:t>
      </w:r>
      <w:r w:rsidR="00894173" w:rsidRPr="009C1A2B">
        <w:rPr>
          <w:rFonts w:ascii="Arial" w:eastAsiaTheme="minorHAnsi" w:hAnsi="Arial" w:cs="Arial"/>
          <w:lang w:eastAsia="en-US"/>
        </w:rPr>
        <w:t>,</w:t>
      </w:r>
      <w:r w:rsidRPr="009C1A2B">
        <w:rPr>
          <w:rFonts w:ascii="Arial" w:eastAsiaTheme="minorHAnsi" w:hAnsi="Arial" w:cs="Arial"/>
          <w:lang w:eastAsia="en-US"/>
        </w:rPr>
        <w:t xml:space="preserve"> </w:t>
      </w:r>
      <w:r w:rsidR="00E018F1">
        <w:rPr>
          <w:rFonts w:ascii="Arial" w:eastAsiaTheme="minorHAnsi" w:hAnsi="Arial" w:cs="Arial"/>
          <w:lang w:eastAsia="en-US"/>
        </w:rPr>
        <w:t>___</w:t>
      </w:r>
      <w:proofErr w:type="gramStart"/>
      <w:r w:rsidR="00E018F1">
        <w:rPr>
          <w:rFonts w:ascii="Arial" w:eastAsiaTheme="minorHAnsi" w:hAnsi="Arial" w:cs="Arial"/>
          <w:lang w:eastAsia="en-US"/>
        </w:rPr>
        <w:t>_</w:t>
      </w:r>
      <w:r w:rsidR="00894173" w:rsidRPr="009C1A2B">
        <w:rPr>
          <w:rFonts w:ascii="Arial" w:eastAsiaTheme="minorHAnsi" w:hAnsi="Arial" w:cs="Arial"/>
          <w:lang w:eastAsia="en-US"/>
        </w:rPr>
        <w:t>..</w:t>
      </w:r>
      <w:proofErr w:type="gramEnd"/>
      <w:r w:rsidR="00894173" w:rsidRPr="009C1A2B">
        <w:rPr>
          <w:rFonts w:ascii="Arial" w:eastAsiaTheme="minorHAnsi" w:hAnsi="Arial" w:cs="Arial"/>
          <w:lang w:eastAsia="en-US"/>
        </w:rPr>
        <w:t xml:space="preserve"> </w:t>
      </w:r>
      <w:proofErr w:type="gramStart"/>
      <w:r w:rsidR="00894173" w:rsidRPr="009C1A2B">
        <w:rPr>
          <w:rFonts w:ascii="Arial" w:eastAsiaTheme="minorHAnsi" w:hAnsi="Arial" w:cs="Arial"/>
          <w:lang w:eastAsia="en-US"/>
        </w:rPr>
        <w:t>de</w:t>
      </w:r>
      <w:proofErr w:type="gramEnd"/>
      <w:r w:rsidR="00894173" w:rsidRPr="009C1A2B">
        <w:rPr>
          <w:rFonts w:ascii="Arial" w:eastAsiaTheme="minorHAnsi" w:hAnsi="Arial" w:cs="Arial"/>
          <w:lang w:eastAsia="en-US"/>
        </w:rPr>
        <w:t xml:space="preserve"> </w:t>
      </w:r>
      <w:r w:rsidR="00E018F1">
        <w:rPr>
          <w:rFonts w:ascii="Arial" w:eastAsiaTheme="minorHAnsi" w:hAnsi="Arial" w:cs="Arial"/>
          <w:lang w:eastAsia="en-US"/>
        </w:rPr>
        <w:t xml:space="preserve">____   </w:t>
      </w:r>
      <w:proofErr w:type="spellStart"/>
      <w:r w:rsidR="00894173" w:rsidRPr="009C1A2B">
        <w:rPr>
          <w:rFonts w:ascii="Arial" w:eastAsiaTheme="minorHAnsi" w:hAnsi="Arial" w:cs="Arial"/>
          <w:lang w:eastAsia="en-US"/>
        </w:rPr>
        <w:t>de</w:t>
      </w:r>
      <w:proofErr w:type="spellEnd"/>
      <w:r w:rsidR="00894173" w:rsidRPr="009C1A2B">
        <w:rPr>
          <w:rFonts w:ascii="Arial" w:eastAsiaTheme="minorHAnsi" w:hAnsi="Arial" w:cs="Arial"/>
          <w:lang w:eastAsia="en-US"/>
        </w:rPr>
        <w:t xml:space="preserve"> </w:t>
      </w:r>
      <w:r w:rsidR="005F0E07">
        <w:rPr>
          <w:rFonts w:ascii="Arial" w:eastAsiaTheme="minorHAnsi" w:hAnsi="Arial" w:cs="Arial"/>
          <w:lang w:eastAsia="en-US"/>
        </w:rPr>
        <w:t>2026</w:t>
      </w:r>
      <w:r w:rsidRPr="009C1A2B">
        <w:rPr>
          <w:rFonts w:ascii="Arial" w:eastAsiaTheme="minorHAnsi" w:hAnsi="Arial" w:cs="Arial"/>
          <w:lang w:eastAsia="en-US"/>
        </w:rPr>
        <w:t>.</w:t>
      </w:r>
    </w:p>
    <w:p w14:paraId="7DE6E832" w14:textId="77777777" w:rsidR="00B84406" w:rsidRPr="009C1A2B" w:rsidRDefault="00B84406" w:rsidP="00B84406">
      <w:pPr>
        <w:spacing w:line="276" w:lineRule="auto"/>
        <w:jc w:val="both"/>
        <w:rPr>
          <w:rFonts w:ascii="Arial" w:eastAsiaTheme="minorHAnsi" w:hAnsi="Arial" w:cs="Arial"/>
          <w:lang w:eastAsia="en-US"/>
        </w:rPr>
      </w:pPr>
    </w:p>
    <w:p w14:paraId="1E66AFAA" w14:textId="77777777" w:rsidR="00B84406" w:rsidRPr="009C1A2B" w:rsidRDefault="00B84406" w:rsidP="00B84406">
      <w:pPr>
        <w:spacing w:line="276" w:lineRule="auto"/>
        <w:jc w:val="both"/>
        <w:rPr>
          <w:rFonts w:ascii="Arial" w:eastAsiaTheme="minorHAnsi" w:hAnsi="Arial" w:cs="Arial"/>
          <w:lang w:eastAsia="en-US"/>
        </w:rPr>
      </w:pPr>
    </w:p>
    <w:p w14:paraId="646DDD01"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_________________________________________________</w:t>
      </w:r>
    </w:p>
    <w:p w14:paraId="65C45DCE"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MUNICÍPIO DE SANTO ANTONIO DO GRAMA </w:t>
      </w:r>
    </w:p>
    <w:p w14:paraId="394F9E0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ÓRGÃO GERENCIADOR</w:t>
      </w:r>
    </w:p>
    <w:p w14:paraId="3E6D2AA2" w14:textId="77777777" w:rsidR="00B84406" w:rsidRPr="009C1A2B" w:rsidRDefault="00B84406" w:rsidP="00B84406">
      <w:pPr>
        <w:spacing w:line="276" w:lineRule="auto"/>
        <w:jc w:val="center"/>
        <w:rPr>
          <w:rFonts w:ascii="Arial" w:eastAsiaTheme="minorHAnsi" w:hAnsi="Arial" w:cs="Arial"/>
          <w:lang w:eastAsia="en-US"/>
        </w:rPr>
      </w:pPr>
    </w:p>
    <w:p w14:paraId="7D097160"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6E4F589F" w14:textId="77777777" w:rsidR="00B84406" w:rsidRPr="009C1A2B" w:rsidRDefault="00B84406" w:rsidP="00B84406">
      <w:pPr>
        <w:spacing w:line="276" w:lineRule="auto"/>
        <w:jc w:val="center"/>
        <w:rPr>
          <w:rFonts w:ascii="Arial" w:eastAsiaTheme="minorHAnsi" w:hAnsi="Arial" w:cs="Arial"/>
          <w:lang w:eastAsia="en-US"/>
        </w:rPr>
      </w:pPr>
      <w:r w:rsidRPr="009C1A2B">
        <w:rPr>
          <w:rFonts w:ascii="Arial" w:eastAsiaTheme="minorHAnsi" w:hAnsi="Arial" w:cs="Arial"/>
          <w:lang w:eastAsia="en-US"/>
        </w:rPr>
        <w:t>COMPROMISSÁRIO FORNECEDOR</w:t>
      </w:r>
    </w:p>
    <w:p w14:paraId="7507C990" w14:textId="77777777" w:rsidR="00894173" w:rsidRPr="009C1A2B" w:rsidRDefault="00894173" w:rsidP="00B84406">
      <w:pPr>
        <w:spacing w:line="276" w:lineRule="auto"/>
        <w:jc w:val="center"/>
        <w:rPr>
          <w:rFonts w:ascii="Arial" w:eastAsiaTheme="minorHAnsi" w:hAnsi="Arial" w:cs="Arial"/>
          <w:lang w:eastAsia="en-US"/>
        </w:rPr>
      </w:pPr>
    </w:p>
    <w:p w14:paraId="46CC989E" w14:textId="77777777" w:rsidR="00B84406" w:rsidRPr="009C1A2B" w:rsidRDefault="00B84406" w:rsidP="00B84406">
      <w:pPr>
        <w:spacing w:line="276" w:lineRule="auto"/>
        <w:jc w:val="center"/>
        <w:rPr>
          <w:rFonts w:ascii="Arial" w:eastAsiaTheme="minorHAnsi" w:hAnsi="Arial" w:cs="Arial"/>
          <w:lang w:eastAsia="en-US"/>
        </w:rPr>
      </w:pPr>
    </w:p>
    <w:p w14:paraId="36A749FE" w14:textId="77777777" w:rsidR="00063C8C" w:rsidRDefault="00063C8C" w:rsidP="00B84406">
      <w:pPr>
        <w:spacing w:line="276" w:lineRule="auto"/>
        <w:rPr>
          <w:rFonts w:ascii="Arial" w:eastAsiaTheme="minorHAnsi" w:hAnsi="Arial" w:cs="Arial"/>
          <w:lang w:eastAsia="en-US"/>
        </w:rPr>
      </w:pPr>
    </w:p>
    <w:p w14:paraId="4ACE6BE4" w14:textId="77777777" w:rsidR="00063C8C" w:rsidRDefault="00063C8C" w:rsidP="00B84406">
      <w:pPr>
        <w:spacing w:line="276" w:lineRule="auto"/>
        <w:rPr>
          <w:rFonts w:ascii="Arial" w:eastAsiaTheme="minorHAnsi" w:hAnsi="Arial" w:cs="Arial"/>
          <w:lang w:eastAsia="en-US"/>
        </w:rPr>
      </w:pPr>
    </w:p>
    <w:p w14:paraId="3207B041" w14:textId="77777777" w:rsidR="00B84406" w:rsidRPr="009C1A2B" w:rsidRDefault="00B84406" w:rsidP="00B84406">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__________________________________, ID _________________</w:t>
      </w:r>
    </w:p>
    <w:p w14:paraId="6C0172B2" w14:textId="77777777" w:rsidR="00B84406" w:rsidRPr="009C1A2B" w:rsidRDefault="00B84406" w:rsidP="00B84406">
      <w:pPr>
        <w:spacing w:line="276" w:lineRule="auto"/>
        <w:rPr>
          <w:rFonts w:ascii="Arial" w:eastAsiaTheme="minorHAnsi" w:hAnsi="Arial" w:cs="Arial"/>
          <w:lang w:eastAsia="en-US"/>
        </w:rPr>
      </w:pPr>
    </w:p>
    <w:p w14:paraId="0E9A02A4" w14:textId="77777777" w:rsidR="00B84406" w:rsidRPr="009C1A2B" w:rsidRDefault="00B84406" w:rsidP="00B84406">
      <w:pPr>
        <w:spacing w:line="276" w:lineRule="auto"/>
        <w:rPr>
          <w:rFonts w:ascii="Arial" w:hAnsi="Arial" w:cs="Arial"/>
        </w:rPr>
      </w:pPr>
      <w:r w:rsidRPr="009C1A2B">
        <w:rPr>
          <w:rFonts w:ascii="Arial" w:eastAsiaTheme="minorHAnsi" w:hAnsi="Arial" w:cs="Arial"/>
          <w:lang w:eastAsia="en-US"/>
        </w:rPr>
        <w:t>2ª Testemunha: __________________________________, ID _</w:t>
      </w:r>
      <w:r w:rsidRPr="009C1A2B">
        <w:rPr>
          <w:rFonts w:ascii="Arial" w:hAnsi="Arial" w:cs="Arial"/>
        </w:rPr>
        <w:t>________________</w:t>
      </w: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4377D" w14:textId="77777777" w:rsidR="002C6807" w:rsidRDefault="002C6807" w:rsidP="002D0BCF">
      <w:r>
        <w:separator/>
      </w:r>
    </w:p>
  </w:endnote>
  <w:endnote w:type="continuationSeparator" w:id="0">
    <w:p w14:paraId="3AD1FD82" w14:textId="77777777" w:rsidR="002C6807" w:rsidRDefault="002C6807"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EndPr/>
    <w:sdtContent>
      <w:p w14:paraId="41A38927" w14:textId="77777777" w:rsidR="002A4268" w:rsidRDefault="002A4268">
        <w:pPr>
          <w:pStyle w:val="Rodap"/>
          <w:jc w:val="right"/>
        </w:pPr>
        <w:r w:rsidRPr="00E83B1D">
          <w:fldChar w:fldCharType="begin"/>
        </w:r>
        <w:r w:rsidRPr="00E83B1D">
          <w:instrText>PAGE   \* MERGEFORMAT</w:instrText>
        </w:r>
        <w:r w:rsidRPr="00E83B1D">
          <w:fldChar w:fldCharType="separate"/>
        </w:r>
        <w:r w:rsidR="006E3852">
          <w:rPr>
            <w:noProof/>
          </w:rPr>
          <w:t>20</w:t>
        </w:r>
        <w:r w:rsidRPr="00E83B1D">
          <w:fldChar w:fldCharType="end"/>
        </w:r>
      </w:p>
    </w:sdtContent>
  </w:sdt>
  <w:p w14:paraId="39D183BF" w14:textId="77777777" w:rsidR="002A4268" w:rsidRDefault="002A42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82673" w14:textId="77777777" w:rsidR="002C6807" w:rsidRDefault="002C6807" w:rsidP="002D0BCF">
      <w:r>
        <w:separator/>
      </w:r>
    </w:p>
  </w:footnote>
  <w:footnote w:type="continuationSeparator" w:id="0">
    <w:p w14:paraId="21FB3741" w14:textId="77777777" w:rsidR="002C6807" w:rsidRDefault="002C6807"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4D13279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 xml:space="preserve">Rua Padre João Coutinho, </w:t>
    </w:r>
    <w:r w:rsidR="005F0E07">
      <w:rPr>
        <w:rFonts w:ascii="Times New Roman" w:eastAsia="Times New Roman" w:hAnsi="Times New Roman" w:cs="Times New Roman"/>
        <w:lang w:val="x-none" w:eastAsia="x-none"/>
      </w:rPr>
      <w:t>008</w:t>
    </w:r>
  </w:p>
  <w:p w14:paraId="0B38B100"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2A4268" w:rsidRPr="002D0BCF" w:rsidRDefault="002A4268"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2A4268" w:rsidRDefault="002A42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328D"/>
    <w:rsid w:val="001E796B"/>
    <w:rsid w:val="001F1812"/>
    <w:rsid w:val="001F19FE"/>
    <w:rsid w:val="00200744"/>
    <w:rsid w:val="00201E0C"/>
    <w:rsid w:val="00202090"/>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4E0E"/>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C6807"/>
    <w:rsid w:val="002D0BCF"/>
    <w:rsid w:val="002D403F"/>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3CF7"/>
    <w:rsid w:val="005772E3"/>
    <w:rsid w:val="00581472"/>
    <w:rsid w:val="005850B7"/>
    <w:rsid w:val="00585DD8"/>
    <w:rsid w:val="00585E25"/>
    <w:rsid w:val="00587C9F"/>
    <w:rsid w:val="00593DCF"/>
    <w:rsid w:val="00593E3C"/>
    <w:rsid w:val="00595007"/>
    <w:rsid w:val="00595AFB"/>
    <w:rsid w:val="005A45A0"/>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0E0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B3016"/>
    <w:rsid w:val="006C0EBC"/>
    <w:rsid w:val="006C57C3"/>
    <w:rsid w:val="006C69CE"/>
    <w:rsid w:val="006D1254"/>
    <w:rsid w:val="006D1A28"/>
    <w:rsid w:val="006D215F"/>
    <w:rsid w:val="006D2E5E"/>
    <w:rsid w:val="006D40A9"/>
    <w:rsid w:val="006D6720"/>
    <w:rsid w:val="006E2881"/>
    <w:rsid w:val="006E299B"/>
    <w:rsid w:val="006E2E65"/>
    <w:rsid w:val="006E3152"/>
    <w:rsid w:val="006E38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39A4"/>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438D5"/>
    <w:rsid w:val="009570BA"/>
    <w:rsid w:val="00965C57"/>
    <w:rsid w:val="009675F7"/>
    <w:rsid w:val="009701F3"/>
    <w:rsid w:val="00970C46"/>
    <w:rsid w:val="00972196"/>
    <w:rsid w:val="00972644"/>
    <w:rsid w:val="00976328"/>
    <w:rsid w:val="00980945"/>
    <w:rsid w:val="00983F85"/>
    <w:rsid w:val="009843C5"/>
    <w:rsid w:val="00987A41"/>
    <w:rsid w:val="00993F26"/>
    <w:rsid w:val="00997FE9"/>
    <w:rsid w:val="009A0548"/>
    <w:rsid w:val="009A2C09"/>
    <w:rsid w:val="009A2C70"/>
    <w:rsid w:val="009A4787"/>
    <w:rsid w:val="009A57D2"/>
    <w:rsid w:val="009B220F"/>
    <w:rsid w:val="009B223C"/>
    <w:rsid w:val="009B2489"/>
    <w:rsid w:val="009B369C"/>
    <w:rsid w:val="009B44F8"/>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33BE"/>
    <w:rsid w:val="00A3400B"/>
    <w:rsid w:val="00A36480"/>
    <w:rsid w:val="00A37F07"/>
    <w:rsid w:val="00A42DDD"/>
    <w:rsid w:val="00A4305B"/>
    <w:rsid w:val="00A432BE"/>
    <w:rsid w:val="00A453C4"/>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31D8"/>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2CF8"/>
    <w:rsid w:val="00D64D1F"/>
    <w:rsid w:val="00D66CBC"/>
    <w:rsid w:val="00D67936"/>
    <w:rsid w:val="00D71D97"/>
    <w:rsid w:val="00D74C35"/>
    <w:rsid w:val="00D753DA"/>
    <w:rsid w:val="00D7692B"/>
    <w:rsid w:val="00D76DCF"/>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931B-8C33-4C77-9E2D-42938E26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54</Pages>
  <Words>17818</Words>
  <Characters>96223</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39</cp:revision>
  <cp:lastPrinted>2024-11-25T19:57:00Z</cp:lastPrinted>
  <dcterms:created xsi:type="dcterms:W3CDTF">2024-12-18T12:23:00Z</dcterms:created>
  <dcterms:modified xsi:type="dcterms:W3CDTF">2026-01-28T18:33:00Z</dcterms:modified>
</cp:coreProperties>
</file>