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C77BE5">
        <w:rPr>
          <w:rFonts w:ascii="Arial" w:hAnsi="Arial" w:cs="Arial"/>
          <w:sz w:val="24"/>
          <w:szCs w:val="24"/>
        </w:rPr>
        <w:t>0</w:t>
      </w:r>
      <w:r w:rsidR="00E22305">
        <w:rPr>
          <w:rFonts w:ascii="Arial" w:hAnsi="Arial" w:cs="Arial"/>
          <w:sz w:val="24"/>
          <w:szCs w:val="24"/>
        </w:rPr>
        <w:t>28</w:t>
      </w:r>
      <w:r w:rsidR="00C77BE5">
        <w:rPr>
          <w:rFonts w:ascii="Arial" w:hAnsi="Arial" w:cs="Arial"/>
          <w:sz w:val="24"/>
          <w:szCs w:val="24"/>
        </w:rPr>
        <w:t>/2026</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C77BE5">
        <w:rPr>
          <w:rFonts w:ascii="Arial" w:hAnsi="Arial" w:cs="Arial"/>
          <w:sz w:val="24"/>
          <w:szCs w:val="24"/>
        </w:rPr>
        <w:t>00</w:t>
      </w:r>
      <w:r w:rsidR="00E22305">
        <w:rPr>
          <w:rFonts w:ascii="Arial" w:hAnsi="Arial" w:cs="Arial"/>
          <w:sz w:val="24"/>
          <w:szCs w:val="24"/>
        </w:rPr>
        <w:t>9</w:t>
      </w:r>
      <w:r w:rsidR="00C77BE5">
        <w:rPr>
          <w:rFonts w:ascii="Arial" w:hAnsi="Arial" w:cs="Arial"/>
          <w:sz w:val="24"/>
          <w:szCs w:val="24"/>
        </w:rPr>
        <w:t>/2026</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C77BE5">
        <w:rPr>
          <w:rFonts w:ascii="Arial" w:hAnsi="Arial" w:cs="Arial"/>
          <w:sz w:val="24"/>
          <w:szCs w:val="24"/>
          <w:lang w:eastAsia="en-US"/>
        </w:rPr>
        <w:t xml:space="preserve">Contratação de </w:t>
      </w:r>
      <w:r w:rsidR="00E22305">
        <w:rPr>
          <w:rFonts w:ascii="Arial" w:hAnsi="Arial" w:cs="Arial"/>
          <w:sz w:val="24"/>
          <w:szCs w:val="24"/>
          <w:lang w:eastAsia="en-US"/>
        </w:rPr>
        <w:t xml:space="preserve">empresa especializada para prestação </w:t>
      </w:r>
      <w:r w:rsidR="00B02484">
        <w:rPr>
          <w:rFonts w:ascii="Arial" w:hAnsi="Arial" w:cs="Arial"/>
          <w:sz w:val="24"/>
          <w:szCs w:val="24"/>
          <w:lang w:eastAsia="en-US"/>
        </w:rPr>
        <w:t xml:space="preserve">de </w:t>
      </w:r>
      <w:r w:rsidR="00443BF3">
        <w:rPr>
          <w:rFonts w:ascii="Arial" w:hAnsi="Arial" w:cs="Arial"/>
          <w:sz w:val="24"/>
          <w:szCs w:val="24"/>
          <w:lang w:eastAsia="en-US"/>
        </w:rPr>
        <w:t>serviços de despachante</w:t>
      </w:r>
      <w:r w:rsidR="00E22305">
        <w:rPr>
          <w:rFonts w:ascii="Arial" w:hAnsi="Arial" w:cs="Arial"/>
          <w:sz w:val="24"/>
          <w:szCs w:val="24"/>
          <w:lang w:eastAsia="en-US"/>
        </w:rPr>
        <w:t xml:space="preserve"> e serviços técnicos de despachante para execução de todos os</w:t>
      </w:r>
      <w:r w:rsidR="00B02484">
        <w:rPr>
          <w:rFonts w:ascii="Arial" w:hAnsi="Arial" w:cs="Arial"/>
          <w:sz w:val="24"/>
          <w:szCs w:val="24"/>
          <w:lang w:eastAsia="en-US"/>
        </w:rPr>
        <w:t xml:space="preserve"> procedimentos e emplacamentos (registro de preço), </w:t>
      </w:r>
      <w:r w:rsidR="00E22305">
        <w:rPr>
          <w:rFonts w:ascii="Arial" w:hAnsi="Arial" w:cs="Arial"/>
          <w:sz w:val="24"/>
          <w:szCs w:val="24"/>
          <w:lang w:eastAsia="en-US"/>
        </w:rPr>
        <w:t xml:space="preserve">destinado para </w:t>
      </w:r>
      <w:r w:rsidR="00FE736B">
        <w:rPr>
          <w:rFonts w:ascii="Arial" w:hAnsi="Arial" w:cs="Arial"/>
          <w:sz w:val="24"/>
          <w:szCs w:val="24"/>
          <w:lang w:eastAsia="en-US"/>
        </w:rPr>
        <w:t>todas as Secretarias Municipal da</w:t>
      </w:r>
      <w:r w:rsidR="00C77BE5">
        <w:rPr>
          <w:rFonts w:ascii="Arial" w:hAnsi="Arial" w:cs="Arial"/>
          <w:sz w:val="24"/>
          <w:szCs w:val="24"/>
          <w:lang w:eastAsia="en-US"/>
        </w:rPr>
        <w:t xml:space="preserve"> Prefeitura de Santo Antônio do Grama</w:t>
      </w:r>
      <w:r w:rsidR="00C77BE5">
        <w:rPr>
          <w:rFonts w:ascii="Arial" w:hAnsi="Arial" w:cs="Arial"/>
          <w:sz w:val="24"/>
          <w:szCs w:val="24"/>
        </w:rPr>
        <w:t xml:space="preserve"> </w:t>
      </w:r>
      <w:r w:rsidR="00E60A22">
        <w:rPr>
          <w:rFonts w:ascii="Arial" w:hAnsi="Arial" w:cs="Arial"/>
          <w:sz w:val="24"/>
          <w:szCs w:val="24"/>
        </w:rPr>
        <w:t>/MG.</w:t>
      </w:r>
    </w:p>
    <w:tbl>
      <w:tblPr>
        <w:tblStyle w:val="Tabelacomgrade"/>
        <w:tblW w:w="8026" w:type="dxa"/>
        <w:tblLook w:val="04A0" w:firstRow="1" w:lastRow="0" w:firstColumn="1" w:lastColumn="0" w:noHBand="0" w:noVBand="1"/>
      </w:tblPr>
      <w:tblGrid>
        <w:gridCol w:w="800"/>
        <w:gridCol w:w="1180"/>
        <w:gridCol w:w="3827"/>
        <w:gridCol w:w="1178"/>
        <w:gridCol w:w="1041"/>
      </w:tblGrid>
      <w:tr w:rsidR="00C77BE5" w:rsidRPr="00D458FF" w:rsidTr="00C77BE5">
        <w:tc>
          <w:tcPr>
            <w:tcW w:w="800" w:type="dxa"/>
          </w:tcPr>
          <w:p w:rsidR="00C77BE5" w:rsidRPr="00D458FF" w:rsidRDefault="00C77BE5" w:rsidP="00727050">
            <w:pPr>
              <w:jc w:val="center"/>
              <w:rPr>
                <w:rFonts w:ascii="Arial" w:hAnsi="Arial" w:cs="Arial"/>
                <w:sz w:val="24"/>
                <w:szCs w:val="24"/>
              </w:rPr>
            </w:pPr>
            <w:r>
              <w:rPr>
                <w:rFonts w:ascii="Arial" w:hAnsi="Arial" w:cs="Arial"/>
                <w:sz w:val="24"/>
                <w:szCs w:val="24"/>
              </w:rPr>
              <w:t>ITEM</w:t>
            </w:r>
          </w:p>
        </w:tc>
        <w:tc>
          <w:tcPr>
            <w:tcW w:w="1180" w:type="dxa"/>
          </w:tcPr>
          <w:p w:rsidR="00C77BE5" w:rsidRPr="00D458FF" w:rsidRDefault="00C77BE5" w:rsidP="00727050">
            <w:pPr>
              <w:jc w:val="center"/>
              <w:rPr>
                <w:rFonts w:ascii="Arial" w:hAnsi="Arial" w:cs="Arial"/>
                <w:sz w:val="24"/>
                <w:szCs w:val="24"/>
              </w:rPr>
            </w:pPr>
            <w:r>
              <w:rPr>
                <w:rFonts w:ascii="Arial" w:hAnsi="Arial" w:cs="Arial"/>
                <w:sz w:val="24"/>
                <w:szCs w:val="24"/>
              </w:rPr>
              <w:t>QUANT.</w:t>
            </w:r>
          </w:p>
        </w:tc>
        <w:tc>
          <w:tcPr>
            <w:tcW w:w="3827" w:type="dxa"/>
          </w:tcPr>
          <w:p w:rsidR="00C77BE5" w:rsidRPr="00D458FF" w:rsidRDefault="00C77BE5" w:rsidP="00727050">
            <w:pPr>
              <w:jc w:val="center"/>
              <w:rPr>
                <w:rFonts w:ascii="Arial" w:hAnsi="Arial" w:cs="Arial"/>
                <w:sz w:val="24"/>
                <w:szCs w:val="24"/>
              </w:rPr>
            </w:pPr>
            <w:r>
              <w:rPr>
                <w:rFonts w:ascii="Arial" w:hAnsi="Arial" w:cs="Arial"/>
                <w:sz w:val="24"/>
                <w:szCs w:val="24"/>
              </w:rPr>
              <w:t>DESCRIÇÃO DO OBJETO</w:t>
            </w:r>
          </w:p>
        </w:tc>
        <w:tc>
          <w:tcPr>
            <w:tcW w:w="1178" w:type="dxa"/>
          </w:tcPr>
          <w:p w:rsidR="00C77BE5" w:rsidRPr="00D458FF" w:rsidRDefault="00C77BE5" w:rsidP="00727050">
            <w:pPr>
              <w:jc w:val="center"/>
              <w:rPr>
                <w:rFonts w:ascii="Arial" w:hAnsi="Arial" w:cs="Arial"/>
                <w:sz w:val="24"/>
                <w:szCs w:val="24"/>
              </w:rPr>
            </w:pPr>
            <w:r>
              <w:rPr>
                <w:rFonts w:ascii="Arial" w:hAnsi="Arial" w:cs="Arial"/>
                <w:sz w:val="24"/>
                <w:szCs w:val="24"/>
              </w:rPr>
              <w:t>VALOR UNIT.</w:t>
            </w:r>
          </w:p>
        </w:tc>
        <w:tc>
          <w:tcPr>
            <w:tcW w:w="1041" w:type="dxa"/>
          </w:tcPr>
          <w:p w:rsidR="00C77BE5" w:rsidRPr="00D458FF" w:rsidRDefault="00C77BE5" w:rsidP="00727050">
            <w:pPr>
              <w:jc w:val="center"/>
              <w:rPr>
                <w:rFonts w:ascii="Arial" w:hAnsi="Arial" w:cs="Arial"/>
                <w:sz w:val="24"/>
                <w:szCs w:val="24"/>
              </w:rPr>
            </w:pPr>
            <w:r>
              <w:rPr>
                <w:rFonts w:ascii="Arial" w:hAnsi="Arial" w:cs="Arial"/>
                <w:sz w:val="24"/>
                <w:szCs w:val="24"/>
              </w:rPr>
              <w:t>VALOR TOTAL</w:t>
            </w:r>
          </w:p>
        </w:tc>
      </w:tr>
      <w:tr w:rsidR="00C77BE5" w:rsidRPr="00D458FF" w:rsidTr="00C77BE5">
        <w:tc>
          <w:tcPr>
            <w:tcW w:w="800" w:type="dxa"/>
          </w:tcPr>
          <w:p w:rsidR="00C77BE5" w:rsidRDefault="00C77BE5" w:rsidP="00727050">
            <w:pPr>
              <w:jc w:val="center"/>
              <w:rPr>
                <w:rFonts w:ascii="Arial" w:hAnsi="Arial" w:cs="Arial"/>
                <w:sz w:val="24"/>
                <w:szCs w:val="24"/>
              </w:rPr>
            </w:pPr>
            <w:r>
              <w:rPr>
                <w:rFonts w:ascii="Arial" w:hAnsi="Arial" w:cs="Arial"/>
                <w:sz w:val="24"/>
                <w:szCs w:val="24"/>
              </w:rPr>
              <w:t>01</w:t>
            </w:r>
          </w:p>
        </w:tc>
        <w:tc>
          <w:tcPr>
            <w:tcW w:w="1180" w:type="dxa"/>
          </w:tcPr>
          <w:p w:rsidR="00C77BE5" w:rsidRDefault="002469B7" w:rsidP="00E22305">
            <w:pPr>
              <w:jc w:val="center"/>
              <w:rPr>
                <w:rFonts w:ascii="Arial" w:hAnsi="Arial" w:cs="Arial"/>
                <w:sz w:val="24"/>
                <w:szCs w:val="24"/>
              </w:rPr>
            </w:pPr>
            <w:r>
              <w:rPr>
                <w:rFonts w:ascii="Arial" w:hAnsi="Arial" w:cs="Arial"/>
                <w:sz w:val="24"/>
                <w:szCs w:val="24"/>
              </w:rPr>
              <w:t>2</w:t>
            </w:r>
            <w:r w:rsidR="00E22305">
              <w:rPr>
                <w:rFonts w:ascii="Arial" w:hAnsi="Arial" w:cs="Arial"/>
                <w:sz w:val="24"/>
                <w:szCs w:val="24"/>
              </w:rPr>
              <w:t>0</w:t>
            </w:r>
          </w:p>
        </w:tc>
        <w:tc>
          <w:tcPr>
            <w:tcW w:w="3827" w:type="dxa"/>
          </w:tcPr>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FE736B" w:rsidRPr="001065FA" w:rsidRDefault="002469B7" w:rsidP="00FE736B">
            <w:pPr>
              <w:rPr>
                <w:rFonts w:ascii="Verdana" w:hAnsi="Verdana"/>
              </w:rPr>
            </w:pPr>
            <w:r>
              <w:rPr>
                <w:rFonts w:ascii="Verdana" w:hAnsi="Verdana"/>
                <w:color w:val="auto"/>
              </w:rPr>
              <w:pict>
                <v:rect id="_x0000_i1025" style="width:0;height:1.5pt" o:hralign="center" o:hrstd="t" o:hr="t" fillcolor="#a0a0a0" stroked="f"/>
              </w:pict>
            </w:r>
          </w:p>
          <w:p w:rsidR="00FE736B" w:rsidRPr="001065FA" w:rsidRDefault="00FE736B" w:rsidP="00FE736B">
            <w:pPr>
              <w:pStyle w:val="NormalWeb"/>
              <w:rPr>
                <w:rFonts w:ascii="Verdana" w:hAnsi="Verdana"/>
                <w:sz w:val="20"/>
                <w:szCs w:val="20"/>
              </w:rPr>
            </w:pPr>
            <w:r w:rsidRPr="001065FA">
              <w:rPr>
                <w:rStyle w:val="Forte"/>
                <w:rFonts w:ascii="Verdana" w:hAnsi="Verdana"/>
                <w:sz w:val="20"/>
                <w:szCs w:val="20"/>
              </w:rPr>
              <w:t>2. ESPECIFICAÇÃO DO OBJETO</w:t>
            </w:r>
          </w:p>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A contratação compreende a prestação de serviços técnicos de despachante para execução de todos os procedimentos necessários à regularização e emplacamento inicial de veículos novos (0 km), incluindo, mas não se limitando a:</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lastRenderedPageBreak/>
              <w:t>Solicitação e acompanhamento da confecção de placas padrão Mercosul;</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FE736B" w:rsidRPr="001065FA" w:rsidRDefault="002469B7" w:rsidP="00FE736B">
            <w:pPr>
              <w:rPr>
                <w:rFonts w:ascii="Verdana" w:hAnsi="Verdana"/>
              </w:rPr>
            </w:pPr>
            <w:r>
              <w:rPr>
                <w:rFonts w:ascii="Verdana" w:hAnsi="Verdana"/>
                <w:color w:val="auto"/>
              </w:rPr>
              <w:pict>
                <v:rect id="_x0000_i1026" style="width:0;height:1.5pt" o:hralign="center" o:hrstd="t" o:hr="t" fillcolor="#a0a0a0" stroked="f"/>
              </w:pict>
            </w:r>
          </w:p>
          <w:p w:rsidR="00FE736B" w:rsidRPr="001065FA" w:rsidRDefault="00FE736B" w:rsidP="00FE736B">
            <w:pPr>
              <w:pStyle w:val="NormalWeb"/>
              <w:rPr>
                <w:rFonts w:ascii="Verdana" w:hAnsi="Verdana"/>
                <w:sz w:val="20"/>
                <w:szCs w:val="20"/>
              </w:rPr>
            </w:pPr>
            <w:r w:rsidRPr="001065FA">
              <w:rPr>
                <w:rStyle w:val="Forte"/>
                <w:rFonts w:ascii="Verdana" w:hAnsi="Verdana"/>
                <w:sz w:val="20"/>
                <w:szCs w:val="20"/>
              </w:rPr>
              <w:t>3. TIPOS DE VEÍCULOS CONTEMPLADOS</w:t>
            </w:r>
          </w:p>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Motocicletas;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Vans;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Caminhões;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Ônibus.</w:t>
            </w:r>
          </w:p>
          <w:p w:rsidR="00250BF0" w:rsidRDefault="00250BF0" w:rsidP="00250BF0">
            <w:pPr>
              <w:jc w:val="both"/>
              <w:rPr>
                <w:rFonts w:ascii="Arial" w:hAnsi="Arial" w:cs="Arial"/>
                <w:sz w:val="24"/>
                <w:szCs w:val="24"/>
              </w:rPr>
            </w:pPr>
          </w:p>
        </w:tc>
        <w:tc>
          <w:tcPr>
            <w:tcW w:w="1178" w:type="dxa"/>
          </w:tcPr>
          <w:p w:rsidR="00C77BE5" w:rsidRDefault="00C77BE5" w:rsidP="00727050">
            <w:pPr>
              <w:jc w:val="center"/>
              <w:rPr>
                <w:rFonts w:ascii="Arial" w:hAnsi="Arial" w:cs="Arial"/>
                <w:sz w:val="24"/>
                <w:szCs w:val="24"/>
              </w:rPr>
            </w:pPr>
          </w:p>
        </w:tc>
        <w:tc>
          <w:tcPr>
            <w:tcW w:w="1041" w:type="dxa"/>
          </w:tcPr>
          <w:p w:rsidR="00C77BE5" w:rsidRDefault="00C77BE5" w:rsidP="00727050">
            <w:pPr>
              <w:jc w:val="center"/>
              <w:rPr>
                <w:rFonts w:ascii="Arial" w:hAnsi="Arial" w:cs="Arial"/>
                <w:sz w:val="24"/>
                <w:szCs w:val="24"/>
              </w:rPr>
            </w:pPr>
          </w:p>
        </w:tc>
      </w:tr>
    </w:tbl>
    <w:p w:rsidR="009C655C" w:rsidRPr="00D458FF" w:rsidRDefault="00A96A13" w:rsidP="009C655C">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9D46D8">
        <w:rPr>
          <w:rFonts w:ascii="Arial" w:hAnsi="Arial" w:cs="Arial"/>
          <w:sz w:val="24"/>
          <w:szCs w:val="24"/>
          <w:lang w:eastAsia="en-US"/>
        </w:rPr>
        <w:t xml:space="preserve">Contratação de empresa especializada para prestação de serviços </w:t>
      </w:r>
      <w:proofErr w:type="gramStart"/>
      <w:r w:rsidR="009D46D8">
        <w:rPr>
          <w:rFonts w:ascii="Arial" w:hAnsi="Arial" w:cs="Arial"/>
          <w:sz w:val="24"/>
          <w:szCs w:val="24"/>
          <w:lang w:eastAsia="en-US"/>
        </w:rPr>
        <w:t>de  despachante</w:t>
      </w:r>
      <w:proofErr w:type="gramEnd"/>
      <w:r w:rsidR="009D46D8">
        <w:rPr>
          <w:rFonts w:ascii="Arial" w:hAnsi="Arial" w:cs="Arial"/>
          <w:sz w:val="24"/>
          <w:szCs w:val="24"/>
          <w:lang w:eastAsia="en-US"/>
        </w:rPr>
        <w:t xml:space="preserv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00FE736B">
        <w:rPr>
          <w:rFonts w:ascii="Arial" w:hAnsi="Arial" w:cs="Arial"/>
          <w:sz w:val="24"/>
          <w:szCs w:val="24"/>
        </w:rPr>
        <w:t>.</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 xml:space="preserve">O prazo de vigência da contratação </w:t>
      </w:r>
      <w:r w:rsidR="00F01B1A">
        <w:rPr>
          <w:rFonts w:ascii="Arial" w:hAnsi="Arial" w:cs="Arial"/>
          <w:bCs/>
          <w:sz w:val="24"/>
          <w:szCs w:val="24"/>
        </w:rPr>
        <w:t xml:space="preserve">é </w:t>
      </w:r>
      <w:r w:rsidR="0032782B" w:rsidRPr="00D458FF">
        <w:rPr>
          <w:rFonts w:ascii="Arial" w:hAnsi="Arial" w:cs="Arial"/>
          <w:bCs/>
          <w:sz w:val="24"/>
          <w:szCs w:val="24"/>
        </w:rPr>
        <w:t>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 xml:space="preserve">do contrato </w:t>
      </w:r>
      <w:r w:rsidR="0032782B" w:rsidRPr="00D458FF">
        <w:rPr>
          <w:rFonts w:ascii="Arial" w:hAnsi="Arial" w:cs="Arial"/>
          <w:bCs/>
          <w:sz w:val="24"/>
          <w:szCs w:val="24"/>
        </w:rPr>
        <w:lastRenderedPageBreak/>
        <w:t>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 xml:space="preserve">2.1. </w:t>
      </w:r>
      <w:proofErr w:type="gramStart"/>
      <w:r w:rsidRPr="00D458FF">
        <w:rPr>
          <w:rFonts w:ascii="Arial" w:hAnsi="Arial" w:cs="Arial"/>
          <w:sz w:val="24"/>
          <w:szCs w:val="24"/>
        </w:rPr>
        <w:t>O(</w:t>
      </w:r>
      <w:proofErr w:type="gramEnd"/>
      <w:r w:rsidRPr="00D458FF">
        <w:rPr>
          <w:rFonts w:ascii="Arial" w:hAnsi="Arial" w:cs="Arial"/>
          <w:sz w:val="24"/>
          <w:szCs w:val="24"/>
        </w:rPr>
        <w:t>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26334D">
        <w:rPr>
          <w:rFonts w:ascii="Arial" w:hAnsi="Arial" w:cs="Arial"/>
          <w:sz w:val="24"/>
          <w:szCs w:val="24"/>
        </w:rPr>
        <w:t xml:space="preserve"> </w:t>
      </w:r>
      <w:r w:rsidR="002469B7">
        <w:rPr>
          <w:rFonts w:ascii="Arial" w:hAnsi="Arial" w:cs="Arial"/>
          <w:sz w:val="24"/>
          <w:szCs w:val="24"/>
        </w:rPr>
        <w:t>26</w:t>
      </w:r>
      <w:r w:rsidR="0026334D">
        <w:rPr>
          <w:rFonts w:ascii="Arial" w:hAnsi="Arial" w:cs="Arial"/>
          <w:sz w:val="24"/>
          <w:szCs w:val="24"/>
        </w:rPr>
        <w:t xml:space="preserve"> de </w:t>
      </w:r>
      <w:r w:rsidR="00F01B1A">
        <w:rPr>
          <w:rFonts w:ascii="Arial" w:hAnsi="Arial" w:cs="Arial"/>
          <w:sz w:val="24"/>
          <w:szCs w:val="24"/>
        </w:rPr>
        <w:t>março</w:t>
      </w:r>
      <w:r w:rsidR="00F24F43" w:rsidRPr="00295E67">
        <w:rPr>
          <w:rFonts w:ascii="Arial" w:hAnsi="Arial" w:cs="Arial"/>
          <w:sz w:val="24"/>
          <w:szCs w:val="24"/>
        </w:rPr>
        <w:t xml:space="preserve"> </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9D46D8">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D46D8">
        <w:rPr>
          <w:rFonts w:ascii="Arial" w:hAnsi="Arial" w:cs="Arial"/>
          <w:sz w:val="24"/>
          <w:szCs w:val="24"/>
          <w:lang w:eastAsia="en-US"/>
        </w:rPr>
        <w:t xml:space="preserve">contratação de empresa especializada para prestação de serviços de despachante e serviços técnicos de despachante para execução de todos os </w:t>
      </w:r>
      <w:r w:rsidR="009D46D8">
        <w:rPr>
          <w:rFonts w:ascii="Arial" w:hAnsi="Arial" w:cs="Arial"/>
          <w:sz w:val="24"/>
          <w:szCs w:val="24"/>
          <w:lang w:eastAsia="en-US"/>
        </w:rPr>
        <w:lastRenderedPageBreak/>
        <w:t>procedimentos e emplacamentos (registro de preço), destinado para todas as Secretarias Municipal da Prefeitura de Santo Antônio do Grama</w:t>
      </w:r>
      <w:r w:rsidR="009D46D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lastRenderedPageBreak/>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w:t>
            </w:r>
            <w:r w:rsidR="00F01B1A">
              <w:rPr>
                <w:rFonts w:ascii="Arial" w:hAnsi="Arial" w:cs="Arial"/>
                <w:sz w:val="24"/>
                <w:szCs w:val="24"/>
              </w:rPr>
              <w:t>2</w:t>
            </w:r>
            <w:r w:rsidR="004964EF">
              <w:rPr>
                <w:rFonts w:ascii="Arial" w:hAnsi="Arial" w:cs="Arial"/>
                <w:sz w:val="24"/>
                <w:szCs w:val="24"/>
              </w:rPr>
              <w:t>8/2026</w:t>
            </w:r>
          </w:p>
          <w:p w:rsidR="001A6385" w:rsidRPr="00D458FF" w:rsidRDefault="001A6385" w:rsidP="00F01B1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4964EF">
              <w:rPr>
                <w:rFonts w:ascii="Arial" w:hAnsi="Arial" w:cs="Arial"/>
                <w:color w:val="auto"/>
                <w:sz w:val="24"/>
                <w:szCs w:val="24"/>
              </w:rPr>
              <w:t>00</w:t>
            </w:r>
            <w:r w:rsidR="00F01B1A">
              <w:rPr>
                <w:rFonts w:ascii="Arial" w:hAnsi="Arial" w:cs="Arial"/>
                <w:color w:val="auto"/>
                <w:sz w:val="24"/>
                <w:szCs w:val="24"/>
              </w:rPr>
              <w:t>9</w:t>
            </w:r>
            <w:r w:rsidR="004964EF">
              <w:rPr>
                <w:rFonts w:ascii="Arial" w:hAnsi="Arial" w:cs="Arial"/>
                <w:color w:val="auto"/>
                <w:sz w:val="24"/>
                <w:szCs w:val="24"/>
              </w:rPr>
              <w:t>/2026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w:t>
            </w:r>
            <w:r w:rsidR="00F01B1A">
              <w:rPr>
                <w:rFonts w:ascii="Arial" w:hAnsi="Arial" w:cs="Arial"/>
                <w:sz w:val="24"/>
                <w:szCs w:val="24"/>
              </w:rPr>
              <w:t>2</w:t>
            </w:r>
            <w:r w:rsidR="004964EF">
              <w:rPr>
                <w:rFonts w:ascii="Arial" w:hAnsi="Arial" w:cs="Arial"/>
                <w:sz w:val="24"/>
                <w:szCs w:val="24"/>
              </w:rPr>
              <w:t>8/2026</w:t>
            </w:r>
          </w:p>
          <w:p w:rsidR="001A6385" w:rsidRPr="00D458FF" w:rsidRDefault="001A6385" w:rsidP="00F01B1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4964EF">
              <w:rPr>
                <w:rFonts w:ascii="Arial" w:hAnsi="Arial" w:cs="Arial"/>
                <w:color w:val="auto"/>
                <w:sz w:val="24"/>
                <w:szCs w:val="24"/>
              </w:rPr>
              <w:t>00</w:t>
            </w:r>
            <w:r w:rsidR="00F01B1A">
              <w:rPr>
                <w:rFonts w:ascii="Arial" w:hAnsi="Arial" w:cs="Arial"/>
                <w:color w:val="auto"/>
                <w:sz w:val="24"/>
                <w:szCs w:val="24"/>
              </w:rPr>
              <w:t>9</w:t>
            </w:r>
            <w:r w:rsidR="004964EF">
              <w:rPr>
                <w:rFonts w:ascii="Arial" w:hAnsi="Arial" w:cs="Arial"/>
                <w:color w:val="auto"/>
                <w:sz w:val="24"/>
                <w:szCs w:val="24"/>
              </w:rPr>
              <w:t>/2026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w:t>
      </w:r>
      <w:r w:rsidR="0026334D">
        <w:rPr>
          <w:rFonts w:ascii="Arial" w:hAnsi="Arial" w:cs="Arial"/>
          <w:sz w:val="24"/>
          <w:szCs w:val="24"/>
        </w:rPr>
        <w:t>7</w:t>
      </w:r>
      <w:r w:rsidRPr="00D458FF">
        <w:rPr>
          <w:rFonts w:ascii="Arial" w:hAnsi="Arial" w:cs="Arial"/>
          <w:sz w:val="24"/>
          <w:szCs w:val="24"/>
        </w:rPr>
        <w:t>. Cumprimento do disposto no inciso XXXIII do art. 7º da Constituição da República de 1988 – CR88;</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E1566" w:rsidRPr="001E1566" w:rsidRDefault="001E1566" w:rsidP="001E1566">
      <w:pPr>
        <w:tabs>
          <w:tab w:val="left" w:pos="2268"/>
        </w:tabs>
        <w:spacing w:before="100" w:beforeAutospacing="1" w:after="100" w:afterAutospacing="1"/>
        <w:jc w:val="both"/>
        <w:rPr>
          <w:rFonts w:ascii="Arial" w:hAnsi="Arial" w:cs="Arial"/>
          <w:b/>
          <w:sz w:val="24"/>
          <w:szCs w:val="24"/>
        </w:rPr>
      </w:pPr>
      <w:r w:rsidRPr="001E1566">
        <w:rPr>
          <w:rFonts w:ascii="Arial" w:hAnsi="Arial" w:cs="Arial"/>
          <w:sz w:val="24"/>
          <w:szCs w:val="24"/>
        </w:rPr>
        <w:t>7.</w:t>
      </w:r>
      <w:r>
        <w:rPr>
          <w:rFonts w:ascii="Arial" w:hAnsi="Arial" w:cs="Arial"/>
          <w:sz w:val="24"/>
          <w:szCs w:val="24"/>
        </w:rPr>
        <w:t>4</w:t>
      </w:r>
      <w:r w:rsidRPr="001E1566">
        <w:rPr>
          <w:rFonts w:ascii="Arial" w:hAnsi="Arial" w:cs="Arial"/>
          <w:sz w:val="24"/>
          <w:szCs w:val="24"/>
        </w:rPr>
        <w:t xml:space="preserve">. </w:t>
      </w:r>
      <w:r w:rsidRPr="001E1566">
        <w:rPr>
          <w:rFonts w:ascii="Arial" w:hAnsi="Arial" w:cs="Arial"/>
          <w:b/>
          <w:sz w:val="24"/>
          <w:szCs w:val="24"/>
        </w:rPr>
        <w:t>Habilitação Pessoa Física: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sidRPr="001E1566">
        <w:rPr>
          <w:rFonts w:ascii="Arial" w:hAnsi="Arial" w:cs="Arial"/>
          <w:sz w:val="24"/>
          <w:szCs w:val="24"/>
        </w:rPr>
        <w:t>7.3.</w:t>
      </w:r>
      <w:r>
        <w:rPr>
          <w:rFonts w:ascii="Arial" w:hAnsi="Arial" w:cs="Arial"/>
          <w:sz w:val="24"/>
          <w:szCs w:val="24"/>
        </w:rPr>
        <w:t>2.</w:t>
      </w:r>
      <w:r w:rsidRPr="001E1566">
        <w:rPr>
          <w:rFonts w:ascii="Arial" w:hAnsi="Arial" w:cs="Arial"/>
          <w:sz w:val="24"/>
          <w:szCs w:val="24"/>
        </w:rPr>
        <w:t xml:space="preserve"> </w:t>
      </w:r>
      <w:r>
        <w:rPr>
          <w:rFonts w:ascii="Arial" w:hAnsi="Arial" w:cs="Arial"/>
          <w:sz w:val="24"/>
          <w:szCs w:val="24"/>
        </w:rPr>
        <w:t xml:space="preserve"> </w:t>
      </w:r>
      <w:r w:rsidRPr="001E1566">
        <w:rPr>
          <w:rFonts w:ascii="Arial" w:hAnsi="Arial" w:cs="Arial"/>
          <w:sz w:val="24"/>
          <w:szCs w:val="24"/>
        </w:rPr>
        <w:t>Carteira de Identidade;</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7.3.3</w:t>
      </w:r>
      <w:r w:rsidRPr="001E1566">
        <w:rPr>
          <w:rFonts w:ascii="Arial" w:hAnsi="Arial" w:cs="Arial"/>
          <w:sz w:val="24"/>
          <w:szCs w:val="24"/>
        </w:rPr>
        <w:t>. Comprovante de inscrição no CPF;</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7.3.4</w:t>
      </w:r>
      <w:r w:rsidRPr="001E1566">
        <w:rPr>
          <w:rFonts w:ascii="Arial" w:hAnsi="Arial" w:cs="Arial"/>
          <w:sz w:val="24"/>
          <w:szCs w:val="24"/>
        </w:rPr>
        <w:t>.Comprovante de residência;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7.3.5</w:t>
      </w:r>
      <w:r w:rsidRPr="001E1566">
        <w:rPr>
          <w:rFonts w:ascii="Arial" w:hAnsi="Arial" w:cs="Arial"/>
          <w:sz w:val="24"/>
          <w:szCs w:val="24"/>
        </w:rPr>
        <w:t>.Certidão Negativa de Tributos Municipais;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7.3.6</w:t>
      </w:r>
      <w:r w:rsidRPr="001E1566">
        <w:rPr>
          <w:rFonts w:ascii="Arial" w:hAnsi="Arial" w:cs="Arial"/>
          <w:sz w:val="24"/>
          <w:szCs w:val="24"/>
        </w:rPr>
        <w:t>.Certidão Negativa de Débitos Trabalhistas;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7.3.7</w:t>
      </w:r>
      <w:r w:rsidRPr="001E1566">
        <w:rPr>
          <w:rFonts w:ascii="Arial" w:hAnsi="Arial" w:cs="Arial"/>
          <w:sz w:val="24"/>
          <w:szCs w:val="24"/>
        </w:rPr>
        <w:t>. Certidão Negativa de Débitos Federais;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7.3.8</w:t>
      </w:r>
      <w:r w:rsidRPr="001E1566">
        <w:rPr>
          <w:rFonts w:ascii="Arial" w:hAnsi="Arial" w:cs="Arial"/>
          <w:sz w:val="24"/>
          <w:szCs w:val="24"/>
        </w:rPr>
        <w:t>.Certidão Negativa de Débitos Tributários da Fazenda Estadual;</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7.3.9</w:t>
      </w:r>
      <w:r w:rsidRPr="001E1566">
        <w:rPr>
          <w:rFonts w:ascii="Arial" w:hAnsi="Arial" w:cs="Arial"/>
          <w:sz w:val="24"/>
          <w:szCs w:val="24"/>
        </w:rPr>
        <w:t>. Comprovante de endereço;</w:t>
      </w:r>
    </w:p>
    <w:p w:rsidR="001E1566" w:rsidRPr="00D458FF"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7.3.10</w:t>
      </w:r>
      <w:r w:rsidRPr="001E1566">
        <w:rPr>
          <w:rFonts w:ascii="Arial" w:hAnsi="Arial" w:cs="Arial"/>
          <w:sz w:val="24"/>
          <w:szCs w:val="24"/>
        </w:rPr>
        <w:t>. NIT OU PIS/PASEP;</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w:t>
      </w:r>
      <w:r w:rsidR="001E1566">
        <w:rPr>
          <w:rFonts w:ascii="Arial" w:hAnsi="Arial" w:cs="Arial"/>
          <w:b/>
          <w:sz w:val="24"/>
          <w:szCs w:val="24"/>
        </w:rPr>
        <w:t>5</w:t>
      </w:r>
      <w:r w:rsidRPr="00D458FF">
        <w:rPr>
          <w:rFonts w:ascii="Arial" w:hAnsi="Arial" w:cs="Arial"/>
          <w:b/>
          <w:sz w:val="24"/>
          <w:szCs w:val="24"/>
        </w:rPr>
        <w:t>. Habilitação técnico-profissional ou técnico operacional:</w:t>
      </w:r>
    </w:p>
    <w:p w:rsidR="004F2195" w:rsidRDefault="004F2195" w:rsidP="001A6385">
      <w:pPr>
        <w:tabs>
          <w:tab w:val="left" w:pos="2268"/>
        </w:tabs>
        <w:spacing w:before="100" w:beforeAutospacing="1" w:after="100" w:afterAutospacing="1"/>
        <w:jc w:val="both"/>
        <w:rPr>
          <w:rFonts w:ascii="Arial" w:hAnsi="Arial" w:cs="Arial"/>
          <w:sz w:val="24"/>
          <w:szCs w:val="24"/>
        </w:rPr>
      </w:pPr>
      <w:r w:rsidRPr="004F2195">
        <w:rPr>
          <w:rFonts w:ascii="Arial" w:hAnsi="Arial" w:cs="Arial"/>
          <w:sz w:val="24"/>
          <w:szCs w:val="24"/>
        </w:rPr>
        <w:t>7.5.</w:t>
      </w:r>
      <w:r>
        <w:rPr>
          <w:rFonts w:ascii="Arial" w:hAnsi="Arial" w:cs="Arial"/>
          <w:sz w:val="24"/>
          <w:szCs w:val="24"/>
        </w:rPr>
        <w:t>1.</w:t>
      </w:r>
      <w:r>
        <w:rPr>
          <w:rFonts w:ascii="Arial" w:hAnsi="Arial" w:cs="Arial"/>
          <w:b/>
          <w:sz w:val="24"/>
          <w:szCs w:val="24"/>
        </w:rPr>
        <w:t xml:space="preserve"> </w:t>
      </w:r>
      <w:r w:rsidRPr="004F2195">
        <w:rPr>
          <w:rFonts w:ascii="Arial" w:hAnsi="Arial" w:cs="Arial"/>
          <w:sz w:val="24"/>
          <w:szCs w:val="24"/>
        </w:rPr>
        <w:t>Atestado de capacidade técnica em nome do profissional</w:t>
      </w:r>
      <w:r>
        <w:rPr>
          <w:rFonts w:ascii="Arial" w:hAnsi="Arial" w:cs="Arial"/>
          <w:sz w:val="24"/>
          <w:szCs w:val="24"/>
        </w:rPr>
        <w:t>;</w:t>
      </w:r>
    </w:p>
    <w:p w:rsidR="004F2195" w:rsidRPr="004F2195" w:rsidRDefault="004F2195" w:rsidP="001A6385">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 xml:space="preserve">7.5.2. </w:t>
      </w:r>
      <w:r w:rsidR="0097769F" w:rsidRPr="006337D8">
        <w:rPr>
          <w:rFonts w:ascii="Arial" w:hAnsi="Arial" w:cs="Arial"/>
          <w:sz w:val="24"/>
          <w:szCs w:val="24"/>
        </w:rPr>
        <w:t>Comprovação de registro ou inscrição do profissional como despachante junto ao órgão competente, quando exigido pela legislação vigente</w:t>
      </w:r>
      <w:r>
        <w:rPr>
          <w:rFonts w:ascii="Arial" w:hAnsi="Arial" w:cs="Arial"/>
          <w:sz w:val="24"/>
          <w:szCs w:val="24"/>
        </w:rPr>
        <w:t>;</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4F2195">
        <w:rPr>
          <w:rFonts w:ascii="Arial" w:hAnsi="Arial" w:cs="Arial"/>
          <w:sz w:val="24"/>
          <w:szCs w:val="24"/>
        </w:rPr>
        <w:t>3</w:t>
      </w:r>
      <w:r w:rsidR="001A6385" w:rsidRPr="00D458FF">
        <w:rPr>
          <w:rFonts w:ascii="Arial" w:hAnsi="Arial" w:cs="Arial"/>
          <w:sz w:val="24"/>
          <w:szCs w:val="24"/>
        </w:rPr>
        <w:t>.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4F2195">
        <w:rPr>
          <w:rFonts w:ascii="Arial" w:hAnsi="Arial" w:cs="Arial"/>
          <w:sz w:val="24"/>
          <w:szCs w:val="24"/>
        </w:rPr>
        <w:t>4</w:t>
      </w:r>
      <w:r w:rsidR="001A6385" w:rsidRPr="00D458FF">
        <w:rPr>
          <w:rFonts w:ascii="Arial" w:hAnsi="Arial" w:cs="Arial"/>
          <w:sz w:val="24"/>
          <w:szCs w:val="24"/>
        </w:rPr>
        <w:t>. Após a entrega dos documentos para habilitação, não será permitida a substituição ou apresentação de novos documentos, salvo em sede de diligência, para: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1A6385" w:rsidRPr="00D458FF">
        <w:rPr>
          <w:rFonts w:ascii="Arial" w:hAnsi="Arial" w:cs="Arial"/>
          <w:sz w:val="24"/>
          <w:szCs w:val="24"/>
        </w:rPr>
        <w:t>.</w:t>
      </w:r>
      <w:r w:rsidR="004F2195">
        <w:rPr>
          <w:rFonts w:ascii="Arial" w:hAnsi="Arial" w:cs="Arial"/>
          <w:sz w:val="24"/>
          <w:szCs w:val="24"/>
        </w:rPr>
        <w:t>5</w:t>
      </w:r>
      <w:r w:rsidR="001A6385" w:rsidRPr="00D458FF">
        <w:rPr>
          <w:rFonts w:ascii="Arial" w:hAnsi="Arial" w:cs="Arial"/>
          <w:sz w:val="24"/>
          <w:szCs w:val="24"/>
        </w:rPr>
        <w:t>.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4F2195">
        <w:rPr>
          <w:rFonts w:ascii="Arial" w:hAnsi="Arial" w:cs="Arial"/>
          <w:sz w:val="24"/>
          <w:szCs w:val="24"/>
        </w:rPr>
        <w:t>6</w:t>
      </w:r>
      <w:r w:rsidRPr="00D458FF">
        <w:rPr>
          <w:rFonts w:ascii="Arial" w:hAnsi="Arial" w:cs="Arial"/>
          <w:sz w:val="24"/>
          <w:szCs w:val="24"/>
        </w:rPr>
        <w:t>.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C45A80">
        <w:rPr>
          <w:rFonts w:ascii="Arial" w:hAnsi="Arial" w:cs="Arial"/>
          <w:sz w:val="24"/>
          <w:szCs w:val="24"/>
        </w:rPr>
        <w:t>5</w:t>
      </w:r>
      <w:r w:rsidR="001E1566">
        <w:rPr>
          <w:rFonts w:ascii="Arial" w:hAnsi="Arial" w:cs="Arial"/>
          <w:sz w:val="24"/>
          <w:szCs w:val="24"/>
        </w:rPr>
        <w:t>.</w:t>
      </w:r>
      <w:r w:rsidRPr="00D458FF">
        <w:rPr>
          <w:rFonts w:ascii="Arial" w:hAnsi="Arial" w:cs="Arial"/>
          <w:sz w:val="24"/>
          <w:szCs w:val="24"/>
        </w:rPr>
        <w:t xml:space="preserve">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w:t>
      </w:r>
      <w:r w:rsidR="001E1566">
        <w:rPr>
          <w:rFonts w:ascii="Arial" w:hAnsi="Arial" w:cs="Arial"/>
          <w:sz w:val="24"/>
          <w:szCs w:val="24"/>
        </w:rPr>
        <w:t>5.</w:t>
      </w:r>
      <w:r w:rsidR="004F2195">
        <w:rPr>
          <w:rFonts w:ascii="Arial" w:hAnsi="Arial" w:cs="Arial"/>
          <w:sz w:val="24"/>
          <w:szCs w:val="24"/>
        </w:rPr>
        <w:t>7</w:t>
      </w:r>
      <w:r w:rsidR="001E1566">
        <w:rPr>
          <w:rFonts w:ascii="Arial" w:hAnsi="Arial" w:cs="Arial"/>
          <w:sz w:val="24"/>
          <w:szCs w:val="24"/>
        </w:rPr>
        <w:t>.</w:t>
      </w:r>
      <w:r w:rsidRPr="00D458FF">
        <w:rPr>
          <w:rFonts w:ascii="Arial" w:hAnsi="Arial" w:cs="Arial"/>
          <w:sz w:val="24"/>
          <w:szCs w:val="24"/>
        </w:rPr>
        <w:t>.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004F2195">
        <w:rPr>
          <w:rFonts w:ascii="Arial" w:hAnsi="Arial" w:cs="Arial"/>
          <w:sz w:val="24"/>
          <w:szCs w:val="24"/>
        </w:rPr>
        <w:t>8</w:t>
      </w:r>
      <w:r w:rsidRPr="00D458FF">
        <w:rPr>
          <w:rFonts w:ascii="Arial" w:hAnsi="Arial" w:cs="Arial"/>
          <w:sz w:val="24"/>
          <w:szCs w:val="24"/>
        </w:rPr>
        <w:t>. Apresentada em original, por cópia ou por qualquer outro meio expressamente admitido pela Administração;</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1A6385" w:rsidRPr="00D458FF">
        <w:rPr>
          <w:rFonts w:ascii="Arial" w:hAnsi="Arial" w:cs="Arial"/>
          <w:sz w:val="24"/>
          <w:szCs w:val="24"/>
        </w:rPr>
        <w:t>.</w:t>
      </w:r>
      <w:r w:rsidR="004F2195">
        <w:rPr>
          <w:rFonts w:ascii="Arial" w:hAnsi="Arial" w:cs="Arial"/>
          <w:sz w:val="24"/>
          <w:szCs w:val="24"/>
        </w:rPr>
        <w:t>9</w:t>
      </w:r>
      <w:r w:rsidR="001A6385" w:rsidRPr="00D458FF">
        <w:rPr>
          <w:rFonts w:ascii="Arial" w:hAnsi="Arial" w:cs="Arial"/>
          <w:sz w:val="24"/>
          <w:szCs w:val="24"/>
        </w:rPr>
        <w:t>.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Pr="00D458FF" w:rsidRDefault="00537FB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9D46D8" w:rsidRDefault="009D46D8" w:rsidP="008076DF">
      <w:pPr>
        <w:tabs>
          <w:tab w:val="left" w:pos="2268"/>
        </w:tabs>
        <w:spacing w:line="300" w:lineRule="auto"/>
        <w:rPr>
          <w:rFonts w:ascii="Arial" w:hAnsi="Arial" w:cs="Arial"/>
          <w:b/>
          <w:sz w:val="24"/>
          <w:szCs w:val="24"/>
        </w:rPr>
      </w:pPr>
    </w:p>
    <w:p w:rsidR="001E2E5D" w:rsidRDefault="001E2E5D"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Pr="00D458FF" w:rsidRDefault="007331CC"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 xml:space="preserve">MINUTA </w:t>
      </w:r>
      <w:r w:rsidR="009D46D8">
        <w:rPr>
          <w:rFonts w:ascii="Arial" w:hAnsi="Arial" w:cs="Arial"/>
          <w:b/>
          <w:sz w:val="24"/>
          <w:szCs w:val="24"/>
        </w:rPr>
        <w:t xml:space="preserve">ATA </w:t>
      </w:r>
      <w:r w:rsidRPr="00D458FF">
        <w:rPr>
          <w:rFonts w:ascii="Arial" w:hAnsi="Arial" w:cs="Arial"/>
          <w:b/>
          <w:sz w:val="24"/>
          <w:szCs w:val="24"/>
        </w:rPr>
        <w:t>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CF5191">
        <w:rPr>
          <w:rFonts w:ascii="Arial" w:hAnsi="Arial" w:cs="Arial"/>
          <w:sz w:val="24"/>
          <w:szCs w:val="24"/>
        </w:rPr>
        <w:t>2</w:t>
      </w:r>
      <w:r w:rsidR="007331CC">
        <w:rPr>
          <w:rFonts w:ascii="Arial" w:hAnsi="Arial" w:cs="Arial"/>
          <w:sz w:val="24"/>
          <w:szCs w:val="24"/>
        </w:rPr>
        <w:t>8/2026</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D11C6D" w:rsidRPr="00D458FF">
        <w:rPr>
          <w:rFonts w:ascii="Arial" w:hAnsi="Arial" w:cs="Arial"/>
          <w:sz w:val="24"/>
          <w:szCs w:val="24"/>
        </w:rPr>
        <w:t>00</w:t>
      </w:r>
      <w:r w:rsidR="00CF5191">
        <w:rPr>
          <w:rFonts w:ascii="Arial" w:hAnsi="Arial" w:cs="Arial"/>
          <w:sz w:val="24"/>
          <w:szCs w:val="24"/>
        </w:rPr>
        <w:t>9</w:t>
      </w:r>
      <w:r w:rsidR="00D11C6D" w:rsidRPr="00D458FF">
        <w:rPr>
          <w:rFonts w:ascii="Arial" w:hAnsi="Arial" w:cs="Arial"/>
          <w:sz w:val="24"/>
          <w:szCs w:val="24"/>
        </w:rPr>
        <w:t>/202</w:t>
      </w:r>
      <w:r w:rsidR="007331CC">
        <w:rPr>
          <w:rFonts w:ascii="Arial" w:hAnsi="Arial" w:cs="Arial"/>
          <w:sz w:val="24"/>
          <w:szCs w:val="24"/>
        </w:rPr>
        <w:t>6</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CONTRATO ADMINISTRATIVO Nº. XX/202</w:t>
      </w:r>
      <w:r w:rsidR="007331CC">
        <w:rPr>
          <w:rFonts w:ascii="Arial" w:hAnsi="Arial" w:cs="Arial"/>
          <w:b/>
          <w:sz w:val="24"/>
          <w:szCs w:val="24"/>
        </w:rPr>
        <w:t>6</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9D46D8">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Pr="00D458FF">
        <w:rPr>
          <w:rFonts w:ascii="Arial" w:hAnsi="Arial" w:cs="Arial"/>
          <w:sz w:val="24"/>
          <w:szCs w:val="24"/>
        </w:rPr>
        <w:t>, conforme condições estabelecidas abaixo:</w:t>
      </w:r>
    </w:p>
    <w:tbl>
      <w:tblPr>
        <w:tblStyle w:val="Tabelacomgrade"/>
        <w:tblW w:w="8026" w:type="dxa"/>
        <w:tblLook w:val="04A0" w:firstRow="1" w:lastRow="0" w:firstColumn="1" w:lastColumn="0" w:noHBand="0" w:noVBand="1"/>
      </w:tblPr>
      <w:tblGrid>
        <w:gridCol w:w="800"/>
        <w:gridCol w:w="1180"/>
        <w:gridCol w:w="3827"/>
        <w:gridCol w:w="1178"/>
        <w:gridCol w:w="1041"/>
      </w:tblGrid>
      <w:tr w:rsidR="00CA1D11" w:rsidRPr="00D458FF" w:rsidTr="0046442B">
        <w:tc>
          <w:tcPr>
            <w:tcW w:w="800" w:type="dxa"/>
          </w:tcPr>
          <w:p w:rsidR="00CA1D11" w:rsidRPr="00D458FF" w:rsidRDefault="00CA1D11" w:rsidP="0046442B">
            <w:pPr>
              <w:jc w:val="center"/>
              <w:rPr>
                <w:rFonts w:ascii="Arial" w:hAnsi="Arial" w:cs="Arial"/>
                <w:sz w:val="24"/>
                <w:szCs w:val="24"/>
              </w:rPr>
            </w:pPr>
            <w:r>
              <w:rPr>
                <w:rFonts w:ascii="Arial" w:hAnsi="Arial" w:cs="Arial"/>
                <w:sz w:val="24"/>
                <w:szCs w:val="24"/>
              </w:rPr>
              <w:t>ITEM</w:t>
            </w:r>
          </w:p>
        </w:tc>
        <w:tc>
          <w:tcPr>
            <w:tcW w:w="1180" w:type="dxa"/>
          </w:tcPr>
          <w:p w:rsidR="00CA1D11" w:rsidRPr="00D458FF" w:rsidRDefault="00CA1D11" w:rsidP="0046442B">
            <w:pPr>
              <w:jc w:val="center"/>
              <w:rPr>
                <w:rFonts w:ascii="Arial" w:hAnsi="Arial" w:cs="Arial"/>
                <w:sz w:val="24"/>
                <w:szCs w:val="24"/>
              </w:rPr>
            </w:pPr>
            <w:r>
              <w:rPr>
                <w:rFonts w:ascii="Arial" w:hAnsi="Arial" w:cs="Arial"/>
                <w:sz w:val="24"/>
                <w:szCs w:val="24"/>
              </w:rPr>
              <w:t>QUANT.</w:t>
            </w:r>
          </w:p>
        </w:tc>
        <w:tc>
          <w:tcPr>
            <w:tcW w:w="3827" w:type="dxa"/>
          </w:tcPr>
          <w:p w:rsidR="00CA1D11" w:rsidRPr="00D458FF" w:rsidRDefault="00CA1D11" w:rsidP="0046442B">
            <w:pPr>
              <w:jc w:val="center"/>
              <w:rPr>
                <w:rFonts w:ascii="Arial" w:hAnsi="Arial" w:cs="Arial"/>
                <w:sz w:val="24"/>
                <w:szCs w:val="24"/>
              </w:rPr>
            </w:pPr>
            <w:r>
              <w:rPr>
                <w:rFonts w:ascii="Arial" w:hAnsi="Arial" w:cs="Arial"/>
                <w:sz w:val="24"/>
                <w:szCs w:val="24"/>
              </w:rPr>
              <w:t>DESCRIÇÃO DO OBJETO</w:t>
            </w:r>
          </w:p>
        </w:tc>
        <w:tc>
          <w:tcPr>
            <w:tcW w:w="1178" w:type="dxa"/>
          </w:tcPr>
          <w:p w:rsidR="00CA1D11" w:rsidRPr="00D458FF" w:rsidRDefault="00CA1D11" w:rsidP="0046442B">
            <w:pPr>
              <w:jc w:val="center"/>
              <w:rPr>
                <w:rFonts w:ascii="Arial" w:hAnsi="Arial" w:cs="Arial"/>
                <w:sz w:val="24"/>
                <w:szCs w:val="24"/>
              </w:rPr>
            </w:pPr>
            <w:r>
              <w:rPr>
                <w:rFonts w:ascii="Arial" w:hAnsi="Arial" w:cs="Arial"/>
                <w:sz w:val="24"/>
                <w:szCs w:val="24"/>
              </w:rPr>
              <w:t>VALOR UNIT.</w:t>
            </w:r>
          </w:p>
        </w:tc>
        <w:tc>
          <w:tcPr>
            <w:tcW w:w="1041" w:type="dxa"/>
          </w:tcPr>
          <w:p w:rsidR="00CA1D11" w:rsidRPr="00D458FF" w:rsidRDefault="00CA1D11" w:rsidP="0046442B">
            <w:pPr>
              <w:jc w:val="center"/>
              <w:rPr>
                <w:rFonts w:ascii="Arial" w:hAnsi="Arial" w:cs="Arial"/>
                <w:sz w:val="24"/>
                <w:szCs w:val="24"/>
              </w:rPr>
            </w:pPr>
            <w:r>
              <w:rPr>
                <w:rFonts w:ascii="Arial" w:hAnsi="Arial" w:cs="Arial"/>
                <w:sz w:val="24"/>
                <w:szCs w:val="24"/>
              </w:rPr>
              <w:t>VALOR TOTAL</w:t>
            </w:r>
          </w:p>
        </w:tc>
      </w:tr>
      <w:tr w:rsidR="00CA1D11" w:rsidTr="0046442B">
        <w:tc>
          <w:tcPr>
            <w:tcW w:w="800" w:type="dxa"/>
          </w:tcPr>
          <w:p w:rsidR="00CA1D11" w:rsidRDefault="00CA1D11" w:rsidP="0046442B">
            <w:pPr>
              <w:jc w:val="center"/>
              <w:rPr>
                <w:rFonts w:ascii="Arial" w:hAnsi="Arial" w:cs="Arial"/>
                <w:sz w:val="24"/>
                <w:szCs w:val="24"/>
              </w:rPr>
            </w:pPr>
            <w:r>
              <w:rPr>
                <w:rFonts w:ascii="Arial" w:hAnsi="Arial" w:cs="Arial"/>
                <w:sz w:val="24"/>
                <w:szCs w:val="24"/>
              </w:rPr>
              <w:t>01</w:t>
            </w:r>
          </w:p>
        </w:tc>
        <w:tc>
          <w:tcPr>
            <w:tcW w:w="1180" w:type="dxa"/>
          </w:tcPr>
          <w:p w:rsidR="007F5E1A" w:rsidRDefault="007F5E1A" w:rsidP="0046442B">
            <w:pPr>
              <w:jc w:val="center"/>
              <w:rPr>
                <w:rFonts w:ascii="Arial" w:hAnsi="Arial" w:cs="Arial"/>
                <w:sz w:val="24"/>
                <w:szCs w:val="24"/>
              </w:rPr>
            </w:pPr>
            <w:r>
              <w:rPr>
                <w:rFonts w:ascii="Arial" w:hAnsi="Arial" w:cs="Arial"/>
                <w:sz w:val="24"/>
                <w:szCs w:val="24"/>
              </w:rPr>
              <w:t>20</w:t>
            </w: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7F5E1A" w:rsidRDefault="007F5E1A" w:rsidP="0046442B">
            <w:pPr>
              <w:jc w:val="center"/>
              <w:rPr>
                <w:rFonts w:ascii="Arial" w:hAnsi="Arial" w:cs="Arial"/>
                <w:sz w:val="24"/>
                <w:szCs w:val="24"/>
              </w:rPr>
            </w:pPr>
          </w:p>
          <w:p w:rsidR="00CA1D11" w:rsidRDefault="00CA1D11" w:rsidP="0046442B">
            <w:pPr>
              <w:jc w:val="center"/>
              <w:rPr>
                <w:rFonts w:ascii="Arial" w:hAnsi="Arial" w:cs="Arial"/>
                <w:sz w:val="24"/>
                <w:szCs w:val="24"/>
              </w:rPr>
            </w:pPr>
          </w:p>
        </w:tc>
        <w:tc>
          <w:tcPr>
            <w:tcW w:w="3827" w:type="dxa"/>
          </w:tcPr>
          <w:p w:rsidR="00CA1D11" w:rsidRPr="001065FA" w:rsidRDefault="00CA1D11" w:rsidP="0046442B">
            <w:pPr>
              <w:pStyle w:val="NormalWeb"/>
              <w:jc w:val="both"/>
              <w:rPr>
                <w:rFonts w:ascii="Verdana" w:hAnsi="Verdana"/>
                <w:sz w:val="20"/>
                <w:szCs w:val="20"/>
              </w:rPr>
            </w:pPr>
            <w:r w:rsidRPr="001065FA">
              <w:rPr>
                <w:rFonts w:ascii="Verdana" w:hAnsi="Verdana"/>
                <w:sz w:val="20"/>
                <w:szCs w:val="20"/>
              </w:rPr>
              <w:lastRenderedPageBreak/>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CA1D11" w:rsidRPr="001065FA" w:rsidRDefault="002469B7" w:rsidP="0046442B">
            <w:pPr>
              <w:rPr>
                <w:rFonts w:ascii="Verdana" w:hAnsi="Verdana"/>
              </w:rPr>
            </w:pPr>
            <w:r>
              <w:rPr>
                <w:rFonts w:ascii="Verdana" w:hAnsi="Verdana"/>
                <w:color w:val="auto"/>
              </w:rPr>
              <w:pict>
                <v:rect id="_x0000_i1027"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2. ESPECIFICAÇÃO DO OBJETO</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 xml:space="preserve">A contratação compreende a prestação de serviços técnicos de despachante para execução de todos os procedimentos necessários </w:t>
            </w:r>
            <w:r w:rsidRPr="001065FA">
              <w:rPr>
                <w:rFonts w:ascii="Verdana" w:hAnsi="Verdana"/>
                <w:sz w:val="20"/>
                <w:szCs w:val="20"/>
              </w:rPr>
              <w:lastRenderedPageBreak/>
              <w:t>à regularização e emplacamento inicial de veículos novos (0 km), incluindo, mas não se limitando a:</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Solicitação e acompanhamento da confecção de placas padrão Mercosul;</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CA1D11" w:rsidRPr="001065FA" w:rsidRDefault="002469B7" w:rsidP="0046442B">
            <w:pPr>
              <w:rPr>
                <w:rFonts w:ascii="Verdana" w:hAnsi="Verdana"/>
              </w:rPr>
            </w:pPr>
            <w:r>
              <w:rPr>
                <w:rFonts w:ascii="Verdana" w:hAnsi="Verdana"/>
                <w:color w:val="auto"/>
              </w:rPr>
              <w:pict>
                <v:rect id="_x0000_i1028"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3. TIPOS DE VEÍCULOS CONTEMPLADOS</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Motocicletas;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Vans;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Caminhões;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Ônibus.</w:t>
            </w:r>
          </w:p>
          <w:p w:rsidR="00CA1D11" w:rsidRDefault="00CA1D11" w:rsidP="0046442B">
            <w:pPr>
              <w:jc w:val="both"/>
              <w:rPr>
                <w:rFonts w:ascii="Arial" w:hAnsi="Arial" w:cs="Arial"/>
                <w:sz w:val="24"/>
                <w:szCs w:val="24"/>
              </w:rPr>
            </w:pPr>
          </w:p>
        </w:tc>
        <w:tc>
          <w:tcPr>
            <w:tcW w:w="1178" w:type="dxa"/>
          </w:tcPr>
          <w:p w:rsidR="00CA1D11" w:rsidRDefault="00CA1D11" w:rsidP="0046442B">
            <w:pPr>
              <w:jc w:val="center"/>
              <w:rPr>
                <w:rFonts w:ascii="Arial" w:hAnsi="Arial" w:cs="Arial"/>
                <w:sz w:val="24"/>
                <w:szCs w:val="24"/>
              </w:rPr>
            </w:pPr>
          </w:p>
        </w:tc>
        <w:tc>
          <w:tcPr>
            <w:tcW w:w="1041" w:type="dxa"/>
          </w:tcPr>
          <w:p w:rsidR="00CA1D11" w:rsidRDefault="00CA1D11" w:rsidP="0046442B">
            <w:pPr>
              <w:jc w:val="center"/>
              <w:rPr>
                <w:rFonts w:ascii="Arial" w:hAnsi="Arial" w:cs="Arial"/>
                <w:sz w:val="24"/>
                <w:szCs w:val="24"/>
              </w:rPr>
            </w:pPr>
          </w:p>
        </w:tc>
      </w:tr>
    </w:tbl>
    <w:p w:rsidR="007331CC" w:rsidRDefault="00655DF3"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1.2.Para a </w:t>
      </w:r>
      <w:r w:rsidR="009D46D8">
        <w:rPr>
          <w:rFonts w:ascii="Arial" w:hAnsi="Arial" w:cs="Arial"/>
          <w:sz w:val="24"/>
          <w:szCs w:val="24"/>
          <w:lang w:eastAsia="en-US"/>
        </w:rPr>
        <w:t xml:space="preserve">contratação de empresa especializada para prestação de serviços de despachante e serviços técnicos de despachante para execução de todos os </w:t>
      </w:r>
      <w:r w:rsidR="009D46D8">
        <w:rPr>
          <w:rFonts w:ascii="Arial" w:hAnsi="Arial" w:cs="Arial"/>
          <w:sz w:val="24"/>
          <w:szCs w:val="24"/>
          <w:lang w:eastAsia="en-US"/>
        </w:rPr>
        <w:lastRenderedPageBreak/>
        <w:t>procedimentos e emplacamentos (registro de preço), destinado para todas as Secretarias Municipal da Prefeitura de Santo Antônio do Grama</w:t>
      </w:r>
      <w:r w:rsidR="009D46D8">
        <w:rPr>
          <w:rFonts w:ascii="Arial" w:hAnsi="Arial" w:cs="Arial"/>
          <w:sz w:val="24"/>
          <w:szCs w:val="24"/>
        </w:rPr>
        <w:t xml:space="preserve"> /MG</w:t>
      </w:r>
      <w:r w:rsidR="007331CC">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6.2. No valor acima estão incluídas todas as despesas ordinárias diretas e indiretas decorrentes da execução do objeto, inclusive tributos e/ou impostos, encargos sociais, trabalhistas, previdenciários, fiscais e comerciais incidentes, </w:t>
      </w:r>
      <w:r w:rsidRPr="00D458FF">
        <w:rPr>
          <w:rFonts w:ascii="Arial" w:hAnsi="Arial" w:cs="Arial"/>
          <w:sz w:val="24"/>
          <w:szCs w:val="24"/>
        </w:rPr>
        <w:lastRenderedPageBreak/>
        <w:t>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7331CC">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 xml:space="preserve">13. CLÁUSULA DÉCIMA TERCEIRA: Das garantias oferecidas para assegurar sua plena execução, quando exigidas, inclusive as que forem </w:t>
      </w:r>
      <w:r w:rsidRPr="00D458FF">
        <w:rPr>
          <w:rFonts w:ascii="Arial" w:hAnsi="Arial" w:cs="Arial"/>
          <w:b/>
          <w:sz w:val="24"/>
          <w:szCs w:val="24"/>
        </w:rPr>
        <w:lastRenderedPageBreak/>
        <w:t>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lastRenderedPageBreak/>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lastRenderedPageBreak/>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CF5191">
        <w:rPr>
          <w:rFonts w:ascii="Arial" w:hAnsi="Arial" w:cs="Arial"/>
          <w:sz w:val="24"/>
          <w:szCs w:val="24"/>
        </w:rPr>
        <w:t xml:space="preserve">, </w:t>
      </w:r>
      <w:r w:rsidRPr="00D458FF">
        <w:rPr>
          <w:rFonts w:ascii="Arial" w:hAnsi="Arial" w:cs="Arial"/>
          <w:sz w:val="24"/>
          <w:szCs w:val="24"/>
        </w:rPr>
        <w:lastRenderedPageBreak/>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5C5737"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5C5737">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46442B">
        <w:rPr>
          <w:rFonts w:ascii="Arial" w:hAnsi="Arial" w:cs="Arial"/>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rPr>
        <w:t xml:space="preserve"> /MG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lastRenderedPageBreak/>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w:t>
      </w:r>
      <w:r w:rsidRPr="00D458FF">
        <w:rPr>
          <w:rFonts w:ascii="Arial" w:hAnsi="Arial" w:cs="Arial"/>
          <w:sz w:val="24"/>
          <w:szCs w:val="24"/>
        </w:rPr>
        <w:lastRenderedPageBreak/>
        <w:t>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lastRenderedPageBreak/>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1A6385">
      <w:pPr>
        <w:jc w:val="center"/>
        <w:rPr>
          <w:rFonts w:ascii="Arial" w:hAnsi="Arial" w:cs="Arial"/>
          <w:sz w:val="24"/>
          <w:szCs w:val="24"/>
        </w:rPr>
      </w:pPr>
    </w:p>
    <w:p w:rsidR="00CF5191" w:rsidRDefault="00CF5191" w:rsidP="001A6385">
      <w:pPr>
        <w:jc w:val="center"/>
        <w:rPr>
          <w:rFonts w:ascii="Arial" w:hAnsi="Arial" w:cs="Arial"/>
          <w:sz w:val="24"/>
          <w:szCs w:val="24"/>
        </w:rPr>
      </w:pPr>
    </w:p>
    <w:p w:rsidR="00CF5191" w:rsidRPr="00D458FF" w:rsidRDefault="00CF5191"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3745DB" w:rsidRPr="00D458FF" w:rsidRDefault="003745DB" w:rsidP="001E2E5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8026" w:type="dxa"/>
        <w:tblLook w:val="04A0" w:firstRow="1" w:lastRow="0" w:firstColumn="1" w:lastColumn="0" w:noHBand="0" w:noVBand="1"/>
      </w:tblPr>
      <w:tblGrid>
        <w:gridCol w:w="800"/>
        <w:gridCol w:w="1180"/>
        <w:gridCol w:w="3827"/>
        <w:gridCol w:w="1178"/>
        <w:gridCol w:w="1041"/>
      </w:tblGrid>
      <w:tr w:rsidR="00CA1D11" w:rsidRPr="00D458FF" w:rsidTr="0046442B">
        <w:tc>
          <w:tcPr>
            <w:tcW w:w="800" w:type="dxa"/>
          </w:tcPr>
          <w:p w:rsidR="00CA1D11" w:rsidRPr="00D458FF" w:rsidRDefault="00CA1D11" w:rsidP="0046442B">
            <w:pPr>
              <w:jc w:val="center"/>
              <w:rPr>
                <w:rFonts w:ascii="Arial" w:hAnsi="Arial" w:cs="Arial"/>
                <w:sz w:val="24"/>
                <w:szCs w:val="24"/>
              </w:rPr>
            </w:pPr>
            <w:r>
              <w:rPr>
                <w:rFonts w:ascii="Arial" w:hAnsi="Arial" w:cs="Arial"/>
                <w:sz w:val="24"/>
                <w:szCs w:val="24"/>
              </w:rPr>
              <w:t>ITEM</w:t>
            </w:r>
          </w:p>
        </w:tc>
        <w:tc>
          <w:tcPr>
            <w:tcW w:w="1180" w:type="dxa"/>
          </w:tcPr>
          <w:p w:rsidR="00CA1D11" w:rsidRPr="00D458FF" w:rsidRDefault="00CA1D11" w:rsidP="0046442B">
            <w:pPr>
              <w:jc w:val="center"/>
              <w:rPr>
                <w:rFonts w:ascii="Arial" w:hAnsi="Arial" w:cs="Arial"/>
                <w:sz w:val="24"/>
                <w:szCs w:val="24"/>
              </w:rPr>
            </w:pPr>
            <w:r>
              <w:rPr>
                <w:rFonts w:ascii="Arial" w:hAnsi="Arial" w:cs="Arial"/>
                <w:sz w:val="24"/>
                <w:szCs w:val="24"/>
              </w:rPr>
              <w:t>QUANT.</w:t>
            </w:r>
          </w:p>
        </w:tc>
        <w:tc>
          <w:tcPr>
            <w:tcW w:w="3827" w:type="dxa"/>
          </w:tcPr>
          <w:p w:rsidR="00CA1D11" w:rsidRPr="00D458FF" w:rsidRDefault="00CA1D11" w:rsidP="0046442B">
            <w:pPr>
              <w:jc w:val="center"/>
              <w:rPr>
                <w:rFonts w:ascii="Arial" w:hAnsi="Arial" w:cs="Arial"/>
                <w:sz w:val="24"/>
                <w:szCs w:val="24"/>
              </w:rPr>
            </w:pPr>
            <w:r>
              <w:rPr>
                <w:rFonts w:ascii="Arial" w:hAnsi="Arial" w:cs="Arial"/>
                <w:sz w:val="24"/>
                <w:szCs w:val="24"/>
              </w:rPr>
              <w:t>DESCRIÇÃO DO OBJETO</w:t>
            </w:r>
          </w:p>
        </w:tc>
        <w:tc>
          <w:tcPr>
            <w:tcW w:w="1178" w:type="dxa"/>
          </w:tcPr>
          <w:p w:rsidR="00CA1D11" w:rsidRPr="00D458FF" w:rsidRDefault="00CA1D11" w:rsidP="0046442B">
            <w:pPr>
              <w:jc w:val="center"/>
              <w:rPr>
                <w:rFonts w:ascii="Arial" w:hAnsi="Arial" w:cs="Arial"/>
                <w:sz w:val="24"/>
                <w:szCs w:val="24"/>
              </w:rPr>
            </w:pPr>
            <w:r>
              <w:rPr>
                <w:rFonts w:ascii="Arial" w:hAnsi="Arial" w:cs="Arial"/>
                <w:sz w:val="24"/>
                <w:szCs w:val="24"/>
              </w:rPr>
              <w:t>VALOR UNIT.</w:t>
            </w:r>
          </w:p>
        </w:tc>
        <w:tc>
          <w:tcPr>
            <w:tcW w:w="1041" w:type="dxa"/>
          </w:tcPr>
          <w:p w:rsidR="00CA1D11" w:rsidRPr="00D458FF" w:rsidRDefault="00CA1D11" w:rsidP="0046442B">
            <w:pPr>
              <w:jc w:val="center"/>
              <w:rPr>
                <w:rFonts w:ascii="Arial" w:hAnsi="Arial" w:cs="Arial"/>
                <w:sz w:val="24"/>
                <w:szCs w:val="24"/>
              </w:rPr>
            </w:pPr>
            <w:r>
              <w:rPr>
                <w:rFonts w:ascii="Arial" w:hAnsi="Arial" w:cs="Arial"/>
                <w:sz w:val="24"/>
                <w:szCs w:val="24"/>
              </w:rPr>
              <w:t>VALOR TOTAL</w:t>
            </w:r>
          </w:p>
        </w:tc>
      </w:tr>
      <w:tr w:rsidR="00CA1D11" w:rsidTr="0046442B">
        <w:tc>
          <w:tcPr>
            <w:tcW w:w="800" w:type="dxa"/>
          </w:tcPr>
          <w:p w:rsidR="00CA1D11" w:rsidRDefault="00CA1D11" w:rsidP="0046442B">
            <w:pPr>
              <w:jc w:val="center"/>
              <w:rPr>
                <w:rFonts w:ascii="Arial" w:hAnsi="Arial" w:cs="Arial"/>
                <w:sz w:val="24"/>
                <w:szCs w:val="24"/>
              </w:rPr>
            </w:pPr>
            <w:r>
              <w:rPr>
                <w:rFonts w:ascii="Arial" w:hAnsi="Arial" w:cs="Arial"/>
                <w:sz w:val="24"/>
                <w:szCs w:val="24"/>
              </w:rPr>
              <w:t>01</w:t>
            </w:r>
          </w:p>
        </w:tc>
        <w:tc>
          <w:tcPr>
            <w:tcW w:w="1180" w:type="dxa"/>
          </w:tcPr>
          <w:p w:rsidR="00CA1D11" w:rsidRDefault="007F5E1A" w:rsidP="0046442B">
            <w:pPr>
              <w:jc w:val="center"/>
              <w:rPr>
                <w:rFonts w:ascii="Arial" w:hAnsi="Arial" w:cs="Arial"/>
                <w:sz w:val="24"/>
                <w:szCs w:val="24"/>
              </w:rPr>
            </w:pPr>
            <w:r>
              <w:rPr>
                <w:rFonts w:ascii="Arial" w:hAnsi="Arial" w:cs="Arial"/>
                <w:sz w:val="24"/>
                <w:szCs w:val="24"/>
              </w:rPr>
              <w:t>2</w:t>
            </w:r>
            <w:r w:rsidR="00CA1D11">
              <w:rPr>
                <w:rFonts w:ascii="Arial" w:hAnsi="Arial" w:cs="Arial"/>
                <w:sz w:val="24"/>
                <w:szCs w:val="24"/>
              </w:rPr>
              <w:t>0</w:t>
            </w:r>
          </w:p>
        </w:tc>
        <w:tc>
          <w:tcPr>
            <w:tcW w:w="3827" w:type="dxa"/>
          </w:tcPr>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CA1D11" w:rsidRPr="001065FA" w:rsidRDefault="002469B7" w:rsidP="0046442B">
            <w:pPr>
              <w:rPr>
                <w:rFonts w:ascii="Verdana" w:hAnsi="Verdana"/>
              </w:rPr>
            </w:pPr>
            <w:r>
              <w:rPr>
                <w:rFonts w:ascii="Verdana" w:hAnsi="Verdana"/>
                <w:color w:val="auto"/>
              </w:rPr>
              <w:pict>
                <v:rect id="_x0000_i1029"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2. ESPECIFICAÇÃO DO OBJETO</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A contratação compreende a prestação de serviços técnicos de despachante para execução de todos os procedimentos necessários à regularização e emplacamento inicial de veículos novos (0 km), incluindo, mas não se limitando a:</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 xml:space="preserve">Solicitação e acompanhamento da </w:t>
            </w:r>
            <w:r w:rsidRPr="001065FA">
              <w:rPr>
                <w:rFonts w:ascii="Verdana" w:hAnsi="Verdana"/>
                <w:sz w:val="20"/>
                <w:szCs w:val="20"/>
              </w:rPr>
              <w:lastRenderedPageBreak/>
              <w:t>confecção de placas padrão Mercosul;</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CA1D11" w:rsidRPr="001065FA" w:rsidRDefault="002469B7" w:rsidP="0046442B">
            <w:pPr>
              <w:rPr>
                <w:rFonts w:ascii="Verdana" w:hAnsi="Verdana"/>
              </w:rPr>
            </w:pPr>
            <w:r>
              <w:rPr>
                <w:rFonts w:ascii="Verdana" w:hAnsi="Verdana"/>
                <w:color w:val="auto"/>
              </w:rPr>
              <w:pict>
                <v:rect id="_x0000_i1030"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3. TIPOS DE VEÍCULOS CONTEMPLADOS</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Motocicletas;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Vans;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Caminhões;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Ônibus.</w:t>
            </w:r>
          </w:p>
          <w:p w:rsidR="00CA1D11" w:rsidRDefault="00CA1D11" w:rsidP="0046442B">
            <w:pPr>
              <w:jc w:val="both"/>
              <w:rPr>
                <w:rFonts w:ascii="Arial" w:hAnsi="Arial" w:cs="Arial"/>
                <w:sz w:val="24"/>
                <w:szCs w:val="24"/>
              </w:rPr>
            </w:pPr>
          </w:p>
        </w:tc>
        <w:tc>
          <w:tcPr>
            <w:tcW w:w="1178" w:type="dxa"/>
          </w:tcPr>
          <w:p w:rsidR="00CA1D11" w:rsidRDefault="00CA1D11" w:rsidP="0046442B">
            <w:pPr>
              <w:jc w:val="center"/>
              <w:rPr>
                <w:rFonts w:ascii="Arial" w:hAnsi="Arial" w:cs="Arial"/>
                <w:sz w:val="24"/>
                <w:szCs w:val="24"/>
              </w:rPr>
            </w:pPr>
          </w:p>
        </w:tc>
        <w:tc>
          <w:tcPr>
            <w:tcW w:w="1041" w:type="dxa"/>
          </w:tcPr>
          <w:p w:rsidR="00CA1D11" w:rsidRDefault="00CA1D11" w:rsidP="0046442B">
            <w:pPr>
              <w:jc w:val="center"/>
              <w:rPr>
                <w:rFonts w:ascii="Arial" w:hAnsi="Arial" w:cs="Arial"/>
                <w:sz w:val="24"/>
                <w:szCs w:val="24"/>
              </w:rPr>
            </w:pPr>
          </w:p>
        </w:tc>
      </w:tr>
    </w:tbl>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CF5191">
      <w:pPr>
        <w:jc w:val="both"/>
        <w:rPr>
          <w:rFonts w:ascii="Arial" w:hAnsi="Arial" w:cs="Arial"/>
          <w:sz w:val="24"/>
          <w:szCs w:val="24"/>
        </w:rPr>
      </w:pPr>
      <w:r w:rsidRPr="00D458FF">
        <w:rPr>
          <w:rFonts w:ascii="Arial" w:hAnsi="Arial" w:cs="Arial"/>
          <w:sz w:val="24"/>
          <w:szCs w:val="24"/>
        </w:rPr>
        <w:t xml:space="preserve">1.3.Para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CF5191">
        <w:rPr>
          <w:rFonts w:ascii="Arial" w:hAnsi="Arial" w:cs="Arial"/>
          <w:sz w:val="24"/>
          <w:szCs w:val="24"/>
        </w:rPr>
        <w:t xml:space="preserve">. </w:t>
      </w:r>
    </w:p>
    <w:p w:rsidR="007C2023" w:rsidRPr="00D458FF" w:rsidRDefault="007C2023" w:rsidP="00655DF3">
      <w:pPr>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2.</w:t>
      </w:r>
      <w:r w:rsidR="00645805" w:rsidRPr="00D458FF">
        <w:rPr>
          <w:rFonts w:ascii="Arial" w:hAnsi="Arial" w:cs="Arial"/>
          <w:sz w:val="24"/>
          <w:szCs w:val="24"/>
        </w:rPr>
        <w:t>1</w:t>
      </w:r>
      <w:r w:rsidRPr="00D458FF">
        <w:rPr>
          <w:rFonts w:ascii="Arial" w:hAnsi="Arial" w:cs="Arial"/>
          <w:sz w:val="24"/>
          <w:szCs w:val="24"/>
        </w:rPr>
        <w:t xml:space="preserve">. Justifica-se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w:t>
      </w:r>
    </w:p>
    <w:p w:rsidR="00CF5191" w:rsidRPr="00CF5191" w:rsidRDefault="00CF5191" w:rsidP="00CF5191">
      <w:pPr>
        <w:pStyle w:val="NormalWeb"/>
        <w:jc w:val="both"/>
        <w:rPr>
          <w:rFonts w:ascii="Arial" w:hAnsi="Arial" w:cs="Arial"/>
        </w:rPr>
      </w:pPr>
      <w:r>
        <w:rPr>
          <w:rFonts w:ascii="Arial" w:hAnsi="Arial" w:cs="Arial"/>
        </w:rPr>
        <w:t>2.1.</w:t>
      </w:r>
      <w:r w:rsidRPr="00CF5191">
        <w:t xml:space="preserve"> </w:t>
      </w:r>
      <w:r w:rsidRPr="00CF5191">
        <w:rPr>
          <w:rFonts w:ascii="Arial" w:hAnsi="Arial" w:cs="Arial"/>
        </w:rPr>
        <w:t>A presente contratação fundamenta-se na necessidade de atendimento das demandas administrativas do Município relacionadas à regularização documental, protocolização, acompanhamento e retirada de documentos junto a órgãos públicos, especialmente no que se refere a veículos oficiais, licenças, certidões e demais atos administrativos que exigem trâmites externos.</w:t>
      </w:r>
    </w:p>
    <w:p w:rsidR="00CF5191" w:rsidRPr="00CF5191" w:rsidRDefault="00CF5191" w:rsidP="00CF5191">
      <w:pPr>
        <w:pStyle w:val="NormalWeb"/>
        <w:jc w:val="both"/>
        <w:rPr>
          <w:rFonts w:ascii="Arial" w:hAnsi="Arial" w:cs="Arial"/>
        </w:rPr>
      </w:pPr>
      <w:r w:rsidRPr="00CF5191">
        <w:rPr>
          <w:rFonts w:ascii="Arial" w:hAnsi="Arial" w:cs="Arial"/>
        </w:rPr>
        <w:t>A execução desses serviços por profissional especializado (despachante) revela-se medida necessária para garantir maior celeridade, eficiência e segurança nos procedimentos administrativos, evitando atrasos, retrabalhos e eventuais prejuízos à Administração Pública.</w:t>
      </w:r>
    </w:p>
    <w:p w:rsidR="00CF5191" w:rsidRPr="00CF5191" w:rsidRDefault="00CF5191" w:rsidP="00CF5191">
      <w:pPr>
        <w:pStyle w:val="NormalWeb"/>
        <w:jc w:val="both"/>
        <w:rPr>
          <w:rFonts w:ascii="Arial" w:hAnsi="Arial" w:cs="Arial"/>
        </w:rPr>
      </w:pPr>
      <w:r w:rsidRPr="00CF5191">
        <w:rPr>
          <w:rFonts w:ascii="Arial" w:hAnsi="Arial" w:cs="Arial"/>
        </w:rPr>
        <w:t>Ressalta-se que tais atividades demandam conhecimento específico quanto aos trâmites burocráticos, normas e exigências dos órgãos competentes, o que justifica a contratação de profissional ou empresa com experiência na área.</w:t>
      </w:r>
    </w:p>
    <w:p w:rsidR="00CF5191" w:rsidRPr="00CF5191" w:rsidRDefault="00CF5191" w:rsidP="00CF5191">
      <w:pPr>
        <w:pStyle w:val="NormalWeb"/>
        <w:jc w:val="both"/>
        <w:rPr>
          <w:rFonts w:ascii="Arial" w:hAnsi="Arial" w:cs="Arial"/>
        </w:rPr>
      </w:pPr>
      <w:r w:rsidRPr="00CF5191">
        <w:rPr>
          <w:rFonts w:ascii="Arial" w:hAnsi="Arial" w:cs="Arial"/>
        </w:rPr>
        <w:t xml:space="preserve">A contratação encontra amparo nos princípios da eficiência, economicidade e continuidade do serviço público, previstos na </w:t>
      </w:r>
      <w:r w:rsidRPr="00CF5191">
        <w:rPr>
          <w:rStyle w:val="whitespace-normal"/>
          <w:rFonts w:ascii="Arial" w:hAnsi="Arial" w:cs="Arial"/>
        </w:rPr>
        <w:t>Lei nº 14.133/2021</w:t>
      </w:r>
      <w:r w:rsidRPr="00CF5191">
        <w:rPr>
          <w:rFonts w:ascii="Arial" w:hAnsi="Arial" w:cs="Arial"/>
        </w:rPr>
        <w:t>, sendo a dispensa de licitação devidamente justificada em razão do valor da contratação, nos termos do art. 75 da referida lei, quando aplicável.</w:t>
      </w:r>
    </w:p>
    <w:p w:rsidR="00CF5191" w:rsidRPr="00D458FF" w:rsidRDefault="00CF5191" w:rsidP="00CF5191">
      <w:pPr>
        <w:pStyle w:val="NormalWeb"/>
        <w:jc w:val="both"/>
        <w:rPr>
          <w:rFonts w:ascii="Arial" w:hAnsi="Arial" w:cs="Arial"/>
        </w:rPr>
      </w:pPr>
      <w:r w:rsidRPr="00CF5191">
        <w:rPr>
          <w:rFonts w:ascii="Arial" w:hAnsi="Arial" w:cs="Arial"/>
        </w:rPr>
        <w:t>Dessa forma, a contratação de serviços de despachante mostra-se essencial para o adequado funcionamento da Administração Pública Municipal, assegurando o cumprimento das obrigações legais e a regularidade dos atos administrativos.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CF5191">
        <w:rPr>
          <w:rFonts w:ascii="Arial" w:hAnsi="Arial" w:cs="Arial"/>
          <w:sz w:val="24"/>
          <w:szCs w:val="24"/>
        </w:rPr>
        <w:t xml:space="preserve"> necessidade do Departamento de todas as </w:t>
      </w:r>
      <w:r w:rsidR="00347816" w:rsidRPr="00D458FF">
        <w:rPr>
          <w:rFonts w:ascii="Arial" w:hAnsi="Arial" w:cs="Arial"/>
          <w:sz w:val="24"/>
          <w:szCs w:val="24"/>
        </w:rPr>
        <w:t>Secretaria</w:t>
      </w:r>
      <w:r w:rsidR="00CF5191">
        <w:rPr>
          <w:rFonts w:ascii="Arial" w:hAnsi="Arial" w:cs="Arial"/>
          <w:sz w:val="24"/>
          <w:szCs w:val="24"/>
        </w:rPr>
        <w:t>s Municipal</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323361" w:rsidP="001A6385">
      <w:pPr>
        <w:pStyle w:val="Nivel2"/>
        <w:spacing w:before="0" w:after="160" w:line="300" w:lineRule="auto"/>
        <w:rPr>
          <w:color w:val="auto"/>
          <w:sz w:val="24"/>
          <w:szCs w:val="24"/>
        </w:rPr>
      </w:pPr>
      <w:r>
        <w:rPr>
          <w:bCs/>
          <w:color w:val="auto"/>
          <w:sz w:val="24"/>
          <w:szCs w:val="24"/>
        </w:rPr>
        <w:t>5.1.1. Em até 0</w:t>
      </w:r>
      <w:r w:rsidR="001168C0">
        <w:rPr>
          <w:bCs/>
          <w:color w:val="auto"/>
          <w:sz w:val="24"/>
          <w:szCs w:val="24"/>
        </w:rPr>
        <w:t>3</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sidR="001168C0">
        <w:rPr>
          <w:color w:val="auto"/>
          <w:sz w:val="24"/>
          <w:szCs w:val="24"/>
        </w:rPr>
        <w:t>execução</w:t>
      </w:r>
      <w:r>
        <w:rPr>
          <w:color w:val="auto"/>
          <w:sz w:val="24"/>
          <w:szCs w:val="24"/>
        </w:rPr>
        <w:t xml:space="preserve"> do </w:t>
      </w:r>
      <w:r w:rsidR="001168C0">
        <w:rPr>
          <w:color w:val="auto"/>
          <w:sz w:val="24"/>
          <w:szCs w:val="24"/>
        </w:rPr>
        <w:t>serviço</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645805" w:rsidRPr="00D458FF">
        <w:rPr>
          <w:sz w:val="24"/>
          <w:szCs w:val="24"/>
        </w:rPr>
        <w:t>,</w:t>
      </w:r>
      <w:r w:rsidRPr="00D458FF">
        <w:rPr>
          <w:bCs/>
          <w:color w:val="auto"/>
          <w:sz w:val="24"/>
          <w:szCs w:val="24"/>
        </w:rPr>
        <w:t xml:space="preserve"> serão </w:t>
      </w:r>
      <w:r w:rsidRPr="00D458FF">
        <w:rPr>
          <w:bCs/>
          <w:color w:val="auto"/>
          <w:sz w:val="24"/>
          <w:szCs w:val="24"/>
        </w:rPr>
        <w:lastRenderedPageBreak/>
        <w:t>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A21BB7">
        <w:rPr>
          <w:sz w:val="24"/>
          <w:szCs w:val="24"/>
        </w:rPr>
        <w:t xml:space="preserve">contratação de empresa especializada para prestação de serviços de despachante e serviços técnicos de despachante para execução de todos os procedimentos e emplacamentos (registro de preço), destinado para todas as Secretarias Municipal da Prefeitura de Santo Antônio do </w:t>
      </w:r>
      <w:r w:rsidR="00A21BB7">
        <w:rPr>
          <w:sz w:val="24"/>
          <w:szCs w:val="24"/>
        </w:rPr>
        <w:lastRenderedPageBreak/>
        <w:t>Grama /MG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w:t>
      </w:r>
      <w:proofErr w:type="gramStart"/>
      <w:r w:rsidRPr="00D458FF">
        <w:rPr>
          <w:rFonts w:ascii="Arial" w:hAnsi="Arial" w:cs="Arial"/>
          <w:sz w:val="24"/>
          <w:szCs w:val="24"/>
        </w:rPr>
        <w:t>O(</w:t>
      </w:r>
      <w:proofErr w:type="gramEnd"/>
      <w:r w:rsidRPr="00D458FF">
        <w:rPr>
          <w:rFonts w:ascii="Arial" w:hAnsi="Arial" w:cs="Arial"/>
          <w:sz w:val="24"/>
          <w:szCs w:val="24"/>
        </w:rPr>
        <w:t xml:space="preserve">A) Contratado(a) deverá manter preposto aceito pela administração no local da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A21BB7">
        <w:rPr>
          <w:sz w:val="24"/>
          <w:szCs w:val="24"/>
        </w:rPr>
        <w:t xml:space="preserve">contratação de empresa especializada para prestação de serviços de despachante e serviços técnicos de despachante para execução de todos os </w:t>
      </w:r>
      <w:r w:rsidR="00A21BB7">
        <w:rPr>
          <w:sz w:val="24"/>
          <w:szCs w:val="24"/>
        </w:rPr>
        <w:lastRenderedPageBreak/>
        <w:t>procedimentos e emplacamentos (registro de preço), destinado para todas as Secretarias Municipal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D458FF">
        <w:rPr>
          <w:rFonts w:ascii="Arial" w:hAnsi="Arial" w:cs="Arial"/>
          <w:sz w:val="24"/>
          <w:szCs w:val="24"/>
        </w:rPr>
        <w:lastRenderedPageBreak/>
        <w:t>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Pr="00D458FF" w:rsidRDefault="001D0701" w:rsidP="001A6385">
      <w:pPr>
        <w:spacing w:after="160" w:line="300" w:lineRule="auto"/>
        <w:jc w:val="both"/>
        <w:rPr>
          <w:rFonts w:ascii="Arial" w:hAnsi="Arial" w:cs="Arial"/>
          <w:sz w:val="24"/>
          <w:szCs w:val="24"/>
        </w:rPr>
      </w:pPr>
      <w:r>
        <w:rPr>
          <w:rFonts w:ascii="Arial" w:hAnsi="Arial" w:cs="Arial"/>
          <w:sz w:val="24"/>
          <w:szCs w:val="24"/>
        </w:rPr>
        <w:t xml:space="preserve">8.3.8. Comprovação de aptidão para desempenho de atividade pertinente para todos os itens que o licitante tenha declarado como vencedor, mediante </w:t>
      </w:r>
      <w:r>
        <w:rPr>
          <w:rFonts w:ascii="Arial" w:hAnsi="Arial" w:cs="Arial"/>
          <w:sz w:val="24"/>
          <w:szCs w:val="24"/>
        </w:rPr>
        <w:lastRenderedPageBreak/>
        <w:t>apresentação de Atestado ou Certidão de Capacidade Técnica fornecida por pessoa jurídica de Direito Público ou Privado;</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w:t>
      </w:r>
      <w:r w:rsidRPr="00D458F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6337D8" w:rsidP="001A6385">
      <w:pPr>
        <w:spacing w:after="160" w:line="300" w:lineRule="auto"/>
        <w:jc w:val="both"/>
        <w:rPr>
          <w:rFonts w:ascii="Arial" w:hAnsi="Arial" w:cs="Arial"/>
          <w:sz w:val="24"/>
          <w:szCs w:val="24"/>
        </w:rPr>
      </w:pPr>
      <w:r>
        <w:rPr>
          <w:rFonts w:ascii="Arial" w:hAnsi="Arial" w:cs="Arial"/>
          <w:sz w:val="24"/>
          <w:szCs w:val="24"/>
        </w:rPr>
        <w:t xml:space="preserve">8.5.1. </w:t>
      </w:r>
      <w:r w:rsidRPr="006337D8">
        <w:rPr>
          <w:rFonts w:ascii="Arial" w:hAnsi="Arial" w:cs="Arial"/>
          <w:sz w:val="24"/>
          <w:szCs w:val="24"/>
        </w:rPr>
        <w:t>Comprovação de registro ou inscrição do profissional como despachante junto ao órgão competente, quando exigido pela legislação vigente</w:t>
      </w:r>
      <w:r w:rsidR="00CA0ABE" w:rsidRPr="006337D8">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8.5.2. Atestado de capacidade técnica de execução do objeto.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D458FF">
        <w:rPr>
          <w:color w:val="auto"/>
          <w:sz w:val="24"/>
          <w:szCs w:val="24"/>
        </w:rPr>
        <w:lastRenderedPageBreak/>
        <w:t>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w:t>
      </w:r>
      <w:r w:rsidR="00E30FDE">
        <w:rPr>
          <w:rFonts w:ascii="Arial" w:hAnsi="Arial" w:cs="Arial"/>
          <w:sz w:val="24"/>
          <w:szCs w:val="24"/>
        </w:rPr>
        <w:t xml:space="preserve">Total </w:t>
      </w:r>
      <w:r w:rsidRPr="00D458FF">
        <w:rPr>
          <w:rFonts w:ascii="Arial" w:hAnsi="Arial" w:cs="Arial"/>
          <w:sz w:val="24"/>
          <w:szCs w:val="24"/>
        </w:rPr>
        <w:t xml:space="preserve">da contratação </w:t>
      </w:r>
      <w:r w:rsidR="00807839">
        <w:rPr>
          <w:rFonts w:ascii="Arial" w:hAnsi="Arial" w:cs="Arial"/>
          <w:sz w:val="24"/>
          <w:szCs w:val="24"/>
        </w:rPr>
        <w:t>administrativa gira em torno de</w:t>
      </w:r>
      <w:r w:rsidR="00991F9D">
        <w:rPr>
          <w:rFonts w:ascii="Arial" w:hAnsi="Arial" w:cs="Arial"/>
          <w:sz w:val="24"/>
          <w:szCs w:val="24"/>
        </w:rPr>
        <w:t xml:space="preserve"> R$</w:t>
      </w:r>
      <w:r w:rsidR="00E30FDE">
        <w:rPr>
          <w:rFonts w:ascii="Arial" w:hAnsi="Arial" w:cs="Arial"/>
          <w:sz w:val="24"/>
          <w:szCs w:val="24"/>
        </w:rPr>
        <w:t xml:space="preserve">16.793,33 </w:t>
      </w:r>
      <w:r w:rsidR="00991F9D">
        <w:rPr>
          <w:rFonts w:ascii="Arial" w:hAnsi="Arial" w:cs="Arial"/>
          <w:sz w:val="24"/>
          <w:szCs w:val="24"/>
        </w:rPr>
        <w:t>(</w:t>
      </w:r>
      <w:r w:rsidR="00E30FDE">
        <w:rPr>
          <w:rFonts w:ascii="Arial" w:hAnsi="Arial" w:cs="Arial"/>
          <w:sz w:val="24"/>
          <w:szCs w:val="24"/>
        </w:rPr>
        <w:t>dezesseis mil, setecentos e noventa e três reais e trinta e três centavos</w:t>
      </w:r>
      <w:bookmarkStart w:id="12" w:name="_GoBack"/>
      <w:bookmarkEnd w:id="12"/>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97769F" w:rsidRDefault="001A6385" w:rsidP="001A6385">
      <w:pPr>
        <w:tabs>
          <w:tab w:val="left" w:pos="2268"/>
        </w:tabs>
        <w:spacing w:after="160" w:line="300" w:lineRule="auto"/>
        <w:jc w:val="both"/>
        <w:rPr>
          <w:rFonts w:ascii="Arial" w:hAnsi="Arial" w:cs="Arial"/>
          <w:sz w:val="24"/>
          <w:szCs w:val="24"/>
          <w:highlight w:val="yellow"/>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2D63C4">
        <w:rPr>
          <w:rFonts w:ascii="Arial" w:hAnsi="Arial" w:cs="Arial"/>
          <w:sz w:val="24"/>
          <w:szCs w:val="24"/>
        </w:rPr>
        <w:t xml:space="preserve">13 de março </w:t>
      </w:r>
      <w:r w:rsidR="00274C59" w:rsidRPr="00CA1D11">
        <w:rPr>
          <w:rFonts w:ascii="Arial" w:hAnsi="Arial" w:cs="Arial"/>
          <w:sz w:val="24"/>
          <w:szCs w:val="24"/>
        </w:rPr>
        <w:t>de 2026</w:t>
      </w:r>
      <w:r w:rsidRPr="00CA1D11">
        <w:rPr>
          <w:rFonts w:ascii="Arial" w:hAnsi="Arial" w:cs="Arial"/>
          <w:sz w:val="24"/>
          <w:szCs w:val="24"/>
        </w:rPr>
        <w:t>.</w:t>
      </w:r>
    </w:p>
    <w:p w:rsidR="001A6385" w:rsidRPr="0097769F" w:rsidRDefault="001A6385" w:rsidP="001A6385">
      <w:pPr>
        <w:tabs>
          <w:tab w:val="left" w:pos="2268"/>
        </w:tabs>
        <w:spacing w:after="160" w:line="300" w:lineRule="auto"/>
        <w:jc w:val="both"/>
        <w:rPr>
          <w:rFonts w:ascii="Arial" w:hAnsi="Arial" w:cs="Arial"/>
          <w:sz w:val="24"/>
          <w:szCs w:val="24"/>
          <w:highlight w:val="yellow"/>
        </w:rPr>
      </w:pPr>
    </w:p>
    <w:p w:rsidR="001A6385" w:rsidRPr="0097769F" w:rsidRDefault="001A6385" w:rsidP="001A6385">
      <w:pPr>
        <w:tabs>
          <w:tab w:val="left" w:pos="2268"/>
        </w:tabs>
        <w:jc w:val="both"/>
        <w:rPr>
          <w:rFonts w:ascii="Arial" w:hAnsi="Arial" w:cs="Arial"/>
          <w:sz w:val="24"/>
          <w:szCs w:val="24"/>
          <w:highlight w:val="yellow"/>
        </w:rPr>
      </w:pPr>
    </w:p>
    <w:p w:rsidR="0032782B" w:rsidRPr="00CA1D11" w:rsidRDefault="00CA1D11" w:rsidP="001A6385">
      <w:pPr>
        <w:tabs>
          <w:tab w:val="left" w:pos="2268"/>
        </w:tabs>
        <w:jc w:val="center"/>
        <w:rPr>
          <w:rFonts w:ascii="Arial" w:hAnsi="Arial" w:cs="Arial"/>
          <w:b/>
          <w:sz w:val="24"/>
          <w:szCs w:val="24"/>
        </w:rPr>
      </w:pPr>
      <w:r>
        <w:rPr>
          <w:rFonts w:ascii="Arial" w:hAnsi="Arial" w:cs="Arial"/>
          <w:b/>
          <w:sz w:val="24"/>
          <w:szCs w:val="24"/>
        </w:rPr>
        <w:t>Daniel Leal Januário</w:t>
      </w:r>
    </w:p>
    <w:p w:rsidR="001A6385" w:rsidRDefault="00CA1D11" w:rsidP="001A6385">
      <w:pPr>
        <w:tabs>
          <w:tab w:val="left" w:pos="2268"/>
        </w:tabs>
        <w:jc w:val="center"/>
        <w:rPr>
          <w:rFonts w:ascii="Arial" w:hAnsi="Arial" w:cs="Arial"/>
          <w:b/>
          <w:sz w:val="24"/>
          <w:szCs w:val="24"/>
        </w:rPr>
      </w:pPr>
      <w:r>
        <w:rPr>
          <w:rFonts w:ascii="Arial" w:hAnsi="Arial" w:cs="Arial"/>
          <w:b/>
          <w:sz w:val="24"/>
          <w:szCs w:val="24"/>
        </w:rPr>
        <w:t>Secretário</w:t>
      </w:r>
      <w:r w:rsidR="001A6385" w:rsidRPr="00CA1D11">
        <w:rPr>
          <w:rFonts w:ascii="Arial" w:hAnsi="Arial" w:cs="Arial"/>
          <w:b/>
          <w:sz w:val="24"/>
          <w:szCs w:val="24"/>
        </w:rPr>
        <w:t xml:space="preserve"> Municipal de </w:t>
      </w:r>
      <w:r w:rsidR="00016165" w:rsidRPr="00CA1D11">
        <w:rPr>
          <w:rFonts w:ascii="Arial" w:hAnsi="Arial" w:cs="Arial"/>
          <w:b/>
          <w:sz w:val="24"/>
          <w:szCs w:val="24"/>
        </w:rPr>
        <w:t>Administração</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Samuel de Sousa Ribeiro</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lastRenderedPageBreak/>
        <w:t>Secretário Municipal de Saúde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Marcos Medeiros Gomes</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Transporte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Anisete Maria Barbosa</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Secretaria Municipal de Educação, Cultura, Esporte, Lazer e Turismo</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Obras</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Agricultura e Meio Ambiente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Pr="00D458FF" w:rsidRDefault="00C23558" w:rsidP="001A6385">
      <w:pPr>
        <w:tabs>
          <w:tab w:val="left" w:pos="2268"/>
        </w:tabs>
        <w:jc w:val="center"/>
        <w:rPr>
          <w:rFonts w:ascii="Arial" w:hAnsi="Arial" w:cs="Arial"/>
          <w:b/>
          <w:sz w:val="24"/>
          <w:szCs w:val="24"/>
        </w:rPr>
      </w:pPr>
      <w:r w:rsidRPr="00C23558">
        <w:rPr>
          <w:rFonts w:ascii="Arial" w:hAnsi="Arial" w:cs="Arial"/>
          <w:b/>
          <w:sz w:val="24"/>
          <w:szCs w:val="24"/>
        </w:rPr>
        <w:t>M</w:t>
      </w:r>
      <w:r w:rsidR="00B005D7" w:rsidRPr="00C23558">
        <w:rPr>
          <w:rFonts w:ascii="Arial" w:hAnsi="Arial" w:cs="Arial"/>
          <w:b/>
          <w:sz w:val="24"/>
          <w:szCs w:val="24"/>
        </w:rPr>
        <w:t>anoel</w:t>
      </w:r>
      <w:r w:rsidRPr="00C23558">
        <w:rPr>
          <w:rFonts w:ascii="Arial" w:hAnsi="Arial" w:cs="Arial"/>
          <w:b/>
          <w:sz w:val="24"/>
          <w:szCs w:val="24"/>
        </w:rPr>
        <w:t xml:space="preserve"> C</w:t>
      </w:r>
      <w:r w:rsidR="00B005D7" w:rsidRPr="00C23558">
        <w:rPr>
          <w:rFonts w:ascii="Arial" w:hAnsi="Arial" w:cs="Arial"/>
          <w:b/>
          <w:sz w:val="24"/>
          <w:szCs w:val="24"/>
        </w:rPr>
        <w:t>arlos</w:t>
      </w:r>
      <w:r w:rsidRPr="00C23558">
        <w:rPr>
          <w:rFonts w:ascii="Arial" w:hAnsi="Arial" w:cs="Arial"/>
          <w:b/>
          <w:sz w:val="24"/>
          <w:szCs w:val="24"/>
        </w:rPr>
        <w:t xml:space="preserve"> L</w:t>
      </w:r>
      <w:r w:rsidR="00B005D7" w:rsidRPr="00C23558">
        <w:rPr>
          <w:rFonts w:ascii="Arial" w:hAnsi="Arial" w:cs="Arial"/>
          <w:b/>
          <w:sz w:val="24"/>
          <w:szCs w:val="24"/>
        </w:rPr>
        <w:t>eal</w:t>
      </w:r>
      <w:r w:rsidRPr="00C23558">
        <w:rPr>
          <w:rFonts w:ascii="Arial" w:hAnsi="Arial" w:cs="Arial"/>
          <w:b/>
          <w:sz w:val="24"/>
          <w:szCs w:val="24"/>
        </w:rPr>
        <w:t xml:space="preserve"> R</w:t>
      </w:r>
      <w:r w:rsidR="00B005D7" w:rsidRPr="00C23558">
        <w:rPr>
          <w:rFonts w:ascii="Arial" w:hAnsi="Arial" w:cs="Arial"/>
          <w:b/>
          <w:sz w:val="24"/>
          <w:szCs w:val="24"/>
        </w:rPr>
        <w:t>usso</w:t>
      </w:r>
    </w:p>
    <w:p w:rsidR="001A6385" w:rsidRPr="00D458FF" w:rsidRDefault="00B005D7" w:rsidP="001A6385">
      <w:pPr>
        <w:tabs>
          <w:tab w:val="left" w:pos="2268"/>
        </w:tabs>
        <w:jc w:val="center"/>
        <w:rPr>
          <w:rFonts w:ascii="Arial" w:hAnsi="Arial" w:cs="Arial"/>
          <w:b/>
          <w:sz w:val="24"/>
          <w:szCs w:val="24"/>
        </w:rPr>
      </w:pPr>
      <w:r>
        <w:rPr>
          <w:rFonts w:ascii="Arial" w:hAnsi="Arial" w:cs="Arial"/>
          <w:b/>
          <w:sz w:val="24"/>
          <w:szCs w:val="24"/>
        </w:rPr>
        <w:t>Secretário Municipal de Assistência Social</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sectPr w:rsidR="00673970" w:rsidRPr="00D45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57D" w:rsidRDefault="008F757D" w:rsidP="001A6385">
      <w:r>
        <w:separator/>
      </w:r>
    </w:p>
  </w:endnote>
  <w:endnote w:type="continuationSeparator" w:id="0">
    <w:p w:rsidR="008F757D" w:rsidRDefault="008F757D"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57D" w:rsidRDefault="008F757D" w:rsidP="001A6385">
      <w:r>
        <w:separator/>
      </w:r>
    </w:p>
  </w:footnote>
  <w:footnote w:type="continuationSeparator" w:id="0">
    <w:p w:rsidR="008F757D" w:rsidRDefault="008F757D"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9B7" w:rsidRPr="005D50B3" w:rsidRDefault="002469B7"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2469B7" w:rsidRDefault="002469B7" w:rsidP="001A6385">
    <w:pPr>
      <w:pStyle w:val="Cabealho"/>
    </w:pPr>
  </w:p>
  <w:p w:rsidR="002469B7" w:rsidRDefault="002469B7" w:rsidP="001A6385">
    <w:pPr>
      <w:pStyle w:val="Cabealho"/>
    </w:pPr>
  </w:p>
  <w:p w:rsidR="002469B7" w:rsidRDefault="002469B7" w:rsidP="001A6385">
    <w:pPr>
      <w:pStyle w:val="Cabealho"/>
    </w:pPr>
  </w:p>
  <w:p w:rsidR="002469B7" w:rsidRDefault="002469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1E10"/>
    <w:multiLevelType w:val="multilevel"/>
    <w:tmpl w:val="13B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F6965FB"/>
    <w:multiLevelType w:val="multilevel"/>
    <w:tmpl w:val="169C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16165"/>
    <w:rsid w:val="000457D7"/>
    <w:rsid w:val="000570D0"/>
    <w:rsid w:val="00065164"/>
    <w:rsid w:val="000B3646"/>
    <w:rsid w:val="001075DD"/>
    <w:rsid w:val="001168C0"/>
    <w:rsid w:val="00125A34"/>
    <w:rsid w:val="00134294"/>
    <w:rsid w:val="00142000"/>
    <w:rsid w:val="00146CE9"/>
    <w:rsid w:val="001A18DE"/>
    <w:rsid w:val="001A1D83"/>
    <w:rsid w:val="001A6385"/>
    <w:rsid w:val="001D0701"/>
    <w:rsid w:val="001D548C"/>
    <w:rsid w:val="001E1566"/>
    <w:rsid w:val="001E2E5D"/>
    <w:rsid w:val="002469B7"/>
    <w:rsid w:val="00250BF0"/>
    <w:rsid w:val="00256DA4"/>
    <w:rsid w:val="0026334D"/>
    <w:rsid w:val="002640E5"/>
    <w:rsid w:val="00267E70"/>
    <w:rsid w:val="00274C59"/>
    <w:rsid w:val="00295E67"/>
    <w:rsid w:val="002960C9"/>
    <w:rsid w:val="002A2B9D"/>
    <w:rsid w:val="002B2E97"/>
    <w:rsid w:val="002D63C4"/>
    <w:rsid w:val="002F5D3B"/>
    <w:rsid w:val="0030759F"/>
    <w:rsid w:val="00323361"/>
    <w:rsid w:val="0032782B"/>
    <w:rsid w:val="00330298"/>
    <w:rsid w:val="0033391A"/>
    <w:rsid w:val="00340193"/>
    <w:rsid w:val="00347816"/>
    <w:rsid w:val="003745DB"/>
    <w:rsid w:val="003D51BD"/>
    <w:rsid w:val="003F10E6"/>
    <w:rsid w:val="004211E1"/>
    <w:rsid w:val="00435365"/>
    <w:rsid w:val="00443BF3"/>
    <w:rsid w:val="0046442B"/>
    <w:rsid w:val="00483760"/>
    <w:rsid w:val="0048719A"/>
    <w:rsid w:val="004964EF"/>
    <w:rsid w:val="004D0C41"/>
    <w:rsid w:val="004F2195"/>
    <w:rsid w:val="004F22E9"/>
    <w:rsid w:val="004F4C15"/>
    <w:rsid w:val="00537FBC"/>
    <w:rsid w:val="00583030"/>
    <w:rsid w:val="00594179"/>
    <w:rsid w:val="005A597C"/>
    <w:rsid w:val="005B4A6E"/>
    <w:rsid w:val="005C41A7"/>
    <w:rsid w:val="005C5737"/>
    <w:rsid w:val="005D7BBA"/>
    <w:rsid w:val="00604209"/>
    <w:rsid w:val="0060759D"/>
    <w:rsid w:val="00611C16"/>
    <w:rsid w:val="00620D1C"/>
    <w:rsid w:val="006337D8"/>
    <w:rsid w:val="00645805"/>
    <w:rsid w:val="00654F2E"/>
    <w:rsid w:val="00655DF3"/>
    <w:rsid w:val="00673970"/>
    <w:rsid w:val="00683392"/>
    <w:rsid w:val="006B4974"/>
    <w:rsid w:val="006B6DC5"/>
    <w:rsid w:val="0070737C"/>
    <w:rsid w:val="0071493E"/>
    <w:rsid w:val="00714FF7"/>
    <w:rsid w:val="00727050"/>
    <w:rsid w:val="007331CC"/>
    <w:rsid w:val="007434AB"/>
    <w:rsid w:val="00743BBE"/>
    <w:rsid w:val="00774E6C"/>
    <w:rsid w:val="007855ED"/>
    <w:rsid w:val="007A6128"/>
    <w:rsid w:val="007B305B"/>
    <w:rsid w:val="007C2023"/>
    <w:rsid w:val="007C5FAD"/>
    <w:rsid w:val="007C7B34"/>
    <w:rsid w:val="007F0CC3"/>
    <w:rsid w:val="007F3B88"/>
    <w:rsid w:val="007F5E1A"/>
    <w:rsid w:val="008076DF"/>
    <w:rsid w:val="00807839"/>
    <w:rsid w:val="0081268B"/>
    <w:rsid w:val="0086324A"/>
    <w:rsid w:val="008B684F"/>
    <w:rsid w:val="008D1B4E"/>
    <w:rsid w:val="008D789E"/>
    <w:rsid w:val="008F5D42"/>
    <w:rsid w:val="008F757D"/>
    <w:rsid w:val="00972FE4"/>
    <w:rsid w:val="0097769F"/>
    <w:rsid w:val="00983263"/>
    <w:rsid w:val="00991F9D"/>
    <w:rsid w:val="009A794E"/>
    <w:rsid w:val="009C655C"/>
    <w:rsid w:val="009D46D8"/>
    <w:rsid w:val="009F7AC4"/>
    <w:rsid w:val="00A11961"/>
    <w:rsid w:val="00A16D99"/>
    <w:rsid w:val="00A21BB7"/>
    <w:rsid w:val="00A443F2"/>
    <w:rsid w:val="00A61323"/>
    <w:rsid w:val="00A65CCC"/>
    <w:rsid w:val="00A82BE1"/>
    <w:rsid w:val="00A84FA9"/>
    <w:rsid w:val="00A96A13"/>
    <w:rsid w:val="00AB37E5"/>
    <w:rsid w:val="00AF2781"/>
    <w:rsid w:val="00B005D7"/>
    <w:rsid w:val="00B02484"/>
    <w:rsid w:val="00B46536"/>
    <w:rsid w:val="00B81A5A"/>
    <w:rsid w:val="00B83B19"/>
    <w:rsid w:val="00BC3F96"/>
    <w:rsid w:val="00C23558"/>
    <w:rsid w:val="00C45A80"/>
    <w:rsid w:val="00C77BE5"/>
    <w:rsid w:val="00C81322"/>
    <w:rsid w:val="00CA0ABE"/>
    <w:rsid w:val="00CA1D11"/>
    <w:rsid w:val="00CB196A"/>
    <w:rsid w:val="00CD07CF"/>
    <w:rsid w:val="00CE1415"/>
    <w:rsid w:val="00CF5191"/>
    <w:rsid w:val="00D11C6D"/>
    <w:rsid w:val="00D16B61"/>
    <w:rsid w:val="00D458FF"/>
    <w:rsid w:val="00D85BF7"/>
    <w:rsid w:val="00DB52F0"/>
    <w:rsid w:val="00DF72CB"/>
    <w:rsid w:val="00E10CEA"/>
    <w:rsid w:val="00E22305"/>
    <w:rsid w:val="00E304F4"/>
    <w:rsid w:val="00E30FDE"/>
    <w:rsid w:val="00E326B3"/>
    <w:rsid w:val="00E34646"/>
    <w:rsid w:val="00E56C37"/>
    <w:rsid w:val="00E60A22"/>
    <w:rsid w:val="00E87231"/>
    <w:rsid w:val="00EB24CA"/>
    <w:rsid w:val="00ED1C39"/>
    <w:rsid w:val="00EE08CE"/>
    <w:rsid w:val="00EE18FD"/>
    <w:rsid w:val="00F01B1A"/>
    <w:rsid w:val="00F22490"/>
    <w:rsid w:val="00F24F43"/>
    <w:rsid w:val="00F4220E"/>
    <w:rsid w:val="00F67B17"/>
    <w:rsid w:val="00F753CC"/>
    <w:rsid w:val="00FB3D0A"/>
    <w:rsid w:val="00FE736B"/>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FE736B"/>
    <w:pPr>
      <w:spacing w:before="100" w:beforeAutospacing="1" w:after="100" w:afterAutospacing="1"/>
    </w:pPr>
    <w:rPr>
      <w:sz w:val="24"/>
      <w:szCs w:val="24"/>
    </w:rPr>
  </w:style>
  <w:style w:type="character" w:styleId="Forte">
    <w:name w:val="Strong"/>
    <w:basedOn w:val="Fontepargpadro"/>
    <w:uiPriority w:val="22"/>
    <w:qFormat/>
    <w:rsid w:val="00FE736B"/>
    <w:rPr>
      <w:b/>
      <w:bCs/>
    </w:rPr>
  </w:style>
  <w:style w:type="character" w:customStyle="1" w:styleId="whitespace-normal">
    <w:name w:val="whitespace-normal"/>
    <w:basedOn w:val="Fontepargpadro"/>
    <w:rsid w:val="00CF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12442</Words>
  <Characters>67192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2026-03-19T13:41:00Z</cp:lastPrinted>
  <dcterms:created xsi:type="dcterms:W3CDTF">2026-03-23T14:34:00Z</dcterms:created>
  <dcterms:modified xsi:type="dcterms:W3CDTF">2026-03-23T14:34:00Z</dcterms:modified>
</cp:coreProperties>
</file>