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DFF" w:rsidRPr="004176A9" w:rsidRDefault="00F50DFF" w:rsidP="00F50DFF">
      <w:pPr>
        <w:tabs>
          <w:tab w:val="left" w:pos="2268"/>
        </w:tabs>
        <w:spacing w:before="100" w:beforeAutospacing="1" w:after="100" w:afterAutospacing="1"/>
        <w:jc w:val="center"/>
        <w:rPr>
          <w:rFonts w:ascii="Arial" w:hAnsi="Arial" w:cs="Arial"/>
          <w:b/>
          <w:sz w:val="24"/>
          <w:szCs w:val="24"/>
        </w:rPr>
      </w:pPr>
      <w:r w:rsidRPr="004176A9">
        <w:rPr>
          <w:rFonts w:ascii="Arial" w:hAnsi="Arial" w:cs="Arial"/>
          <w:b/>
          <w:sz w:val="24"/>
          <w:szCs w:val="24"/>
        </w:rPr>
        <w:t>AVISO DE DISPENSA DE LICITAÇÃO PÚBLICA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p>
    <w:p w:rsidR="00F50DFF" w:rsidRPr="004176A9" w:rsidRDefault="00F50DFF" w:rsidP="00F50DFF">
      <w:pPr>
        <w:rPr>
          <w:rFonts w:ascii="Arial" w:hAnsi="Arial" w:cs="Arial"/>
          <w:sz w:val="24"/>
          <w:szCs w:val="24"/>
        </w:rPr>
      </w:pPr>
      <w:r w:rsidRPr="004176A9">
        <w:rPr>
          <w:rFonts w:ascii="Arial" w:hAnsi="Arial" w:cs="Arial"/>
          <w:sz w:val="24"/>
          <w:szCs w:val="24"/>
        </w:rPr>
        <w:t>Processo Administra</w:t>
      </w:r>
      <w:r w:rsidR="00E637D8" w:rsidRPr="004176A9">
        <w:rPr>
          <w:rFonts w:ascii="Arial" w:hAnsi="Arial" w:cs="Arial"/>
          <w:sz w:val="24"/>
          <w:szCs w:val="24"/>
        </w:rPr>
        <w:t xml:space="preserve">tivo de Licitação Pública nº </w:t>
      </w:r>
      <w:r w:rsidR="003E1468">
        <w:rPr>
          <w:rFonts w:ascii="Arial" w:hAnsi="Arial" w:cs="Arial"/>
          <w:sz w:val="24"/>
          <w:szCs w:val="24"/>
        </w:rPr>
        <w:t>100</w:t>
      </w:r>
      <w:r w:rsidR="00736828">
        <w:rPr>
          <w:rFonts w:ascii="Arial" w:hAnsi="Arial" w:cs="Arial"/>
          <w:sz w:val="24"/>
          <w:szCs w:val="24"/>
        </w:rPr>
        <w:t>/2026</w:t>
      </w:r>
    </w:p>
    <w:p w:rsidR="00F50DFF" w:rsidRPr="004176A9" w:rsidRDefault="00F50DFF" w:rsidP="00F50DFF">
      <w:pPr>
        <w:rPr>
          <w:rFonts w:ascii="Arial" w:hAnsi="Arial" w:cs="Arial"/>
          <w:color w:val="FF0000"/>
          <w:sz w:val="24"/>
          <w:szCs w:val="24"/>
        </w:rPr>
      </w:pPr>
      <w:r w:rsidRPr="004176A9">
        <w:rPr>
          <w:rFonts w:ascii="Arial" w:hAnsi="Arial" w:cs="Arial"/>
          <w:sz w:val="24"/>
          <w:szCs w:val="24"/>
        </w:rPr>
        <w:t>Disp</w:t>
      </w:r>
      <w:r w:rsidR="00E637D8" w:rsidRPr="004176A9">
        <w:rPr>
          <w:rFonts w:ascii="Arial" w:hAnsi="Arial" w:cs="Arial"/>
          <w:sz w:val="24"/>
          <w:szCs w:val="24"/>
        </w:rPr>
        <w:t xml:space="preserve">ensa de Licitação Pública nº </w:t>
      </w:r>
      <w:r w:rsidR="004176A9">
        <w:rPr>
          <w:rFonts w:ascii="Arial" w:hAnsi="Arial" w:cs="Arial"/>
          <w:sz w:val="24"/>
          <w:szCs w:val="24"/>
        </w:rPr>
        <w:t>0</w:t>
      </w:r>
      <w:r w:rsidR="003E1468">
        <w:rPr>
          <w:rFonts w:ascii="Arial" w:hAnsi="Arial" w:cs="Arial"/>
          <w:sz w:val="24"/>
          <w:szCs w:val="24"/>
        </w:rPr>
        <w:t>39</w:t>
      </w:r>
      <w:r w:rsidR="00736828">
        <w:rPr>
          <w:rFonts w:ascii="Arial" w:hAnsi="Arial" w:cs="Arial"/>
          <w:sz w:val="24"/>
          <w:szCs w:val="24"/>
        </w:rPr>
        <w:t>/2026</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O </w:t>
      </w:r>
      <w:r w:rsidRPr="004176A9">
        <w:rPr>
          <w:rFonts w:ascii="Arial" w:hAnsi="Arial" w:cs="Arial"/>
          <w:b/>
          <w:sz w:val="24"/>
          <w:szCs w:val="24"/>
        </w:rPr>
        <w:t xml:space="preserve">MUNICÍPIO Santo Antônio do Grama, </w:t>
      </w:r>
      <w:r w:rsidRPr="004176A9">
        <w:rPr>
          <w:rFonts w:ascii="Arial" w:hAnsi="Arial" w:cs="Arial"/>
          <w:sz w:val="24"/>
          <w:szCs w:val="24"/>
        </w:rPr>
        <w:t xml:space="preserve">rua Padre João Coutinho ,121, Centro, Santo Antônio do Grama/MG CEP 35388-000, Estado de Minas Gerais, </w:t>
      </w:r>
      <w:r w:rsidRPr="004176A9">
        <w:rPr>
          <w:rFonts w:ascii="Arial" w:hAnsi="Arial" w:cs="Arial"/>
          <w:b/>
          <w:sz w:val="24"/>
          <w:szCs w:val="24"/>
        </w:rPr>
        <w:t xml:space="preserve">AVISA </w:t>
      </w:r>
      <w:r w:rsidRPr="004176A9">
        <w:rPr>
          <w:rFonts w:ascii="Arial" w:hAnsi="Arial" w:cs="Arial"/>
          <w:sz w:val="24"/>
          <w:szCs w:val="24"/>
        </w:rPr>
        <w:t>o interesse em obter propostas adicionais, conforme abaixo:</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1. DA ESPECIFICAÇÃO DO OBJETO</w:t>
      </w:r>
    </w:p>
    <w:p w:rsidR="00F50DFF"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1.1</w:t>
      </w:r>
      <w:r w:rsidRPr="003E1468">
        <w:rPr>
          <w:rFonts w:ascii="Arial" w:hAnsi="Arial" w:cs="Arial"/>
          <w:sz w:val="24"/>
          <w:szCs w:val="24"/>
        </w:rPr>
        <w:t xml:space="preserve">. </w:t>
      </w:r>
      <w:r w:rsidR="00E27BF9" w:rsidRPr="003E1468">
        <w:rPr>
          <w:rFonts w:ascii="Arial" w:hAnsi="Arial" w:cs="Arial"/>
          <w:sz w:val="24"/>
          <w:szCs w:val="24"/>
        </w:rPr>
        <w:t xml:space="preserve">A presente contratação tem por objeto o </w:t>
      </w:r>
      <w:r w:rsidR="00E27BF9" w:rsidRPr="003E1468">
        <w:rPr>
          <w:rStyle w:val="Forte"/>
          <w:rFonts w:ascii="Arial" w:eastAsiaTheme="majorEastAsia" w:hAnsi="Arial" w:cs="Arial"/>
          <w:sz w:val="24"/>
          <w:szCs w:val="24"/>
        </w:rPr>
        <w:t>Registro de Preços</w:t>
      </w:r>
      <w:r w:rsidR="003E1468">
        <w:rPr>
          <w:rStyle w:val="Forte"/>
          <w:rFonts w:ascii="Arial" w:eastAsiaTheme="majorEastAsia" w:hAnsi="Arial" w:cs="Arial"/>
          <w:sz w:val="24"/>
          <w:szCs w:val="24"/>
        </w:rPr>
        <w:t xml:space="preserve"> no menor valor global</w:t>
      </w:r>
      <w:r w:rsidR="00E27BF9" w:rsidRPr="003E1468">
        <w:rPr>
          <w:rStyle w:val="Forte"/>
          <w:rFonts w:ascii="Arial" w:eastAsiaTheme="majorEastAsia" w:hAnsi="Arial" w:cs="Arial"/>
          <w:sz w:val="24"/>
          <w:szCs w:val="24"/>
        </w:rPr>
        <w:t xml:space="preserve"> para futura e eventual </w:t>
      </w:r>
      <w:r w:rsidR="003E1468" w:rsidRPr="003E1468">
        <w:rPr>
          <w:rFonts w:ascii="Arial" w:hAnsi="Arial" w:cs="Arial"/>
          <w:sz w:val="24"/>
          <w:szCs w:val="24"/>
        </w:rPr>
        <w:t>contratação de pessoa física ou jurídica para prestação de serviço de Locação de Brinquedos, para a Secretaria de Municipal de Educação e Secretaria de Assistência Social do Município de Santo Antônio do Grama- MG</w:t>
      </w:r>
      <w:r w:rsidRPr="003E1468">
        <w:rPr>
          <w:rFonts w:ascii="Arial" w:hAnsi="Arial" w:cs="Arial"/>
          <w:sz w:val="24"/>
          <w:szCs w:val="24"/>
        </w:rPr>
        <w:t xml:space="preserve">, conforme especificações </w:t>
      </w:r>
      <w:r w:rsidR="00736828" w:rsidRPr="003E1468">
        <w:rPr>
          <w:rFonts w:ascii="Arial" w:hAnsi="Arial" w:cs="Arial"/>
          <w:sz w:val="24"/>
          <w:szCs w:val="24"/>
        </w:rPr>
        <w:t>a</w:t>
      </w:r>
      <w:r w:rsidRPr="003E1468">
        <w:rPr>
          <w:rFonts w:ascii="Arial" w:hAnsi="Arial" w:cs="Arial"/>
          <w:sz w:val="24"/>
          <w:szCs w:val="24"/>
        </w:rPr>
        <w:t xml:space="preserve"> abaixo:</w:t>
      </w:r>
    </w:p>
    <w:p w:rsidR="009218AF" w:rsidRPr="003E1468" w:rsidRDefault="009218AF" w:rsidP="00F50DFF">
      <w:pPr>
        <w:tabs>
          <w:tab w:val="left" w:pos="2268"/>
        </w:tabs>
        <w:spacing w:before="100" w:beforeAutospacing="1" w:after="100" w:afterAutospacing="1"/>
        <w:jc w:val="both"/>
        <w:rPr>
          <w:rFonts w:ascii="Arial" w:hAnsi="Arial" w:cs="Arial"/>
          <w:sz w:val="24"/>
          <w:szCs w:val="24"/>
        </w:rPr>
      </w:pPr>
    </w:p>
    <w:tbl>
      <w:tblPr>
        <w:tblStyle w:val="Tabelacomgrade"/>
        <w:tblpPr w:leftFromText="141" w:rightFromText="141" w:vertAnchor="text" w:tblpX="-147" w:tblpY="1"/>
        <w:tblOverlap w:val="never"/>
        <w:tblW w:w="9923" w:type="dxa"/>
        <w:tblLayout w:type="fixed"/>
        <w:tblLook w:val="04A0" w:firstRow="1" w:lastRow="0" w:firstColumn="1" w:lastColumn="0" w:noHBand="0" w:noVBand="1"/>
      </w:tblPr>
      <w:tblGrid>
        <w:gridCol w:w="846"/>
        <w:gridCol w:w="850"/>
        <w:gridCol w:w="1134"/>
        <w:gridCol w:w="4395"/>
        <w:gridCol w:w="1275"/>
        <w:gridCol w:w="1423"/>
      </w:tblGrid>
      <w:tr w:rsidR="00ED4EB6" w:rsidRPr="003C71D0" w:rsidTr="009218AF">
        <w:tc>
          <w:tcPr>
            <w:tcW w:w="846" w:type="dxa"/>
          </w:tcPr>
          <w:p w:rsidR="00ED4EB6" w:rsidRPr="003C71D0" w:rsidRDefault="00ED4EB6" w:rsidP="00A31A48">
            <w:pPr>
              <w:jc w:val="center"/>
              <w:rPr>
                <w:rFonts w:ascii="Arial" w:hAnsi="Arial" w:cs="Arial"/>
                <w:sz w:val="22"/>
                <w:szCs w:val="22"/>
              </w:rPr>
            </w:pPr>
            <w:r w:rsidRPr="003C71D0">
              <w:rPr>
                <w:rFonts w:ascii="Arial" w:hAnsi="Arial" w:cs="Arial"/>
                <w:sz w:val="22"/>
                <w:szCs w:val="22"/>
              </w:rPr>
              <w:t>ITEM</w:t>
            </w:r>
          </w:p>
        </w:tc>
        <w:tc>
          <w:tcPr>
            <w:tcW w:w="850" w:type="dxa"/>
          </w:tcPr>
          <w:p w:rsidR="00ED4EB6" w:rsidRPr="003C71D0" w:rsidRDefault="00ED746A" w:rsidP="00A31A48">
            <w:pPr>
              <w:jc w:val="center"/>
              <w:rPr>
                <w:rFonts w:ascii="Arial" w:hAnsi="Arial" w:cs="Arial"/>
                <w:sz w:val="22"/>
                <w:szCs w:val="22"/>
              </w:rPr>
            </w:pPr>
            <w:r>
              <w:rPr>
                <w:rFonts w:ascii="Arial" w:hAnsi="Arial" w:cs="Arial"/>
                <w:sz w:val="22"/>
                <w:szCs w:val="22"/>
              </w:rPr>
              <w:t>QUANT</w:t>
            </w:r>
          </w:p>
        </w:tc>
        <w:tc>
          <w:tcPr>
            <w:tcW w:w="1134" w:type="dxa"/>
          </w:tcPr>
          <w:p w:rsidR="00ED4EB6" w:rsidRPr="003C71D0" w:rsidRDefault="00ED4EB6" w:rsidP="00A31A48">
            <w:pPr>
              <w:jc w:val="center"/>
              <w:rPr>
                <w:rFonts w:ascii="Arial" w:hAnsi="Arial" w:cs="Arial"/>
                <w:sz w:val="22"/>
                <w:szCs w:val="22"/>
              </w:rPr>
            </w:pPr>
            <w:r w:rsidRPr="003C71D0">
              <w:rPr>
                <w:rFonts w:ascii="Arial" w:hAnsi="Arial" w:cs="Arial"/>
                <w:sz w:val="22"/>
                <w:szCs w:val="22"/>
              </w:rPr>
              <w:t>UNID.</w:t>
            </w:r>
          </w:p>
        </w:tc>
        <w:tc>
          <w:tcPr>
            <w:tcW w:w="4395" w:type="dxa"/>
          </w:tcPr>
          <w:p w:rsidR="00ED4EB6" w:rsidRPr="003C71D0" w:rsidRDefault="00ED4EB6" w:rsidP="00A31A48">
            <w:pPr>
              <w:jc w:val="center"/>
              <w:rPr>
                <w:rFonts w:ascii="Arial" w:hAnsi="Arial" w:cs="Arial"/>
                <w:sz w:val="22"/>
                <w:szCs w:val="22"/>
              </w:rPr>
            </w:pPr>
            <w:r w:rsidRPr="003C71D0">
              <w:rPr>
                <w:rFonts w:ascii="Arial" w:hAnsi="Arial" w:cs="Arial"/>
                <w:sz w:val="22"/>
                <w:szCs w:val="22"/>
              </w:rPr>
              <w:t>DESCRIÇÃO DO OBJETO</w:t>
            </w:r>
          </w:p>
        </w:tc>
        <w:tc>
          <w:tcPr>
            <w:tcW w:w="1275" w:type="dxa"/>
          </w:tcPr>
          <w:p w:rsidR="00ED4EB6" w:rsidRPr="003C71D0" w:rsidRDefault="00ED4EB6" w:rsidP="00A31A48">
            <w:pPr>
              <w:jc w:val="center"/>
              <w:rPr>
                <w:rFonts w:ascii="Arial" w:hAnsi="Arial" w:cs="Arial"/>
                <w:sz w:val="22"/>
                <w:szCs w:val="22"/>
              </w:rPr>
            </w:pPr>
            <w:r w:rsidRPr="003C71D0">
              <w:rPr>
                <w:rFonts w:ascii="Arial" w:hAnsi="Arial" w:cs="Arial"/>
                <w:sz w:val="22"/>
                <w:szCs w:val="22"/>
              </w:rPr>
              <w:t xml:space="preserve">VALOR </w:t>
            </w:r>
            <w:r w:rsidR="00C90FBC">
              <w:rPr>
                <w:rFonts w:ascii="Arial" w:hAnsi="Arial" w:cs="Arial"/>
                <w:sz w:val="22"/>
                <w:szCs w:val="22"/>
              </w:rPr>
              <w:t xml:space="preserve">MEDIO </w:t>
            </w:r>
            <w:r w:rsidRPr="003C71D0">
              <w:rPr>
                <w:rFonts w:ascii="Arial" w:hAnsi="Arial" w:cs="Arial"/>
                <w:sz w:val="22"/>
                <w:szCs w:val="22"/>
              </w:rPr>
              <w:t>UNIT.</w:t>
            </w:r>
          </w:p>
        </w:tc>
        <w:tc>
          <w:tcPr>
            <w:tcW w:w="1423" w:type="dxa"/>
            <w:shd w:val="clear" w:color="auto" w:fill="auto"/>
          </w:tcPr>
          <w:p w:rsidR="00ED4EB6" w:rsidRPr="003C71D0" w:rsidRDefault="00ED4EB6" w:rsidP="00A31A48">
            <w:pPr>
              <w:spacing w:after="160" w:line="259" w:lineRule="auto"/>
              <w:jc w:val="center"/>
              <w:rPr>
                <w:rFonts w:ascii="Arial" w:hAnsi="Arial" w:cs="Arial"/>
                <w:sz w:val="22"/>
                <w:szCs w:val="22"/>
              </w:rPr>
            </w:pPr>
            <w:r w:rsidRPr="003C71D0">
              <w:rPr>
                <w:rFonts w:ascii="Arial" w:hAnsi="Arial" w:cs="Arial"/>
                <w:sz w:val="22"/>
                <w:szCs w:val="22"/>
              </w:rPr>
              <w:t xml:space="preserve">VALOR </w:t>
            </w:r>
            <w:r w:rsidR="00C90FBC">
              <w:rPr>
                <w:rFonts w:ascii="Arial" w:hAnsi="Arial" w:cs="Arial"/>
                <w:sz w:val="22"/>
                <w:szCs w:val="22"/>
              </w:rPr>
              <w:t xml:space="preserve">MEDIO </w:t>
            </w:r>
            <w:r w:rsidRPr="003C71D0">
              <w:rPr>
                <w:rFonts w:ascii="Arial" w:hAnsi="Arial" w:cs="Arial"/>
                <w:sz w:val="22"/>
                <w:szCs w:val="22"/>
              </w:rPr>
              <w:t>TOTAL</w:t>
            </w:r>
          </w:p>
        </w:tc>
      </w:tr>
      <w:tr w:rsidR="00ED4EB6" w:rsidRPr="003C71D0" w:rsidTr="009218AF">
        <w:tc>
          <w:tcPr>
            <w:tcW w:w="846" w:type="dxa"/>
          </w:tcPr>
          <w:p w:rsidR="00ED4EB6" w:rsidRPr="00A31A48" w:rsidRDefault="003E1468" w:rsidP="00A31A48">
            <w:pPr>
              <w:jc w:val="center"/>
              <w:rPr>
                <w:rFonts w:ascii="Arial" w:hAnsi="Arial" w:cs="Arial"/>
              </w:rPr>
            </w:pPr>
            <w:r>
              <w:rPr>
                <w:rFonts w:ascii="Arial" w:hAnsi="Arial" w:cs="Arial"/>
              </w:rPr>
              <w:t>01</w:t>
            </w:r>
          </w:p>
        </w:tc>
        <w:tc>
          <w:tcPr>
            <w:tcW w:w="850" w:type="dxa"/>
          </w:tcPr>
          <w:p w:rsidR="00ED4EB6" w:rsidRPr="00A31A48" w:rsidRDefault="003E1468" w:rsidP="00A31A48">
            <w:pPr>
              <w:jc w:val="center"/>
              <w:rPr>
                <w:rFonts w:ascii="Arial" w:hAnsi="Arial" w:cs="Arial"/>
              </w:rPr>
            </w:pPr>
            <w:r>
              <w:rPr>
                <w:rFonts w:ascii="Arial" w:hAnsi="Arial" w:cs="Arial"/>
              </w:rPr>
              <w:t>10</w:t>
            </w:r>
          </w:p>
        </w:tc>
        <w:tc>
          <w:tcPr>
            <w:tcW w:w="1134" w:type="dxa"/>
          </w:tcPr>
          <w:p w:rsidR="00ED4EB6" w:rsidRPr="009218AF" w:rsidRDefault="003E1468" w:rsidP="00A31A48">
            <w:pPr>
              <w:rPr>
                <w:rFonts w:ascii="Arial" w:hAnsi="Arial" w:cs="Arial"/>
                <w:sz w:val="18"/>
                <w:szCs w:val="18"/>
              </w:rPr>
            </w:pPr>
            <w:r w:rsidRPr="009218AF">
              <w:rPr>
                <w:rFonts w:ascii="Arial" w:hAnsi="Arial" w:cs="Arial"/>
                <w:sz w:val="18"/>
                <w:szCs w:val="18"/>
              </w:rPr>
              <w:t>UNID</w:t>
            </w:r>
          </w:p>
        </w:tc>
        <w:tc>
          <w:tcPr>
            <w:tcW w:w="4395" w:type="dxa"/>
          </w:tcPr>
          <w:p w:rsidR="00ED4EB6" w:rsidRPr="00A31A48" w:rsidRDefault="003E1468" w:rsidP="00ED746A">
            <w:pPr>
              <w:pStyle w:val="TableParagraph"/>
              <w:spacing w:line="276" w:lineRule="auto"/>
              <w:ind w:left="0" w:right="105"/>
              <w:jc w:val="both"/>
              <w:rPr>
                <w:rFonts w:ascii="Arial" w:hAnsi="Arial" w:cs="Arial"/>
                <w:sz w:val="20"/>
                <w:szCs w:val="20"/>
              </w:rPr>
            </w:pPr>
            <w:r>
              <w:rPr>
                <w:rFonts w:ascii="Arial" w:hAnsi="Arial" w:cs="Arial"/>
                <w:sz w:val="20"/>
                <w:szCs w:val="20"/>
              </w:rPr>
              <w:t>Estrutura inflavel de grande porte, colorida e segura, ideal para diversao continua das criançãs durante o evento (minimo 08h).</w:t>
            </w:r>
          </w:p>
        </w:tc>
        <w:tc>
          <w:tcPr>
            <w:tcW w:w="1275" w:type="dxa"/>
          </w:tcPr>
          <w:p w:rsidR="00ED4EB6" w:rsidRPr="003C71D0" w:rsidRDefault="009218AF" w:rsidP="00A31A48">
            <w:pPr>
              <w:jc w:val="center"/>
              <w:rPr>
                <w:rFonts w:ascii="Arial" w:hAnsi="Arial" w:cs="Arial"/>
                <w:sz w:val="22"/>
                <w:szCs w:val="22"/>
              </w:rPr>
            </w:pPr>
            <w:r>
              <w:rPr>
                <w:rFonts w:ascii="Arial" w:hAnsi="Arial" w:cs="Arial"/>
                <w:sz w:val="22"/>
                <w:szCs w:val="22"/>
              </w:rPr>
              <w:t>1.410,00</w:t>
            </w:r>
          </w:p>
        </w:tc>
        <w:tc>
          <w:tcPr>
            <w:tcW w:w="1423" w:type="dxa"/>
            <w:shd w:val="clear" w:color="auto" w:fill="auto"/>
          </w:tcPr>
          <w:p w:rsidR="00ED4EB6" w:rsidRPr="003C71D0" w:rsidRDefault="00793601" w:rsidP="00A31A48">
            <w:pPr>
              <w:spacing w:after="160" w:line="259" w:lineRule="auto"/>
              <w:jc w:val="center"/>
              <w:rPr>
                <w:rFonts w:ascii="Arial" w:hAnsi="Arial" w:cs="Arial"/>
                <w:sz w:val="22"/>
                <w:szCs w:val="22"/>
              </w:rPr>
            </w:pPr>
            <w:r>
              <w:rPr>
                <w:rFonts w:ascii="Arial" w:hAnsi="Arial" w:cs="Arial"/>
                <w:sz w:val="22"/>
                <w:szCs w:val="22"/>
              </w:rPr>
              <w:t>14.100,00</w:t>
            </w:r>
          </w:p>
        </w:tc>
      </w:tr>
      <w:tr w:rsidR="00ED4EB6" w:rsidRPr="003C71D0" w:rsidTr="009218AF">
        <w:tc>
          <w:tcPr>
            <w:tcW w:w="846" w:type="dxa"/>
          </w:tcPr>
          <w:p w:rsidR="00ED4EB6" w:rsidRPr="00A31A48" w:rsidRDefault="003E1468" w:rsidP="00A31A48">
            <w:pPr>
              <w:jc w:val="center"/>
              <w:rPr>
                <w:rFonts w:ascii="Arial" w:hAnsi="Arial" w:cs="Arial"/>
              </w:rPr>
            </w:pPr>
            <w:r>
              <w:rPr>
                <w:rFonts w:ascii="Arial" w:hAnsi="Arial" w:cs="Arial"/>
              </w:rPr>
              <w:t>02</w:t>
            </w:r>
          </w:p>
        </w:tc>
        <w:tc>
          <w:tcPr>
            <w:tcW w:w="850" w:type="dxa"/>
          </w:tcPr>
          <w:p w:rsidR="00ED4EB6" w:rsidRPr="00A31A48" w:rsidRDefault="003E1468" w:rsidP="00A31A48">
            <w:pPr>
              <w:jc w:val="center"/>
              <w:rPr>
                <w:rFonts w:ascii="Arial" w:hAnsi="Arial" w:cs="Arial"/>
              </w:rPr>
            </w:pPr>
            <w:r>
              <w:rPr>
                <w:rFonts w:ascii="Arial" w:hAnsi="Arial" w:cs="Arial"/>
              </w:rPr>
              <w:t>10</w:t>
            </w:r>
          </w:p>
        </w:tc>
        <w:tc>
          <w:tcPr>
            <w:tcW w:w="1134" w:type="dxa"/>
          </w:tcPr>
          <w:p w:rsidR="00ED4EB6" w:rsidRPr="009218AF" w:rsidRDefault="003E1468" w:rsidP="00A31A48">
            <w:pPr>
              <w:rPr>
                <w:rFonts w:ascii="Arial" w:hAnsi="Arial" w:cs="Arial"/>
                <w:sz w:val="18"/>
                <w:szCs w:val="18"/>
              </w:rPr>
            </w:pPr>
            <w:r w:rsidRPr="009218AF">
              <w:rPr>
                <w:rFonts w:ascii="Arial" w:hAnsi="Arial" w:cs="Arial"/>
                <w:sz w:val="18"/>
                <w:szCs w:val="18"/>
              </w:rPr>
              <w:t>UNID</w:t>
            </w:r>
          </w:p>
        </w:tc>
        <w:tc>
          <w:tcPr>
            <w:tcW w:w="4395" w:type="dxa"/>
          </w:tcPr>
          <w:p w:rsidR="00ED4EB6" w:rsidRPr="00A31A48" w:rsidRDefault="003E1468" w:rsidP="00A31A48">
            <w:pPr>
              <w:pStyle w:val="TableParagraph"/>
              <w:spacing w:line="276" w:lineRule="auto"/>
              <w:ind w:left="0" w:right="105"/>
              <w:jc w:val="both"/>
              <w:rPr>
                <w:rFonts w:ascii="Arial" w:hAnsi="Arial" w:cs="Arial"/>
                <w:sz w:val="20"/>
                <w:szCs w:val="20"/>
              </w:rPr>
            </w:pPr>
            <w:r>
              <w:rPr>
                <w:rFonts w:ascii="Arial" w:hAnsi="Arial" w:cs="Arial"/>
                <w:sz w:val="20"/>
                <w:szCs w:val="20"/>
              </w:rPr>
              <w:t>Brinquedo interartivo onde os participantes tentam se equilibras enquanto a plataforma se movimenta, proporcionando risadas e competição saudavel (minimo08h).</w:t>
            </w:r>
          </w:p>
        </w:tc>
        <w:tc>
          <w:tcPr>
            <w:tcW w:w="1275" w:type="dxa"/>
          </w:tcPr>
          <w:p w:rsidR="00ED4EB6" w:rsidRPr="003C71D0" w:rsidRDefault="00793601" w:rsidP="00A31A48">
            <w:pPr>
              <w:jc w:val="center"/>
              <w:rPr>
                <w:rFonts w:ascii="Arial" w:hAnsi="Arial" w:cs="Arial"/>
                <w:sz w:val="22"/>
                <w:szCs w:val="22"/>
              </w:rPr>
            </w:pPr>
            <w:r>
              <w:rPr>
                <w:rFonts w:ascii="Arial" w:hAnsi="Arial" w:cs="Arial"/>
                <w:sz w:val="22"/>
                <w:szCs w:val="22"/>
              </w:rPr>
              <w:t>1.073,33</w:t>
            </w:r>
          </w:p>
        </w:tc>
        <w:tc>
          <w:tcPr>
            <w:tcW w:w="1423" w:type="dxa"/>
            <w:shd w:val="clear" w:color="auto" w:fill="auto"/>
          </w:tcPr>
          <w:p w:rsidR="00A31A48" w:rsidRPr="003C71D0" w:rsidRDefault="00793601" w:rsidP="00A31A48">
            <w:pPr>
              <w:spacing w:after="160" w:line="259" w:lineRule="auto"/>
              <w:jc w:val="center"/>
              <w:rPr>
                <w:rFonts w:ascii="Arial" w:hAnsi="Arial" w:cs="Arial"/>
                <w:sz w:val="22"/>
                <w:szCs w:val="22"/>
              </w:rPr>
            </w:pPr>
            <w:r>
              <w:rPr>
                <w:rFonts w:ascii="Arial" w:hAnsi="Arial" w:cs="Arial"/>
                <w:sz w:val="22"/>
                <w:szCs w:val="22"/>
              </w:rPr>
              <w:t>10.733,33</w:t>
            </w:r>
          </w:p>
        </w:tc>
      </w:tr>
      <w:tr w:rsidR="00ED4EB6" w:rsidRPr="003C71D0" w:rsidTr="009218AF">
        <w:tc>
          <w:tcPr>
            <w:tcW w:w="846" w:type="dxa"/>
          </w:tcPr>
          <w:p w:rsidR="00ED4EB6" w:rsidRPr="00A31A48" w:rsidRDefault="003E1468" w:rsidP="00A31A48">
            <w:pPr>
              <w:jc w:val="center"/>
              <w:rPr>
                <w:rFonts w:ascii="Arial" w:hAnsi="Arial" w:cs="Arial"/>
              </w:rPr>
            </w:pPr>
            <w:r>
              <w:rPr>
                <w:rFonts w:ascii="Arial" w:hAnsi="Arial" w:cs="Arial"/>
              </w:rPr>
              <w:t>03</w:t>
            </w:r>
          </w:p>
        </w:tc>
        <w:tc>
          <w:tcPr>
            <w:tcW w:w="850" w:type="dxa"/>
          </w:tcPr>
          <w:p w:rsidR="00ED4EB6" w:rsidRPr="00A31A48" w:rsidRDefault="003E1468" w:rsidP="00A31A48">
            <w:pPr>
              <w:jc w:val="center"/>
              <w:rPr>
                <w:rFonts w:ascii="Arial" w:hAnsi="Arial" w:cs="Arial"/>
              </w:rPr>
            </w:pPr>
            <w:r>
              <w:rPr>
                <w:rFonts w:ascii="Arial" w:hAnsi="Arial" w:cs="Arial"/>
              </w:rPr>
              <w:t>20</w:t>
            </w:r>
          </w:p>
        </w:tc>
        <w:tc>
          <w:tcPr>
            <w:tcW w:w="1134" w:type="dxa"/>
          </w:tcPr>
          <w:p w:rsidR="00ED4EB6" w:rsidRPr="009218AF" w:rsidRDefault="003E1468" w:rsidP="00A31A48">
            <w:pPr>
              <w:rPr>
                <w:rFonts w:ascii="Arial" w:hAnsi="Arial" w:cs="Arial"/>
                <w:sz w:val="18"/>
                <w:szCs w:val="18"/>
              </w:rPr>
            </w:pPr>
            <w:r w:rsidRPr="009218AF">
              <w:rPr>
                <w:rFonts w:ascii="Arial" w:hAnsi="Arial" w:cs="Arial"/>
                <w:sz w:val="18"/>
                <w:szCs w:val="18"/>
              </w:rPr>
              <w:t>UNID</w:t>
            </w:r>
          </w:p>
        </w:tc>
        <w:tc>
          <w:tcPr>
            <w:tcW w:w="4395" w:type="dxa"/>
          </w:tcPr>
          <w:p w:rsidR="00ED4EB6" w:rsidRPr="00A31A48" w:rsidRDefault="003E1468" w:rsidP="00A31A48">
            <w:pPr>
              <w:pStyle w:val="TableParagraph"/>
              <w:spacing w:line="276" w:lineRule="auto"/>
              <w:ind w:left="0" w:right="105"/>
              <w:jc w:val="both"/>
              <w:rPr>
                <w:rFonts w:ascii="Arial" w:hAnsi="Arial" w:cs="Arial"/>
                <w:sz w:val="20"/>
                <w:szCs w:val="20"/>
              </w:rPr>
            </w:pPr>
            <w:r>
              <w:rPr>
                <w:rFonts w:ascii="Arial" w:hAnsi="Arial" w:cs="Arial"/>
                <w:sz w:val="20"/>
                <w:szCs w:val="20"/>
              </w:rPr>
              <w:t>Cama elastica de alta resistencia, com proteção lateral, garantindo diversao segura para todos as idades (minima 08h).</w:t>
            </w:r>
          </w:p>
        </w:tc>
        <w:tc>
          <w:tcPr>
            <w:tcW w:w="1275" w:type="dxa"/>
          </w:tcPr>
          <w:p w:rsidR="00ED4EB6" w:rsidRPr="003C71D0" w:rsidRDefault="00793601" w:rsidP="00A31A48">
            <w:pPr>
              <w:jc w:val="center"/>
              <w:rPr>
                <w:rFonts w:ascii="Arial" w:hAnsi="Arial" w:cs="Arial"/>
                <w:sz w:val="22"/>
                <w:szCs w:val="22"/>
              </w:rPr>
            </w:pPr>
            <w:r>
              <w:rPr>
                <w:rFonts w:ascii="Arial" w:hAnsi="Arial" w:cs="Arial"/>
                <w:sz w:val="22"/>
                <w:szCs w:val="22"/>
              </w:rPr>
              <w:t>895,00</w:t>
            </w:r>
          </w:p>
        </w:tc>
        <w:tc>
          <w:tcPr>
            <w:tcW w:w="1423" w:type="dxa"/>
            <w:shd w:val="clear" w:color="auto" w:fill="auto"/>
          </w:tcPr>
          <w:p w:rsidR="00ED4EB6" w:rsidRPr="003C71D0" w:rsidRDefault="00793601" w:rsidP="00A31A48">
            <w:pPr>
              <w:spacing w:after="160" w:line="259" w:lineRule="auto"/>
              <w:jc w:val="center"/>
              <w:rPr>
                <w:rFonts w:ascii="Arial" w:hAnsi="Arial" w:cs="Arial"/>
                <w:sz w:val="22"/>
                <w:szCs w:val="22"/>
              </w:rPr>
            </w:pPr>
            <w:r>
              <w:rPr>
                <w:rFonts w:ascii="Arial" w:hAnsi="Arial" w:cs="Arial"/>
                <w:sz w:val="22"/>
                <w:szCs w:val="22"/>
              </w:rPr>
              <w:t>17.900,00</w:t>
            </w:r>
          </w:p>
        </w:tc>
      </w:tr>
      <w:tr w:rsidR="00ED4EB6" w:rsidRPr="003C71D0" w:rsidTr="009218AF">
        <w:tc>
          <w:tcPr>
            <w:tcW w:w="846" w:type="dxa"/>
          </w:tcPr>
          <w:p w:rsidR="00D60B3D" w:rsidRPr="00A31A48" w:rsidRDefault="003E1468" w:rsidP="00D60B3D">
            <w:pPr>
              <w:rPr>
                <w:rFonts w:ascii="Arial" w:hAnsi="Arial" w:cs="Arial"/>
              </w:rPr>
            </w:pPr>
            <w:r>
              <w:rPr>
                <w:rFonts w:ascii="Arial" w:hAnsi="Arial" w:cs="Arial"/>
              </w:rPr>
              <w:t>04</w:t>
            </w:r>
          </w:p>
        </w:tc>
        <w:tc>
          <w:tcPr>
            <w:tcW w:w="850" w:type="dxa"/>
          </w:tcPr>
          <w:p w:rsidR="00ED4EB6" w:rsidRPr="00A31A48" w:rsidRDefault="003E1468" w:rsidP="00A31A48">
            <w:pPr>
              <w:jc w:val="center"/>
              <w:rPr>
                <w:rFonts w:ascii="Arial" w:hAnsi="Arial" w:cs="Arial"/>
              </w:rPr>
            </w:pPr>
            <w:r>
              <w:rPr>
                <w:rFonts w:ascii="Arial" w:hAnsi="Arial" w:cs="Arial"/>
              </w:rPr>
              <w:t>10</w:t>
            </w:r>
          </w:p>
        </w:tc>
        <w:tc>
          <w:tcPr>
            <w:tcW w:w="1134" w:type="dxa"/>
          </w:tcPr>
          <w:p w:rsidR="00ED4EB6" w:rsidRPr="009218AF" w:rsidRDefault="003E1468" w:rsidP="00A31A48">
            <w:pPr>
              <w:rPr>
                <w:rFonts w:ascii="Arial" w:hAnsi="Arial" w:cs="Arial"/>
                <w:sz w:val="18"/>
                <w:szCs w:val="18"/>
              </w:rPr>
            </w:pPr>
            <w:r w:rsidRPr="009218AF">
              <w:rPr>
                <w:rFonts w:ascii="Arial" w:hAnsi="Arial" w:cs="Arial"/>
                <w:sz w:val="18"/>
                <w:szCs w:val="18"/>
              </w:rPr>
              <w:t>UNID</w:t>
            </w:r>
          </w:p>
        </w:tc>
        <w:tc>
          <w:tcPr>
            <w:tcW w:w="4395" w:type="dxa"/>
          </w:tcPr>
          <w:p w:rsidR="00ED4EB6" w:rsidRPr="00A31A48" w:rsidRDefault="003E1468" w:rsidP="00D60B3D">
            <w:pPr>
              <w:pStyle w:val="TableParagraph"/>
              <w:spacing w:line="276" w:lineRule="auto"/>
              <w:ind w:left="0" w:right="105"/>
              <w:jc w:val="both"/>
              <w:rPr>
                <w:rFonts w:ascii="Arial" w:hAnsi="Arial" w:cs="Arial"/>
                <w:sz w:val="20"/>
                <w:szCs w:val="20"/>
              </w:rPr>
            </w:pPr>
            <w:r>
              <w:rPr>
                <w:rFonts w:ascii="Arial" w:hAnsi="Arial" w:cs="Arial"/>
                <w:sz w:val="20"/>
                <w:szCs w:val="20"/>
              </w:rPr>
              <w:t>Equipamento com regulagem de velocidade, simulando montaria em touro, acompanhando de monitor para segurança (</w:t>
            </w:r>
            <w:r w:rsidR="009218AF">
              <w:rPr>
                <w:rFonts w:ascii="Arial" w:hAnsi="Arial" w:cs="Arial"/>
                <w:sz w:val="20"/>
                <w:szCs w:val="20"/>
              </w:rPr>
              <w:t>minina 08h).</w:t>
            </w:r>
          </w:p>
        </w:tc>
        <w:tc>
          <w:tcPr>
            <w:tcW w:w="1275" w:type="dxa"/>
          </w:tcPr>
          <w:p w:rsidR="00ED4EB6" w:rsidRPr="003C71D0" w:rsidRDefault="00793601" w:rsidP="00A31A48">
            <w:pPr>
              <w:jc w:val="center"/>
              <w:rPr>
                <w:rFonts w:ascii="Arial" w:hAnsi="Arial" w:cs="Arial"/>
                <w:sz w:val="22"/>
                <w:szCs w:val="22"/>
              </w:rPr>
            </w:pPr>
            <w:r>
              <w:rPr>
                <w:rFonts w:ascii="Arial" w:hAnsi="Arial" w:cs="Arial"/>
                <w:sz w:val="22"/>
                <w:szCs w:val="22"/>
              </w:rPr>
              <w:t>2.833,33</w:t>
            </w:r>
          </w:p>
        </w:tc>
        <w:tc>
          <w:tcPr>
            <w:tcW w:w="1423" w:type="dxa"/>
            <w:shd w:val="clear" w:color="auto" w:fill="auto"/>
          </w:tcPr>
          <w:p w:rsidR="00ED4EB6" w:rsidRPr="003C71D0" w:rsidRDefault="00793601" w:rsidP="00A31A48">
            <w:pPr>
              <w:spacing w:after="160" w:line="259" w:lineRule="auto"/>
              <w:jc w:val="center"/>
              <w:rPr>
                <w:rFonts w:ascii="Arial" w:hAnsi="Arial" w:cs="Arial"/>
                <w:sz w:val="22"/>
                <w:szCs w:val="22"/>
              </w:rPr>
            </w:pPr>
            <w:r>
              <w:rPr>
                <w:rFonts w:ascii="Arial" w:hAnsi="Arial" w:cs="Arial"/>
                <w:sz w:val="22"/>
                <w:szCs w:val="22"/>
              </w:rPr>
              <w:t>28.333,33</w:t>
            </w:r>
          </w:p>
        </w:tc>
      </w:tr>
      <w:tr w:rsidR="00ED4EB6" w:rsidRPr="003C71D0" w:rsidTr="009218AF">
        <w:tc>
          <w:tcPr>
            <w:tcW w:w="846" w:type="dxa"/>
          </w:tcPr>
          <w:p w:rsidR="00ED4EB6" w:rsidRDefault="009218AF" w:rsidP="00A31A48">
            <w:pPr>
              <w:jc w:val="center"/>
              <w:rPr>
                <w:rFonts w:ascii="Arial" w:hAnsi="Arial" w:cs="Arial"/>
                <w:sz w:val="22"/>
                <w:szCs w:val="22"/>
              </w:rPr>
            </w:pPr>
            <w:r>
              <w:rPr>
                <w:rFonts w:ascii="Arial" w:hAnsi="Arial" w:cs="Arial"/>
                <w:sz w:val="22"/>
                <w:szCs w:val="22"/>
              </w:rPr>
              <w:t>05</w:t>
            </w:r>
          </w:p>
        </w:tc>
        <w:tc>
          <w:tcPr>
            <w:tcW w:w="850" w:type="dxa"/>
          </w:tcPr>
          <w:p w:rsidR="00ED4EB6" w:rsidRDefault="009218AF" w:rsidP="00A31A48">
            <w:pPr>
              <w:jc w:val="center"/>
              <w:rPr>
                <w:rFonts w:ascii="Arial" w:hAnsi="Arial" w:cs="Arial"/>
                <w:sz w:val="22"/>
                <w:szCs w:val="22"/>
              </w:rPr>
            </w:pPr>
            <w:r>
              <w:rPr>
                <w:rFonts w:ascii="Arial" w:hAnsi="Arial" w:cs="Arial"/>
                <w:sz w:val="22"/>
                <w:szCs w:val="22"/>
              </w:rPr>
              <w:t>10</w:t>
            </w:r>
          </w:p>
        </w:tc>
        <w:tc>
          <w:tcPr>
            <w:tcW w:w="1134" w:type="dxa"/>
          </w:tcPr>
          <w:p w:rsidR="00ED4EB6" w:rsidRPr="009218AF" w:rsidRDefault="009218AF" w:rsidP="00A31A48">
            <w:pPr>
              <w:rPr>
                <w:rFonts w:ascii="Arial" w:hAnsi="Arial" w:cs="Arial"/>
                <w:sz w:val="18"/>
                <w:szCs w:val="18"/>
              </w:rPr>
            </w:pPr>
            <w:r w:rsidRPr="009218AF">
              <w:rPr>
                <w:rFonts w:ascii="Arial" w:hAnsi="Arial" w:cs="Arial"/>
                <w:sz w:val="18"/>
                <w:szCs w:val="18"/>
              </w:rPr>
              <w:t>MAQUINA</w:t>
            </w:r>
          </w:p>
        </w:tc>
        <w:tc>
          <w:tcPr>
            <w:tcW w:w="4395" w:type="dxa"/>
          </w:tcPr>
          <w:p w:rsidR="00ED4EB6" w:rsidRPr="009218AF" w:rsidRDefault="009218AF" w:rsidP="00A31A48">
            <w:pPr>
              <w:pStyle w:val="TableParagraph"/>
              <w:spacing w:line="276" w:lineRule="auto"/>
              <w:ind w:left="0" w:right="105"/>
              <w:jc w:val="both"/>
              <w:rPr>
                <w:rFonts w:ascii="Arial" w:hAnsi="Arial" w:cs="Arial"/>
                <w:sz w:val="20"/>
                <w:szCs w:val="20"/>
              </w:rPr>
            </w:pPr>
            <w:r w:rsidRPr="009218AF">
              <w:rPr>
                <w:rFonts w:ascii="Arial" w:hAnsi="Arial" w:cs="Arial"/>
                <w:sz w:val="20"/>
                <w:szCs w:val="20"/>
              </w:rPr>
              <w:t xml:space="preserve">Maquina profissional </w:t>
            </w:r>
            <w:r>
              <w:rPr>
                <w:rFonts w:ascii="Arial" w:hAnsi="Arial" w:cs="Arial"/>
                <w:sz w:val="20"/>
                <w:szCs w:val="20"/>
              </w:rPr>
              <w:t>com operador incluso, fornecendo algodão doce ilimitado aos convidados(minimo 08h).</w:t>
            </w:r>
          </w:p>
        </w:tc>
        <w:tc>
          <w:tcPr>
            <w:tcW w:w="1275" w:type="dxa"/>
          </w:tcPr>
          <w:p w:rsidR="00ED4EB6" w:rsidRPr="003C71D0" w:rsidRDefault="00793601" w:rsidP="00A31A48">
            <w:pPr>
              <w:jc w:val="center"/>
              <w:rPr>
                <w:rFonts w:ascii="Arial" w:hAnsi="Arial" w:cs="Arial"/>
                <w:sz w:val="22"/>
                <w:szCs w:val="22"/>
              </w:rPr>
            </w:pPr>
            <w:r>
              <w:rPr>
                <w:rFonts w:ascii="Arial" w:hAnsi="Arial" w:cs="Arial"/>
                <w:sz w:val="22"/>
                <w:szCs w:val="22"/>
              </w:rPr>
              <w:t>4.473,33</w:t>
            </w:r>
          </w:p>
        </w:tc>
        <w:tc>
          <w:tcPr>
            <w:tcW w:w="1423" w:type="dxa"/>
            <w:shd w:val="clear" w:color="auto" w:fill="auto"/>
          </w:tcPr>
          <w:p w:rsidR="00ED4EB6" w:rsidRPr="003C71D0" w:rsidRDefault="00793601" w:rsidP="00A31A48">
            <w:pPr>
              <w:spacing w:after="160" w:line="259" w:lineRule="auto"/>
              <w:jc w:val="center"/>
              <w:rPr>
                <w:rFonts w:ascii="Arial" w:hAnsi="Arial" w:cs="Arial"/>
                <w:sz w:val="22"/>
                <w:szCs w:val="22"/>
              </w:rPr>
            </w:pPr>
            <w:r>
              <w:rPr>
                <w:rFonts w:ascii="Arial" w:hAnsi="Arial" w:cs="Arial"/>
                <w:sz w:val="22"/>
                <w:szCs w:val="22"/>
              </w:rPr>
              <w:t>10.233,33</w:t>
            </w:r>
          </w:p>
        </w:tc>
      </w:tr>
      <w:tr w:rsidR="00ED4EB6" w:rsidRPr="003C71D0" w:rsidTr="009218AF">
        <w:tc>
          <w:tcPr>
            <w:tcW w:w="846" w:type="dxa"/>
          </w:tcPr>
          <w:p w:rsidR="00ED4EB6" w:rsidRDefault="009218AF" w:rsidP="00A31A48">
            <w:pPr>
              <w:jc w:val="center"/>
              <w:rPr>
                <w:rFonts w:ascii="Arial" w:hAnsi="Arial" w:cs="Arial"/>
                <w:sz w:val="22"/>
                <w:szCs w:val="22"/>
              </w:rPr>
            </w:pPr>
            <w:r>
              <w:rPr>
                <w:rFonts w:ascii="Arial" w:hAnsi="Arial" w:cs="Arial"/>
                <w:sz w:val="22"/>
                <w:szCs w:val="22"/>
              </w:rPr>
              <w:t>06</w:t>
            </w:r>
          </w:p>
        </w:tc>
        <w:tc>
          <w:tcPr>
            <w:tcW w:w="850" w:type="dxa"/>
          </w:tcPr>
          <w:p w:rsidR="00ED4EB6" w:rsidRDefault="009218AF" w:rsidP="00A31A48">
            <w:pPr>
              <w:jc w:val="center"/>
              <w:rPr>
                <w:rFonts w:ascii="Arial" w:hAnsi="Arial" w:cs="Arial"/>
                <w:sz w:val="22"/>
                <w:szCs w:val="22"/>
              </w:rPr>
            </w:pPr>
            <w:r>
              <w:rPr>
                <w:rFonts w:ascii="Arial" w:hAnsi="Arial" w:cs="Arial"/>
                <w:sz w:val="22"/>
                <w:szCs w:val="22"/>
              </w:rPr>
              <w:t>10</w:t>
            </w:r>
          </w:p>
        </w:tc>
        <w:tc>
          <w:tcPr>
            <w:tcW w:w="1134" w:type="dxa"/>
          </w:tcPr>
          <w:p w:rsidR="00ED4EB6" w:rsidRDefault="009218AF" w:rsidP="00A31A48">
            <w:pPr>
              <w:rPr>
                <w:rFonts w:ascii="Arial" w:hAnsi="Arial" w:cs="Arial"/>
                <w:sz w:val="22"/>
                <w:szCs w:val="22"/>
              </w:rPr>
            </w:pPr>
            <w:r>
              <w:rPr>
                <w:rFonts w:ascii="Arial" w:hAnsi="Arial" w:cs="Arial"/>
                <w:sz w:val="22"/>
                <w:szCs w:val="22"/>
              </w:rPr>
              <w:t>Maquina</w:t>
            </w:r>
          </w:p>
        </w:tc>
        <w:tc>
          <w:tcPr>
            <w:tcW w:w="4395" w:type="dxa"/>
          </w:tcPr>
          <w:p w:rsidR="00ED4EB6" w:rsidRDefault="009218AF" w:rsidP="00A31A48">
            <w:pPr>
              <w:pStyle w:val="TableParagraph"/>
              <w:spacing w:line="276" w:lineRule="auto"/>
              <w:ind w:left="0" w:right="105"/>
              <w:jc w:val="both"/>
              <w:rPr>
                <w:rFonts w:ascii="Arial" w:hAnsi="Arial" w:cs="Arial"/>
              </w:rPr>
            </w:pPr>
            <w:r>
              <w:rPr>
                <w:rFonts w:ascii="Arial" w:hAnsi="Arial" w:cs="Arial"/>
              </w:rPr>
              <w:t>Maquina de pipoca com atendente, oferecendo pipoca fresca e saboroso durantre todo o evento (minimo 08h).</w:t>
            </w:r>
          </w:p>
        </w:tc>
        <w:tc>
          <w:tcPr>
            <w:tcW w:w="1275" w:type="dxa"/>
          </w:tcPr>
          <w:p w:rsidR="00ED4EB6" w:rsidRPr="003C71D0" w:rsidRDefault="00793601" w:rsidP="00A31A48">
            <w:pPr>
              <w:jc w:val="center"/>
              <w:rPr>
                <w:rFonts w:ascii="Arial" w:hAnsi="Arial" w:cs="Arial"/>
                <w:sz w:val="22"/>
                <w:szCs w:val="22"/>
              </w:rPr>
            </w:pPr>
            <w:r>
              <w:rPr>
                <w:rFonts w:ascii="Arial" w:hAnsi="Arial" w:cs="Arial"/>
                <w:sz w:val="22"/>
                <w:szCs w:val="22"/>
              </w:rPr>
              <w:t>1.120,00</w:t>
            </w:r>
          </w:p>
        </w:tc>
        <w:tc>
          <w:tcPr>
            <w:tcW w:w="1423" w:type="dxa"/>
            <w:shd w:val="clear" w:color="auto" w:fill="auto"/>
          </w:tcPr>
          <w:p w:rsidR="00ED4EB6" w:rsidRPr="003C71D0" w:rsidRDefault="00793601" w:rsidP="00A31A48">
            <w:pPr>
              <w:spacing w:after="160" w:line="259" w:lineRule="auto"/>
              <w:jc w:val="center"/>
              <w:rPr>
                <w:rFonts w:ascii="Arial" w:hAnsi="Arial" w:cs="Arial"/>
                <w:sz w:val="22"/>
                <w:szCs w:val="22"/>
              </w:rPr>
            </w:pPr>
            <w:r>
              <w:rPr>
                <w:rFonts w:ascii="Arial" w:hAnsi="Arial" w:cs="Arial"/>
                <w:sz w:val="22"/>
                <w:szCs w:val="22"/>
              </w:rPr>
              <w:t>11.200,00</w:t>
            </w:r>
          </w:p>
        </w:tc>
      </w:tr>
      <w:tr w:rsidR="00ED4EB6" w:rsidRPr="003C71D0" w:rsidTr="009218AF">
        <w:tc>
          <w:tcPr>
            <w:tcW w:w="846" w:type="dxa"/>
          </w:tcPr>
          <w:p w:rsidR="00ED4EB6" w:rsidRDefault="009218AF" w:rsidP="00A31A48">
            <w:pPr>
              <w:jc w:val="center"/>
              <w:rPr>
                <w:rFonts w:ascii="Arial" w:hAnsi="Arial" w:cs="Arial"/>
                <w:sz w:val="22"/>
                <w:szCs w:val="22"/>
              </w:rPr>
            </w:pPr>
            <w:r>
              <w:rPr>
                <w:rFonts w:ascii="Arial" w:hAnsi="Arial" w:cs="Arial"/>
                <w:sz w:val="22"/>
                <w:szCs w:val="22"/>
              </w:rPr>
              <w:t>07</w:t>
            </w:r>
          </w:p>
        </w:tc>
        <w:tc>
          <w:tcPr>
            <w:tcW w:w="850" w:type="dxa"/>
          </w:tcPr>
          <w:p w:rsidR="00ED4EB6" w:rsidRDefault="009218AF" w:rsidP="00A31A48">
            <w:pPr>
              <w:jc w:val="center"/>
              <w:rPr>
                <w:rFonts w:ascii="Arial" w:hAnsi="Arial" w:cs="Arial"/>
                <w:sz w:val="22"/>
                <w:szCs w:val="22"/>
              </w:rPr>
            </w:pPr>
            <w:r>
              <w:rPr>
                <w:rFonts w:ascii="Arial" w:hAnsi="Arial" w:cs="Arial"/>
                <w:sz w:val="22"/>
                <w:szCs w:val="22"/>
              </w:rPr>
              <w:t>10</w:t>
            </w:r>
          </w:p>
        </w:tc>
        <w:tc>
          <w:tcPr>
            <w:tcW w:w="1134" w:type="dxa"/>
          </w:tcPr>
          <w:p w:rsidR="00ED4EB6" w:rsidRDefault="009218AF" w:rsidP="00A31A48">
            <w:pPr>
              <w:rPr>
                <w:rFonts w:ascii="Arial" w:hAnsi="Arial" w:cs="Arial"/>
                <w:sz w:val="22"/>
                <w:szCs w:val="22"/>
              </w:rPr>
            </w:pPr>
            <w:r>
              <w:rPr>
                <w:rFonts w:ascii="Arial" w:hAnsi="Arial" w:cs="Arial"/>
                <w:sz w:val="22"/>
                <w:szCs w:val="22"/>
              </w:rPr>
              <w:t>UNID</w:t>
            </w:r>
          </w:p>
        </w:tc>
        <w:tc>
          <w:tcPr>
            <w:tcW w:w="4395" w:type="dxa"/>
          </w:tcPr>
          <w:p w:rsidR="00ED4EB6" w:rsidRDefault="009218AF" w:rsidP="00A31A48">
            <w:pPr>
              <w:pStyle w:val="TableParagraph"/>
              <w:spacing w:line="276" w:lineRule="auto"/>
              <w:ind w:left="0" w:right="105"/>
              <w:jc w:val="both"/>
              <w:rPr>
                <w:rFonts w:ascii="Arial" w:hAnsi="Arial" w:cs="Arial"/>
              </w:rPr>
            </w:pPr>
            <w:r>
              <w:rPr>
                <w:rFonts w:ascii="Arial" w:hAnsi="Arial" w:cs="Arial"/>
              </w:rPr>
              <w:t xml:space="preserve">Campo inflavel com lona escorregadia, ideal para partidas divertidas e monitordas, garantindoi segurançao, e </w:t>
            </w:r>
            <w:r>
              <w:rPr>
                <w:rFonts w:ascii="Arial" w:hAnsi="Arial" w:cs="Arial"/>
              </w:rPr>
              <w:lastRenderedPageBreak/>
              <w:t>muita animação (minimo8h).</w:t>
            </w:r>
          </w:p>
        </w:tc>
        <w:tc>
          <w:tcPr>
            <w:tcW w:w="1275" w:type="dxa"/>
          </w:tcPr>
          <w:p w:rsidR="00ED4EB6" w:rsidRPr="003C71D0" w:rsidRDefault="00793601" w:rsidP="00A31A48">
            <w:pPr>
              <w:jc w:val="center"/>
              <w:rPr>
                <w:rFonts w:ascii="Arial" w:hAnsi="Arial" w:cs="Arial"/>
                <w:sz w:val="22"/>
                <w:szCs w:val="22"/>
              </w:rPr>
            </w:pPr>
            <w:r>
              <w:rPr>
                <w:rFonts w:ascii="Arial" w:hAnsi="Arial" w:cs="Arial"/>
                <w:sz w:val="22"/>
                <w:szCs w:val="22"/>
              </w:rPr>
              <w:lastRenderedPageBreak/>
              <w:t>1.480,00</w:t>
            </w:r>
          </w:p>
        </w:tc>
        <w:tc>
          <w:tcPr>
            <w:tcW w:w="1423" w:type="dxa"/>
            <w:shd w:val="clear" w:color="auto" w:fill="auto"/>
          </w:tcPr>
          <w:p w:rsidR="00ED4EB6" w:rsidRPr="003C71D0" w:rsidRDefault="00793601" w:rsidP="00A31A48">
            <w:pPr>
              <w:spacing w:after="160" w:line="259" w:lineRule="auto"/>
              <w:jc w:val="center"/>
              <w:rPr>
                <w:rFonts w:ascii="Arial" w:hAnsi="Arial" w:cs="Arial"/>
                <w:sz w:val="22"/>
                <w:szCs w:val="22"/>
              </w:rPr>
            </w:pPr>
            <w:r>
              <w:rPr>
                <w:rFonts w:ascii="Arial" w:hAnsi="Arial" w:cs="Arial"/>
                <w:sz w:val="22"/>
                <w:szCs w:val="22"/>
              </w:rPr>
              <w:t>14.800,00</w:t>
            </w:r>
          </w:p>
        </w:tc>
      </w:tr>
      <w:tr w:rsidR="00ED4EB6" w:rsidRPr="003C71D0" w:rsidTr="009218AF">
        <w:tc>
          <w:tcPr>
            <w:tcW w:w="846" w:type="dxa"/>
          </w:tcPr>
          <w:p w:rsidR="00ED4EB6" w:rsidRDefault="009218AF" w:rsidP="00A31A48">
            <w:pPr>
              <w:jc w:val="center"/>
              <w:rPr>
                <w:rFonts w:ascii="Arial" w:hAnsi="Arial" w:cs="Arial"/>
                <w:sz w:val="22"/>
                <w:szCs w:val="22"/>
              </w:rPr>
            </w:pPr>
            <w:r>
              <w:rPr>
                <w:rFonts w:ascii="Arial" w:hAnsi="Arial" w:cs="Arial"/>
                <w:sz w:val="22"/>
                <w:szCs w:val="22"/>
              </w:rPr>
              <w:t>08</w:t>
            </w:r>
          </w:p>
        </w:tc>
        <w:tc>
          <w:tcPr>
            <w:tcW w:w="850" w:type="dxa"/>
          </w:tcPr>
          <w:p w:rsidR="00ED4EB6" w:rsidRDefault="009218AF" w:rsidP="00A31A48">
            <w:pPr>
              <w:jc w:val="center"/>
              <w:rPr>
                <w:rFonts w:ascii="Arial" w:hAnsi="Arial" w:cs="Arial"/>
                <w:sz w:val="22"/>
                <w:szCs w:val="22"/>
              </w:rPr>
            </w:pPr>
            <w:r>
              <w:rPr>
                <w:rFonts w:ascii="Arial" w:hAnsi="Arial" w:cs="Arial"/>
                <w:sz w:val="22"/>
                <w:szCs w:val="22"/>
              </w:rPr>
              <w:t>10</w:t>
            </w:r>
          </w:p>
        </w:tc>
        <w:tc>
          <w:tcPr>
            <w:tcW w:w="1134" w:type="dxa"/>
          </w:tcPr>
          <w:p w:rsidR="00ED4EB6" w:rsidRDefault="009218AF" w:rsidP="00A31A48">
            <w:pPr>
              <w:rPr>
                <w:rFonts w:ascii="Arial" w:hAnsi="Arial" w:cs="Arial"/>
                <w:sz w:val="22"/>
                <w:szCs w:val="22"/>
              </w:rPr>
            </w:pPr>
            <w:r>
              <w:rPr>
                <w:rFonts w:ascii="Arial" w:hAnsi="Arial" w:cs="Arial"/>
                <w:sz w:val="22"/>
                <w:szCs w:val="22"/>
              </w:rPr>
              <w:t>UNID</w:t>
            </w:r>
          </w:p>
        </w:tc>
        <w:tc>
          <w:tcPr>
            <w:tcW w:w="4395" w:type="dxa"/>
          </w:tcPr>
          <w:p w:rsidR="00ED4EB6" w:rsidRPr="00854B1E" w:rsidRDefault="009218AF" w:rsidP="00A31A48">
            <w:pPr>
              <w:pStyle w:val="TableParagraph"/>
              <w:spacing w:line="276" w:lineRule="auto"/>
              <w:ind w:left="0" w:right="105"/>
              <w:jc w:val="both"/>
              <w:rPr>
                <w:rFonts w:ascii="Arial" w:hAnsi="Arial" w:cs="Arial"/>
              </w:rPr>
            </w:pPr>
            <w:r>
              <w:rPr>
                <w:rFonts w:ascii="Arial" w:hAnsi="Arial" w:cs="Arial"/>
              </w:rPr>
              <w:t>Estrutura inflavel tematica, recheada de bolinhas coloridas, perfeita para criancas pequenas(minimo 08h).</w:t>
            </w:r>
          </w:p>
        </w:tc>
        <w:tc>
          <w:tcPr>
            <w:tcW w:w="1275" w:type="dxa"/>
          </w:tcPr>
          <w:p w:rsidR="00ED4EB6" w:rsidRPr="003C71D0" w:rsidRDefault="00C4351B" w:rsidP="00A31A48">
            <w:pPr>
              <w:jc w:val="center"/>
              <w:rPr>
                <w:rFonts w:ascii="Arial" w:hAnsi="Arial" w:cs="Arial"/>
                <w:sz w:val="22"/>
                <w:szCs w:val="22"/>
              </w:rPr>
            </w:pPr>
            <w:r>
              <w:rPr>
                <w:rFonts w:ascii="Arial" w:hAnsi="Arial" w:cs="Arial"/>
                <w:sz w:val="22"/>
                <w:szCs w:val="22"/>
              </w:rPr>
              <w:t>846,66</w:t>
            </w:r>
          </w:p>
        </w:tc>
        <w:tc>
          <w:tcPr>
            <w:tcW w:w="1423" w:type="dxa"/>
            <w:shd w:val="clear" w:color="auto" w:fill="auto"/>
          </w:tcPr>
          <w:p w:rsidR="00ED4EB6" w:rsidRPr="003C71D0" w:rsidRDefault="00C4351B" w:rsidP="00A31A48">
            <w:pPr>
              <w:spacing w:after="160" w:line="259" w:lineRule="auto"/>
              <w:jc w:val="center"/>
              <w:rPr>
                <w:rFonts w:ascii="Arial" w:hAnsi="Arial" w:cs="Arial"/>
                <w:sz w:val="22"/>
                <w:szCs w:val="22"/>
              </w:rPr>
            </w:pPr>
            <w:r>
              <w:rPr>
                <w:rFonts w:ascii="Arial" w:hAnsi="Arial" w:cs="Arial"/>
                <w:sz w:val="22"/>
                <w:szCs w:val="22"/>
              </w:rPr>
              <w:t>8.466,66</w:t>
            </w:r>
          </w:p>
        </w:tc>
      </w:tr>
      <w:tr w:rsidR="009218AF" w:rsidRPr="003C71D0" w:rsidTr="009218AF">
        <w:tc>
          <w:tcPr>
            <w:tcW w:w="846" w:type="dxa"/>
          </w:tcPr>
          <w:p w:rsidR="009218AF" w:rsidRDefault="009218AF" w:rsidP="00A31A48">
            <w:pPr>
              <w:jc w:val="center"/>
              <w:rPr>
                <w:rFonts w:ascii="Arial" w:hAnsi="Arial" w:cs="Arial"/>
                <w:sz w:val="22"/>
                <w:szCs w:val="22"/>
              </w:rPr>
            </w:pPr>
            <w:r>
              <w:rPr>
                <w:rFonts w:ascii="Arial" w:hAnsi="Arial" w:cs="Arial"/>
                <w:sz w:val="22"/>
                <w:szCs w:val="22"/>
              </w:rPr>
              <w:t>09</w:t>
            </w:r>
          </w:p>
        </w:tc>
        <w:tc>
          <w:tcPr>
            <w:tcW w:w="850" w:type="dxa"/>
          </w:tcPr>
          <w:p w:rsidR="009218AF" w:rsidRDefault="009218AF" w:rsidP="00A31A48">
            <w:pPr>
              <w:jc w:val="center"/>
              <w:rPr>
                <w:rFonts w:ascii="Arial" w:hAnsi="Arial" w:cs="Arial"/>
                <w:sz w:val="22"/>
                <w:szCs w:val="22"/>
              </w:rPr>
            </w:pPr>
            <w:r>
              <w:rPr>
                <w:rFonts w:ascii="Arial" w:hAnsi="Arial" w:cs="Arial"/>
                <w:sz w:val="22"/>
                <w:szCs w:val="22"/>
              </w:rPr>
              <w:t>10</w:t>
            </w:r>
          </w:p>
        </w:tc>
        <w:tc>
          <w:tcPr>
            <w:tcW w:w="1134" w:type="dxa"/>
          </w:tcPr>
          <w:p w:rsidR="009218AF" w:rsidRDefault="009218AF" w:rsidP="00A31A48">
            <w:pPr>
              <w:rPr>
                <w:rFonts w:ascii="Arial" w:hAnsi="Arial" w:cs="Arial"/>
                <w:sz w:val="22"/>
                <w:szCs w:val="22"/>
              </w:rPr>
            </w:pPr>
            <w:r>
              <w:rPr>
                <w:rFonts w:ascii="Arial" w:hAnsi="Arial" w:cs="Arial"/>
                <w:sz w:val="22"/>
                <w:szCs w:val="22"/>
              </w:rPr>
              <w:t>UNID</w:t>
            </w:r>
          </w:p>
        </w:tc>
        <w:tc>
          <w:tcPr>
            <w:tcW w:w="4395" w:type="dxa"/>
          </w:tcPr>
          <w:p w:rsidR="009218AF" w:rsidRDefault="009218AF" w:rsidP="00A31A48">
            <w:pPr>
              <w:pStyle w:val="TableParagraph"/>
              <w:spacing w:line="276" w:lineRule="auto"/>
              <w:ind w:left="0" w:right="105"/>
              <w:jc w:val="both"/>
              <w:rPr>
                <w:rFonts w:ascii="Arial" w:hAnsi="Arial" w:cs="Arial"/>
              </w:rPr>
            </w:pPr>
            <w:r>
              <w:rPr>
                <w:rFonts w:ascii="Arial" w:hAnsi="Arial" w:cs="Arial"/>
              </w:rPr>
              <w:t>Piscina inflavel personalizada com personagens infantis, atraindo a atenção das criancas e garantindo diversão segura(minimo 08h).</w:t>
            </w:r>
          </w:p>
        </w:tc>
        <w:tc>
          <w:tcPr>
            <w:tcW w:w="1275" w:type="dxa"/>
          </w:tcPr>
          <w:p w:rsidR="009218AF" w:rsidRPr="003C71D0" w:rsidRDefault="00C4351B" w:rsidP="00A31A48">
            <w:pPr>
              <w:jc w:val="center"/>
              <w:rPr>
                <w:rFonts w:ascii="Arial" w:hAnsi="Arial" w:cs="Arial"/>
                <w:sz w:val="22"/>
                <w:szCs w:val="22"/>
              </w:rPr>
            </w:pPr>
            <w:r>
              <w:rPr>
                <w:rFonts w:ascii="Arial" w:hAnsi="Arial" w:cs="Arial"/>
                <w:sz w:val="22"/>
                <w:szCs w:val="22"/>
              </w:rPr>
              <w:t>1.173,33</w:t>
            </w:r>
          </w:p>
        </w:tc>
        <w:tc>
          <w:tcPr>
            <w:tcW w:w="1423" w:type="dxa"/>
            <w:shd w:val="clear" w:color="auto" w:fill="auto"/>
          </w:tcPr>
          <w:p w:rsidR="009218AF" w:rsidRPr="003C71D0" w:rsidRDefault="00C4351B" w:rsidP="00A31A48">
            <w:pPr>
              <w:spacing w:after="160" w:line="259" w:lineRule="auto"/>
              <w:jc w:val="center"/>
              <w:rPr>
                <w:rFonts w:ascii="Arial" w:hAnsi="Arial" w:cs="Arial"/>
                <w:sz w:val="22"/>
                <w:szCs w:val="22"/>
              </w:rPr>
            </w:pPr>
            <w:r>
              <w:rPr>
                <w:rFonts w:ascii="Arial" w:hAnsi="Arial" w:cs="Arial"/>
                <w:sz w:val="22"/>
                <w:szCs w:val="22"/>
              </w:rPr>
              <w:t>11.733,33</w:t>
            </w:r>
          </w:p>
        </w:tc>
      </w:tr>
    </w:tbl>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sz w:val="24"/>
          <w:szCs w:val="24"/>
        </w:rPr>
        <w:t xml:space="preserve">.2. </w:t>
      </w:r>
      <w:r w:rsidRPr="004176A9">
        <w:rPr>
          <w:rFonts w:ascii="Arial" w:hAnsi="Arial" w:cs="Arial"/>
          <w:bCs/>
          <w:sz w:val="24"/>
          <w:szCs w:val="24"/>
        </w:rPr>
        <w:t xml:space="preserve">O prazo de vigência da contratação é de trinta dias úteis contados </w:t>
      </w:r>
      <w:proofErr w:type="gramStart"/>
      <w:r w:rsidRPr="004176A9">
        <w:rPr>
          <w:rFonts w:ascii="Arial" w:hAnsi="Arial" w:cs="Arial"/>
          <w:bCs/>
          <w:sz w:val="24"/>
          <w:szCs w:val="24"/>
        </w:rPr>
        <w:t>do(</w:t>
      </w:r>
      <w:proofErr w:type="gramEnd"/>
      <w:r w:rsidRPr="004176A9">
        <w:rPr>
          <w:rFonts w:ascii="Arial" w:hAnsi="Arial" w:cs="Arial"/>
          <w:bCs/>
          <w:sz w:val="24"/>
          <w:szCs w:val="24"/>
        </w:rPr>
        <w:t xml:space="preserve">a) da assinatura do contrato administrativo, prorrogável por até </w:t>
      </w:r>
      <w:r w:rsidR="00A0707A">
        <w:rPr>
          <w:rFonts w:ascii="Arial" w:hAnsi="Arial" w:cs="Arial"/>
          <w:bCs/>
          <w:sz w:val="24"/>
          <w:szCs w:val="24"/>
        </w:rPr>
        <w:t xml:space="preserve">60 </w:t>
      </w:r>
      <w:r w:rsidRPr="004176A9">
        <w:rPr>
          <w:rFonts w:ascii="Arial" w:hAnsi="Arial" w:cs="Arial"/>
          <w:bCs/>
          <w:sz w:val="24"/>
          <w:szCs w:val="24"/>
        </w:rPr>
        <w:t>(</w:t>
      </w:r>
      <w:r w:rsidR="00A0707A">
        <w:rPr>
          <w:rFonts w:ascii="Arial" w:hAnsi="Arial" w:cs="Arial"/>
          <w:bCs/>
          <w:sz w:val="24"/>
          <w:szCs w:val="24"/>
        </w:rPr>
        <w:t>sessenta</w:t>
      </w:r>
      <w:r w:rsidRPr="004176A9">
        <w:rPr>
          <w:rFonts w:ascii="Arial" w:hAnsi="Arial" w:cs="Arial"/>
          <w:bCs/>
          <w:sz w:val="24"/>
          <w:szCs w:val="24"/>
        </w:rPr>
        <w:t xml:space="preserve">) </w:t>
      </w:r>
      <w:r w:rsidR="00A0707A">
        <w:rPr>
          <w:rFonts w:ascii="Arial" w:hAnsi="Arial" w:cs="Arial"/>
          <w:bCs/>
          <w:sz w:val="24"/>
          <w:szCs w:val="24"/>
        </w:rPr>
        <w:t>dias</w:t>
      </w:r>
      <w:r w:rsidRPr="004176A9">
        <w:rPr>
          <w:rFonts w:ascii="Arial" w:hAnsi="Arial" w:cs="Arial"/>
          <w:bCs/>
          <w:sz w:val="24"/>
          <w:szCs w:val="24"/>
        </w:rPr>
        <w:t>, desde que a autoridade competente ateste que as condições e preços permanecem vantajosos para a Administração, permitida a negociação com a Contratada ou a extinção do contrato administrativo sem ônus para qualquer das partes (</w:t>
      </w:r>
      <w:proofErr w:type="spellStart"/>
      <w:r w:rsidRPr="004176A9">
        <w:rPr>
          <w:rFonts w:ascii="Arial" w:hAnsi="Arial" w:cs="Arial"/>
          <w:bCs/>
          <w:sz w:val="24"/>
          <w:szCs w:val="24"/>
        </w:rPr>
        <w:t>arts</w:t>
      </w:r>
      <w:proofErr w:type="spellEnd"/>
      <w:r w:rsidRPr="004176A9">
        <w:rPr>
          <w:rFonts w:ascii="Arial" w:hAnsi="Arial" w:cs="Arial"/>
          <w:bCs/>
          <w:sz w:val="24"/>
          <w:szCs w:val="24"/>
        </w:rPr>
        <w:t>. 106 e 107 da Lei n° 14.133/2021).</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2. DA DATA E HORA PARA A ENTREGA DE PROPOSTAS ADICIONAIS</w:t>
      </w:r>
    </w:p>
    <w:p w:rsidR="00F50DFF" w:rsidRPr="004176A9" w:rsidRDefault="00F50DFF" w:rsidP="00F50DFF">
      <w:pPr>
        <w:tabs>
          <w:tab w:val="left" w:pos="2268"/>
        </w:tabs>
        <w:spacing w:before="100" w:beforeAutospacing="1" w:after="100" w:afterAutospacing="1"/>
        <w:jc w:val="both"/>
        <w:rPr>
          <w:rFonts w:ascii="Arial" w:hAnsi="Arial" w:cs="Arial"/>
          <w:color w:val="FF0000"/>
          <w:sz w:val="24"/>
          <w:szCs w:val="24"/>
        </w:rPr>
      </w:pPr>
      <w:r w:rsidRPr="004176A9">
        <w:rPr>
          <w:rFonts w:ascii="Arial" w:hAnsi="Arial" w:cs="Arial"/>
          <w:sz w:val="24"/>
          <w:szCs w:val="24"/>
        </w:rPr>
        <w:t xml:space="preserve">2.1. </w:t>
      </w:r>
      <w:proofErr w:type="gramStart"/>
      <w:r w:rsidRPr="004176A9">
        <w:rPr>
          <w:rFonts w:ascii="Arial" w:hAnsi="Arial" w:cs="Arial"/>
          <w:sz w:val="24"/>
          <w:szCs w:val="24"/>
        </w:rPr>
        <w:t>O(</w:t>
      </w:r>
      <w:proofErr w:type="gramEnd"/>
      <w:r w:rsidRPr="004176A9">
        <w:rPr>
          <w:rFonts w:ascii="Arial" w:hAnsi="Arial" w:cs="Arial"/>
          <w:sz w:val="24"/>
          <w:szCs w:val="24"/>
        </w:rPr>
        <w:t>A)(s) licitante(s) interessado(a)(s) em apresentar propostas adicionais deverá(</w:t>
      </w:r>
      <w:proofErr w:type="spellStart"/>
      <w:r w:rsidRPr="004176A9">
        <w:rPr>
          <w:rFonts w:ascii="Arial" w:hAnsi="Arial" w:cs="Arial"/>
          <w:sz w:val="24"/>
          <w:szCs w:val="24"/>
        </w:rPr>
        <w:t>ão</w:t>
      </w:r>
      <w:proofErr w:type="spellEnd"/>
      <w:r w:rsidRPr="004176A9">
        <w:rPr>
          <w:rFonts w:ascii="Arial" w:hAnsi="Arial" w:cs="Arial"/>
          <w:sz w:val="24"/>
          <w:szCs w:val="24"/>
        </w:rPr>
        <w:t xml:space="preserve">) comparecer na Prefeitura Municipal, com endereço no preâmbulo deste instrumento até o dia </w:t>
      </w:r>
      <w:r w:rsidR="00C4351B">
        <w:rPr>
          <w:rFonts w:ascii="Arial" w:hAnsi="Arial" w:cs="Arial"/>
          <w:sz w:val="24"/>
          <w:szCs w:val="24"/>
        </w:rPr>
        <w:t xml:space="preserve">21 de setembro </w:t>
      </w:r>
      <w:r w:rsidR="004749FD">
        <w:rPr>
          <w:rFonts w:ascii="Arial" w:hAnsi="Arial" w:cs="Arial"/>
          <w:sz w:val="24"/>
          <w:szCs w:val="24"/>
        </w:rPr>
        <w:t>de 2</w:t>
      </w:r>
      <w:r w:rsidR="007E4B23">
        <w:rPr>
          <w:rFonts w:ascii="Arial" w:hAnsi="Arial" w:cs="Arial"/>
          <w:sz w:val="24"/>
          <w:szCs w:val="24"/>
        </w:rPr>
        <w:t>026</w:t>
      </w:r>
      <w:r w:rsidRPr="004176A9">
        <w:rPr>
          <w:rFonts w:ascii="Arial" w:hAnsi="Arial" w:cs="Arial"/>
          <w:sz w:val="24"/>
          <w:szCs w:val="24"/>
        </w:rPr>
        <w:t xml:space="preserve">, às 17hs00min e as propostas também serão aceitadas se enviadas pelo e-mail da prefeitura </w:t>
      </w:r>
      <w:r w:rsidRPr="004176A9">
        <w:rPr>
          <w:rFonts w:ascii="Arial" w:hAnsi="Arial" w:cs="Arial"/>
          <w:color w:val="FF0000"/>
          <w:sz w:val="24"/>
          <w:szCs w:val="24"/>
        </w:rPr>
        <w:t>propostadispensa@gmail.com</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2.2. O(A) licitante é o(a) responsável por qualquer transação efetuada diretamente ou por seu representante no sistema, não cabendo ao provedor do sistema ou a Administração a responsabilidade por eventuais danos de uso indevido da senha, ainda que por terceiros não autorizados.</w:t>
      </w:r>
    </w:p>
    <w:p w:rsidR="00F50DFF" w:rsidRPr="004176A9" w:rsidRDefault="00F50DFF" w:rsidP="00F50DFF">
      <w:pPr>
        <w:tabs>
          <w:tab w:val="left" w:pos="2268"/>
        </w:tabs>
        <w:spacing w:before="100" w:beforeAutospacing="1" w:after="100" w:afterAutospacing="1"/>
        <w:jc w:val="both"/>
        <w:rPr>
          <w:rFonts w:ascii="Arial" w:hAnsi="Arial" w:cs="Arial"/>
          <w:sz w:val="24"/>
          <w:szCs w:val="24"/>
          <w:lang w:eastAsia="en-US"/>
        </w:rPr>
      </w:pPr>
      <w:r w:rsidRPr="004176A9">
        <w:rPr>
          <w:rFonts w:ascii="Arial" w:hAnsi="Arial" w:cs="Arial"/>
          <w:sz w:val="24"/>
          <w:szCs w:val="24"/>
        </w:rPr>
        <w:t xml:space="preserve">2.3. </w:t>
      </w:r>
      <w:r w:rsidRPr="004176A9">
        <w:rPr>
          <w:rFonts w:ascii="Arial" w:hAnsi="Arial" w:cs="Arial"/>
          <w:sz w:val="24"/>
          <w:szCs w:val="24"/>
          <w:lang w:eastAsia="en-US"/>
        </w:rPr>
        <w:t>Havendo necessidade, a sessão pública será suspensa, informando-se na sessão a nova data e horário para a sua continuidade.</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3. DA PARTICIPAÇÃO E NÃO PARTICIPAÇÃO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3.1. Poderão participar da dispensa de licitação pública todas as pessoas – jurídicas – cujo ramo de atividade seja compatível com o objeto.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 Não poderão participar desta dispensa o(a)(s) fornecedor(e)(a)(s):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3.2.1. Que não atendam às condições deste Aviso;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3.2.2. Estrangeiros que não tenham representação legal no Brasil com poderes expressos para receber citação e responder administrativa ou judicialmente;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 Que se enquadrem nas seguintes vedações: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 xml:space="preserve">3.2.3.1. </w:t>
      </w:r>
      <w:r w:rsidR="00C4351B" w:rsidRPr="003E1468">
        <w:rPr>
          <w:rFonts w:ascii="Arial" w:hAnsi="Arial" w:cs="Arial"/>
          <w:sz w:val="24"/>
          <w:szCs w:val="24"/>
        </w:rPr>
        <w:t xml:space="preserve">A presente contratação tem por objeto o </w:t>
      </w:r>
      <w:r w:rsidR="00C4351B" w:rsidRPr="003E1468">
        <w:rPr>
          <w:rStyle w:val="Forte"/>
          <w:rFonts w:ascii="Arial" w:eastAsiaTheme="majorEastAsia" w:hAnsi="Arial" w:cs="Arial"/>
          <w:sz w:val="24"/>
          <w:szCs w:val="24"/>
        </w:rPr>
        <w:t>Registro de Preços</w:t>
      </w:r>
      <w:r w:rsidR="00C4351B">
        <w:rPr>
          <w:rStyle w:val="Forte"/>
          <w:rFonts w:ascii="Arial" w:eastAsiaTheme="majorEastAsia" w:hAnsi="Arial" w:cs="Arial"/>
          <w:sz w:val="24"/>
          <w:szCs w:val="24"/>
        </w:rPr>
        <w:t xml:space="preserve"> no menor valor global</w:t>
      </w:r>
      <w:r w:rsidR="00C4351B" w:rsidRPr="003E1468">
        <w:rPr>
          <w:rStyle w:val="Forte"/>
          <w:rFonts w:ascii="Arial" w:eastAsiaTheme="majorEastAsia" w:hAnsi="Arial" w:cs="Arial"/>
          <w:sz w:val="24"/>
          <w:szCs w:val="24"/>
        </w:rPr>
        <w:t xml:space="preserve"> para futura e eventual </w:t>
      </w:r>
      <w:r w:rsidR="00C4351B" w:rsidRPr="003E1468">
        <w:rPr>
          <w:rFonts w:ascii="Arial" w:hAnsi="Arial" w:cs="Arial"/>
          <w:sz w:val="24"/>
          <w:szCs w:val="24"/>
        </w:rPr>
        <w:t>contratação de pessoa física ou jurídica para prestação de serviço de Locação de Brinquedos, para a Secretaria de Municipal de Educação e Secretaria de Assistência Social do Município de Santo Antônio do Grama- MG</w:t>
      </w:r>
      <w:r w:rsidR="00C4351B">
        <w:rPr>
          <w:rFonts w:ascii="Arial" w:hAnsi="Arial" w:cs="Arial"/>
          <w:sz w:val="24"/>
          <w:szCs w:val="24"/>
        </w:rPr>
        <w:t xml:space="preserve"> </w:t>
      </w:r>
      <w:r w:rsidRPr="004176A9">
        <w:rPr>
          <w:rFonts w:ascii="Arial" w:hAnsi="Arial" w:cs="Arial"/>
          <w:sz w:val="24"/>
          <w:szCs w:val="24"/>
        </w:rPr>
        <w:t>ou fornecimento de bens a ele relacionados;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3.2.3.2.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w:t>
      </w:r>
      <w:r w:rsidR="00C4351B">
        <w:rPr>
          <w:rFonts w:ascii="Arial" w:hAnsi="Arial" w:cs="Arial"/>
          <w:sz w:val="24"/>
          <w:szCs w:val="24"/>
        </w:rPr>
        <w:t>a</w:t>
      </w:r>
      <w:r w:rsidR="00C4351B" w:rsidRPr="003E1468">
        <w:rPr>
          <w:rFonts w:ascii="Arial" w:hAnsi="Arial" w:cs="Arial"/>
          <w:sz w:val="24"/>
          <w:szCs w:val="24"/>
        </w:rPr>
        <w:t xml:space="preserve"> presente contratação tem por objeto o </w:t>
      </w:r>
      <w:r w:rsidR="00C4351B" w:rsidRPr="003E1468">
        <w:rPr>
          <w:rStyle w:val="Forte"/>
          <w:rFonts w:ascii="Arial" w:eastAsiaTheme="majorEastAsia" w:hAnsi="Arial" w:cs="Arial"/>
          <w:sz w:val="24"/>
          <w:szCs w:val="24"/>
        </w:rPr>
        <w:t>Registro de Preços</w:t>
      </w:r>
      <w:r w:rsidR="00C4351B">
        <w:rPr>
          <w:rStyle w:val="Forte"/>
          <w:rFonts w:ascii="Arial" w:eastAsiaTheme="majorEastAsia" w:hAnsi="Arial" w:cs="Arial"/>
          <w:sz w:val="24"/>
          <w:szCs w:val="24"/>
        </w:rPr>
        <w:t xml:space="preserve"> no menor valor global</w:t>
      </w:r>
      <w:r w:rsidR="00C4351B" w:rsidRPr="003E1468">
        <w:rPr>
          <w:rStyle w:val="Forte"/>
          <w:rFonts w:ascii="Arial" w:eastAsiaTheme="majorEastAsia" w:hAnsi="Arial" w:cs="Arial"/>
          <w:sz w:val="24"/>
          <w:szCs w:val="24"/>
        </w:rPr>
        <w:t xml:space="preserve"> para futura e eventual </w:t>
      </w:r>
      <w:r w:rsidR="00C4351B" w:rsidRPr="003E1468">
        <w:rPr>
          <w:rFonts w:ascii="Arial" w:hAnsi="Arial" w:cs="Arial"/>
          <w:sz w:val="24"/>
          <w:szCs w:val="24"/>
        </w:rPr>
        <w:t>contratação de pessoa física ou jurídica para prestação de serviço de Locação de Brinquedos, para a Secretaria de Municipal de Educação e Secretaria de Assistência Social do Município de Santo Antônio do Grama- MG</w:t>
      </w:r>
      <w:r w:rsidR="00C4351B">
        <w:rPr>
          <w:rFonts w:ascii="Arial" w:hAnsi="Arial" w:cs="Arial"/>
          <w:sz w:val="24"/>
          <w:szCs w:val="24"/>
        </w:rPr>
        <w:t xml:space="preserve"> </w:t>
      </w:r>
      <w:r w:rsidRPr="004176A9">
        <w:rPr>
          <w:rFonts w:ascii="Arial" w:hAnsi="Arial" w:cs="Arial"/>
          <w:sz w:val="24"/>
          <w:szCs w:val="24"/>
        </w:rPr>
        <w:t>ou fornecimento de bens a ela necessários;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3.2.3.3. Pessoa física ou jurídica que se encontre, ao tempo da contratação, impossibilitada de contratar em decorrência de sanção que lhe foi imposta;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3.2.3.4.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3.2.3.5. Empresas controladoras, controladas ou coligadas, nos termos da Lei nº. 6.404/1976, concorrendo entre si;</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3.2.3.6. Pessoa jurídica que, nos 5 (cinco) anos anteriores à divulgação do aviso, tenha sido condenada judicialmente, com trânsito em julgado, por exploração de trabalho infantil, por submissão de trabalhadores a condições análogas às de escravo ou por contratação de adolescentes nos casos vedados pela legislação trabalhista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3.2.3.7. Organizações da Sociedade Civil de Interesse Público – OSCIP –, atuando nessa condição (Acórdão nº 746/2014-TCU-Plenário);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3.3. Equiparam-se aos autores do projeto as empresas integrantes do mesmo grupo econômico;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3.4. Aplica-se o disposto na alínea “3.2.3.3” também a(o) fornecedor(a) que atue em substituição a outra pessoa jurídica, com o intuito de burlar a efetividade da sanção a ela aplicada, inclusive a sua controladora, controlada ou coligada, desde que devidamente comprovado o ilícito ou a utilização fraudulenta da personalidade jurídica do(a) fornecedor(a);</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lastRenderedPageBreak/>
        <w:t>4. DA APRESENTAÇÃO DA PROPOSTA</w:t>
      </w:r>
    </w:p>
    <w:p w:rsidR="00F46D47" w:rsidRPr="004176A9" w:rsidRDefault="00F50DFF" w:rsidP="001B25B2">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4.1. A proposta deverá ser apresentada em envelope lacrado, </w:t>
      </w:r>
      <w:r w:rsidR="00F46D47" w:rsidRPr="004176A9">
        <w:rPr>
          <w:rFonts w:ascii="Arial" w:hAnsi="Arial" w:cs="Arial"/>
          <w:sz w:val="24"/>
          <w:szCs w:val="24"/>
        </w:rPr>
        <w:t>contendo a seguinte descrição:</w:t>
      </w:r>
    </w:p>
    <w:p w:rsidR="00F46D47" w:rsidRPr="004176A9" w:rsidRDefault="00F46D47" w:rsidP="00F50DFF">
      <w:pPr>
        <w:tabs>
          <w:tab w:val="left" w:pos="2268"/>
        </w:tabs>
        <w:spacing w:line="300" w:lineRule="auto"/>
        <w:jc w:val="both"/>
        <w:rPr>
          <w:rFonts w:ascii="Arial" w:hAnsi="Arial" w:cs="Arial"/>
          <w:sz w:val="24"/>
          <w:szCs w:val="24"/>
        </w:rPr>
      </w:pPr>
    </w:p>
    <w:tbl>
      <w:tblPr>
        <w:tblStyle w:val="Tabelacomgrade"/>
        <w:tblW w:w="0" w:type="auto"/>
        <w:jc w:val="center"/>
        <w:tblLook w:val="04A0" w:firstRow="1" w:lastRow="0" w:firstColumn="1" w:lastColumn="0" w:noHBand="0" w:noVBand="1"/>
      </w:tblPr>
      <w:tblGrid>
        <w:gridCol w:w="6348"/>
      </w:tblGrid>
      <w:tr w:rsidR="00F50DFF" w:rsidRPr="004176A9" w:rsidTr="001A2189">
        <w:trPr>
          <w:jc w:val="center"/>
        </w:trPr>
        <w:tc>
          <w:tcPr>
            <w:tcW w:w="0" w:type="auto"/>
          </w:tcPr>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ENVELOPE Nº. 001</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PROPOSTA</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Poder Executivo Municipal de Santo Antônio do Grama</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Processo Administrativo de Licitação Pública nº </w:t>
            </w:r>
            <w:r w:rsidR="00C4351B">
              <w:rPr>
                <w:rFonts w:ascii="Arial" w:hAnsi="Arial" w:cs="Arial"/>
                <w:sz w:val="24"/>
                <w:szCs w:val="24"/>
              </w:rPr>
              <w:t>100</w:t>
            </w:r>
            <w:r w:rsidR="00A0707A">
              <w:rPr>
                <w:rFonts w:ascii="Arial" w:hAnsi="Arial" w:cs="Arial"/>
                <w:sz w:val="24"/>
                <w:szCs w:val="24"/>
              </w:rPr>
              <w:t>/2026</w:t>
            </w:r>
          </w:p>
          <w:p w:rsidR="00F50DFF" w:rsidRPr="004176A9" w:rsidRDefault="00F50DFF" w:rsidP="00C4351B">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Dispensa de Licitação Pública nº </w:t>
            </w:r>
            <w:r w:rsidR="00A0707A">
              <w:rPr>
                <w:rFonts w:ascii="Arial" w:hAnsi="Arial" w:cs="Arial"/>
                <w:color w:val="FF0000"/>
                <w:sz w:val="24"/>
                <w:szCs w:val="24"/>
              </w:rPr>
              <w:t>0</w:t>
            </w:r>
            <w:r w:rsidR="00C4351B">
              <w:rPr>
                <w:rFonts w:ascii="Arial" w:hAnsi="Arial" w:cs="Arial"/>
                <w:color w:val="FF0000"/>
                <w:sz w:val="24"/>
                <w:szCs w:val="24"/>
              </w:rPr>
              <w:t>39</w:t>
            </w:r>
            <w:r w:rsidR="00A0707A">
              <w:rPr>
                <w:rFonts w:ascii="Arial" w:hAnsi="Arial" w:cs="Arial"/>
                <w:color w:val="FF0000"/>
                <w:sz w:val="24"/>
                <w:szCs w:val="24"/>
              </w:rPr>
              <w:t>/2026</w:t>
            </w:r>
          </w:p>
        </w:tc>
      </w:tr>
    </w:tbl>
    <w:p w:rsidR="00F50DFF" w:rsidRPr="004176A9" w:rsidRDefault="00F50DFF" w:rsidP="00F50DFF">
      <w:pPr>
        <w:tabs>
          <w:tab w:val="left" w:pos="2268"/>
        </w:tabs>
        <w:spacing w:line="300" w:lineRule="auto"/>
        <w:jc w:val="both"/>
        <w:rPr>
          <w:rFonts w:ascii="Arial" w:hAnsi="Arial" w:cs="Arial"/>
          <w:sz w:val="24"/>
          <w:szCs w:val="24"/>
        </w:rPr>
      </w:pP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4.2. Na proposta deve constar declaração de que sua proposta econômica compreendem a integralidade dos custos para atendimento dos direitos trabalhistas assegurados na Constituição da República de 1988 – CR/88 –, nas leis trabalhistas, nas normas legais, nas convenções coletivas de trabalho e nos termos de ajustamento de conduta – TAC – vigentes na data de entrega das propostas, sob pena de desclassificação. Deve ser assinada DIGITALMENTE.</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5. DA APRESENTAÇÃO DOS DOCUMENTOS DE HABILITAÇÃO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5.1. O (A) licitante da proposta provisoriamente vencedora deverá apresentar os documentos de habilitação em envelope lacrado ou por e-mail, contendo a seguinte descrição:</w:t>
      </w:r>
    </w:p>
    <w:p w:rsidR="00F50DFF" w:rsidRPr="004176A9" w:rsidRDefault="00F50DFF" w:rsidP="00F50DFF">
      <w:pPr>
        <w:tabs>
          <w:tab w:val="left" w:pos="2268"/>
        </w:tabs>
        <w:spacing w:line="300" w:lineRule="auto"/>
        <w:jc w:val="both"/>
        <w:rPr>
          <w:rFonts w:ascii="Arial" w:hAnsi="Arial" w:cs="Arial"/>
          <w:sz w:val="24"/>
          <w:szCs w:val="24"/>
        </w:rPr>
      </w:pPr>
    </w:p>
    <w:tbl>
      <w:tblPr>
        <w:tblStyle w:val="Tabelacomgrade"/>
        <w:tblW w:w="0" w:type="auto"/>
        <w:jc w:val="center"/>
        <w:tblLook w:val="04A0" w:firstRow="1" w:lastRow="0" w:firstColumn="1" w:lastColumn="0" w:noHBand="0" w:noVBand="1"/>
      </w:tblPr>
      <w:tblGrid>
        <w:gridCol w:w="6348"/>
      </w:tblGrid>
      <w:tr w:rsidR="00F50DFF" w:rsidRPr="004176A9" w:rsidTr="001A2189">
        <w:trPr>
          <w:jc w:val="center"/>
        </w:trPr>
        <w:tc>
          <w:tcPr>
            <w:tcW w:w="0" w:type="auto"/>
          </w:tcPr>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ENVELOPE Nº. 002</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DOCUMENTOS DE HABILITAÇÃO</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Poder Executivo Municipal de Santo Antônio do Grama</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Processo Administrativo de Licitação Pública nº </w:t>
            </w:r>
            <w:r w:rsidR="00C4351B">
              <w:rPr>
                <w:rFonts w:ascii="Arial" w:hAnsi="Arial" w:cs="Arial"/>
                <w:sz w:val="24"/>
                <w:szCs w:val="24"/>
              </w:rPr>
              <w:t>100</w:t>
            </w:r>
            <w:r w:rsidR="00A0707A">
              <w:rPr>
                <w:rFonts w:ascii="Arial" w:hAnsi="Arial" w:cs="Arial"/>
                <w:sz w:val="24"/>
                <w:szCs w:val="24"/>
              </w:rPr>
              <w:t>/2026</w:t>
            </w:r>
          </w:p>
          <w:p w:rsidR="00F50DFF" w:rsidRPr="004176A9" w:rsidRDefault="00F50DFF" w:rsidP="005C2635">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Dispensa de Licitação Pública nº </w:t>
            </w:r>
            <w:r w:rsidR="00A0707A">
              <w:rPr>
                <w:rFonts w:ascii="Arial" w:hAnsi="Arial" w:cs="Arial"/>
                <w:color w:val="FF0000"/>
                <w:sz w:val="24"/>
                <w:szCs w:val="24"/>
              </w:rPr>
              <w:t>0</w:t>
            </w:r>
            <w:r w:rsidR="00241166">
              <w:rPr>
                <w:rFonts w:ascii="Arial" w:hAnsi="Arial" w:cs="Arial"/>
                <w:color w:val="FF0000"/>
                <w:sz w:val="24"/>
                <w:szCs w:val="24"/>
              </w:rPr>
              <w:t>3</w:t>
            </w:r>
            <w:r w:rsidR="00C4351B">
              <w:rPr>
                <w:rFonts w:ascii="Arial" w:hAnsi="Arial" w:cs="Arial"/>
                <w:color w:val="FF0000"/>
                <w:sz w:val="24"/>
                <w:szCs w:val="24"/>
              </w:rPr>
              <w:t>9</w:t>
            </w:r>
            <w:r w:rsidR="00A0707A">
              <w:rPr>
                <w:rFonts w:ascii="Arial" w:hAnsi="Arial" w:cs="Arial"/>
                <w:color w:val="FF0000"/>
                <w:sz w:val="24"/>
                <w:szCs w:val="24"/>
              </w:rPr>
              <w:t>/2026</w:t>
            </w:r>
          </w:p>
        </w:tc>
      </w:tr>
    </w:tbl>
    <w:p w:rsidR="00F50DFF" w:rsidRPr="004176A9" w:rsidRDefault="00F50DFF" w:rsidP="00F50DFF">
      <w:pPr>
        <w:tabs>
          <w:tab w:val="left" w:pos="2268"/>
        </w:tabs>
        <w:spacing w:line="300" w:lineRule="auto"/>
        <w:jc w:val="both"/>
        <w:rPr>
          <w:rFonts w:ascii="Arial" w:hAnsi="Arial" w:cs="Arial"/>
          <w:sz w:val="24"/>
          <w:szCs w:val="24"/>
        </w:rPr>
      </w:pP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5.2. No caso do(a) licitante da proposta provisoriamente vencedora não preencher os requisitos de habilitação, deverá ser chamado os licitantes subsequentes na ordem de classificação das propostas.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5.2.1. Os documentos para habilitação são os contidos no item 7.</w:t>
      </w:r>
    </w:p>
    <w:p w:rsidR="00F50DFF" w:rsidRPr="004176A9" w:rsidRDefault="00F50DFF" w:rsidP="00F50DFF">
      <w:pPr>
        <w:tabs>
          <w:tab w:val="left" w:pos="2268"/>
        </w:tabs>
        <w:spacing w:before="100" w:beforeAutospacing="1" w:after="100" w:afterAutospacing="1"/>
        <w:jc w:val="both"/>
        <w:rPr>
          <w:rFonts w:ascii="Arial" w:hAnsi="Arial" w:cs="Arial"/>
          <w:b/>
          <w:bCs/>
          <w:sz w:val="24"/>
          <w:szCs w:val="24"/>
        </w:rPr>
      </w:pPr>
      <w:r w:rsidRPr="004176A9">
        <w:rPr>
          <w:rFonts w:ascii="Arial" w:hAnsi="Arial" w:cs="Arial"/>
          <w:b/>
          <w:bCs/>
          <w:sz w:val="24"/>
          <w:szCs w:val="24"/>
        </w:rPr>
        <w:t>6. DO CRITÉRIO DE JULGAMENTO E MODO DE DISPUTA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 O critério de julgamento será menor preço por item.</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6.2. O modo de disputa será conjuntamente: Fechado.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6.3. Após apresentação das propostas em envelope lacrado ou por e-mail, a prefeitura municipal convocará a empresa que apresentou proposta de menor valor;</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6.4. Havendo lances iguais ao menor já ofertado, prevalecerá aquele que for recebido e registrado primeiro.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6.5. Imediatamente após o término do prazo estabelecido para envio das propostas, haverá o seu encerramento.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6.6. Em qualquer caso, concluída a negociação, o resultado será registrado na ata do procedimento da dispensa de licitação pública.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 Será desclassifica a proposta vencedora que: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6.7.1. Contiver vícios insanáveis;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6.7.2. Não obedecer às especificações técnicas pormenorizadas neste aviso ou em seus anexos;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6.7.3. Apresentar preços inexequíveis ou permanecerem acima do preço máximo definido para a contratação;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6.7.4. Não tiverem sua exequibilidade demonstrada, quando exigido pela Administração;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6.7.5. Apresentar desconformidade com quaisquer outras exigências deste aviso ou seus anexos, desde que insanável.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6.8. Quando o (a) fornecedor (a) não conseguir comprovar que possui ou possuirá recursos suficientes para executar a contento o objeto, será considerada inexequível a proposta de preços ou menor lance que: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6.8.1. For insuficiente para a cobertura dos custos da contratação, apresente preços global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w:t>
      </w:r>
      <w:r w:rsidRPr="004176A9">
        <w:rPr>
          <w:rFonts w:ascii="Arial" w:hAnsi="Arial" w:cs="Arial"/>
          <w:sz w:val="24"/>
          <w:szCs w:val="24"/>
        </w:rPr>
        <w:lastRenderedPageBreak/>
        <w:t>propriedade do próprio fornecedor, para os quais ele renuncie a parcela ou à totalidade da remuneração.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6.8.2. Apresentar um ou mais valores da planilha de custo que sejam inferiores àqueles fixados em instrumentos de caráter normativo obrigatório, tais como leis, medidas provisórias e convenções coletivas de trabalho vigentes.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6.9. Se houver indícios de inexequibilidade da proposta de preço, ou em caso da necessidade de esclarecimentos complementares, poderão ser efetuadas diligências, para que a empresa comprove a exequibilidade da proposta.  </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6.10. Erros no preenchimento da planilha não constituem motivo para a desclassificação da proposta. A planilha poderá́ ser ajustada pelo (a) fornecedor (a), no prazo indicado, desde que não haja majoração do preço.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6.11. O ajuste de que trata este dispositivo se limita a sanar erros ou falhas que não alterem a substância das propostas;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6.12. Considera-se erro no preenchimento da planilha passível de correção a indicação de recolhimento de impostos e contribuições na forma do Simples Nacional, quando não cabível esse regime.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6.13. Para fins de análise da proposta quanto ao cumprimento das especificações do objeto, poderá ser colhida a manifestação escrita do setor requisitante do serviço ou da área especializada no objeto.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6.14. Se a proposta ou lance vencedora for desclassificada, será examinada a proposta ou lance subsequente, e, assim sucessivamente, na ordem de classificação.</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7. DA HABILITAÇÃO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7.1. Os documentos de habilitação serão exigidos do (a) licitante declarado (a) provisoriamente vencedor (a).</w:t>
      </w:r>
    </w:p>
    <w:p w:rsidR="00F50DFF"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7.2. Habilitação jurídica: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7.2.</w:t>
      </w:r>
      <w:r w:rsidR="00C96B31">
        <w:rPr>
          <w:rFonts w:ascii="Arial" w:hAnsi="Arial" w:cs="Arial"/>
          <w:sz w:val="24"/>
          <w:szCs w:val="24"/>
        </w:rPr>
        <w:t>1</w:t>
      </w:r>
      <w:r w:rsidRPr="004176A9">
        <w:rPr>
          <w:rFonts w:ascii="Arial" w:hAnsi="Arial" w:cs="Arial"/>
          <w:sz w:val="24"/>
          <w:szCs w:val="24"/>
        </w:rPr>
        <w:t>. Empresário individual: inscrição no Registro Público de Empresas Mercantis, a cargo da Junta Comercial respectiva;</w:t>
      </w:r>
    </w:p>
    <w:p w:rsidR="00F50DFF" w:rsidRPr="004176A9" w:rsidRDefault="00DE3F73" w:rsidP="00F50DFF">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7.2.</w:t>
      </w:r>
      <w:r w:rsidR="00C96B31">
        <w:rPr>
          <w:rFonts w:ascii="Arial" w:hAnsi="Arial" w:cs="Arial"/>
          <w:sz w:val="24"/>
          <w:szCs w:val="24"/>
        </w:rPr>
        <w:t>2</w:t>
      </w:r>
      <w:r w:rsidR="00F50DFF" w:rsidRPr="004176A9">
        <w:rPr>
          <w:rFonts w:ascii="Arial" w:hAnsi="Arial" w:cs="Arial"/>
          <w:sz w:val="24"/>
          <w:szCs w:val="24"/>
        </w:rPr>
        <w:t>. Microempreendedor Individual – MEI: Certificado da Condição de Microempreendedor Individual – CCMEI;</w:t>
      </w:r>
    </w:p>
    <w:p w:rsidR="00F50DFF" w:rsidRPr="004176A9" w:rsidRDefault="00DE3F73" w:rsidP="00F50DFF">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7.2.</w:t>
      </w:r>
      <w:r w:rsidR="00C96B31">
        <w:rPr>
          <w:rFonts w:ascii="Arial" w:hAnsi="Arial" w:cs="Arial"/>
          <w:sz w:val="24"/>
          <w:szCs w:val="24"/>
        </w:rPr>
        <w:t>3</w:t>
      </w:r>
      <w:r w:rsidR="00F50DFF" w:rsidRPr="004176A9">
        <w:rPr>
          <w:rFonts w:ascii="Arial" w:hAnsi="Arial" w:cs="Arial"/>
          <w:sz w:val="24"/>
          <w:szCs w:val="24"/>
        </w:rPr>
        <w:t xml:space="preserve">. Sociedade empresária, sociedade limitada unipessoal – SLU – ou sociedade identificada como empresa individual de responsabilidade limitada – EIRELI: inscrição do ato constitutivo, estatuto ou contrato social no Registro </w:t>
      </w:r>
      <w:r w:rsidR="00F50DFF" w:rsidRPr="004176A9">
        <w:rPr>
          <w:rFonts w:ascii="Arial" w:hAnsi="Arial" w:cs="Arial"/>
          <w:sz w:val="24"/>
          <w:szCs w:val="24"/>
        </w:rPr>
        <w:lastRenderedPageBreak/>
        <w:t>Público de Empresas Mercantis, a cargo da Junta Comercial da respectiva sede, acompanhada de documento comprobatório de seus administradores;</w:t>
      </w:r>
    </w:p>
    <w:p w:rsidR="00F50DFF" w:rsidRPr="004176A9" w:rsidRDefault="004749FD" w:rsidP="00F50DFF">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7.2.</w:t>
      </w:r>
      <w:r w:rsidR="00C96B31">
        <w:rPr>
          <w:rFonts w:ascii="Arial" w:hAnsi="Arial" w:cs="Arial"/>
          <w:sz w:val="24"/>
          <w:szCs w:val="24"/>
        </w:rPr>
        <w:t>4</w:t>
      </w:r>
      <w:r w:rsidR="00F50DFF" w:rsidRPr="004176A9">
        <w:rPr>
          <w:rFonts w:ascii="Arial" w:hAnsi="Arial" w:cs="Arial"/>
          <w:sz w:val="24"/>
          <w:szCs w:val="24"/>
        </w:rPr>
        <w:t>. Sociedade empresária estrangeira com atuação permanente no país: Decreto de autorização para funcionamento no Brasil;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7.2.</w:t>
      </w:r>
      <w:r w:rsidR="00C96B31">
        <w:rPr>
          <w:rFonts w:ascii="Arial" w:hAnsi="Arial" w:cs="Arial"/>
          <w:sz w:val="24"/>
          <w:szCs w:val="24"/>
        </w:rPr>
        <w:t>5</w:t>
      </w:r>
      <w:r w:rsidRPr="004176A9">
        <w:rPr>
          <w:rFonts w:ascii="Arial" w:hAnsi="Arial" w:cs="Arial"/>
          <w:sz w:val="24"/>
          <w:szCs w:val="24"/>
        </w:rPr>
        <w:t>. Sociedade simples: inscrição do ato constitutivo no Registro Civil de Pessoas Jurídicas do local de sua sede, acompanhada de documento comprobatório de seus administradores;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7.2.</w:t>
      </w:r>
      <w:r w:rsidR="00C96B31">
        <w:rPr>
          <w:rFonts w:ascii="Arial" w:hAnsi="Arial" w:cs="Arial"/>
          <w:sz w:val="24"/>
          <w:szCs w:val="24"/>
        </w:rPr>
        <w:t>6</w:t>
      </w:r>
      <w:r w:rsidRPr="004176A9">
        <w:rPr>
          <w:rFonts w:ascii="Arial" w:hAnsi="Arial" w:cs="Arial"/>
          <w:sz w:val="24"/>
          <w:szCs w:val="24"/>
        </w:rPr>
        <w:t>. Sociedade cooperativa: ata de fundação e estatuto social, com a ata da assembleia que o aprovou, devidamente arquivado na Junta Comercial ou inscrito no Registro Civil de Pessoas Jurídicas da respectiva sede, além do registro de que trata o art. 107 da Lei nº. 5.7564/1971.</w:t>
      </w:r>
    </w:p>
    <w:p w:rsidR="00F50DFF" w:rsidRPr="004176A9" w:rsidRDefault="00DE3F73" w:rsidP="00F50DFF">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7.2.</w:t>
      </w:r>
      <w:r w:rsidR="00C96B31">
        <w:rPr>
          <w:rFonts w:ascii="Arial" w:hAnsi="Arial" w:cs="Arial"/>
          <w:sz w:val="24"/>
          <w:szCs w:val="24"/>
        </w:rPr>
        <w:t>7</w:t>
      </w:r>
      <w:r w:rsidR="00F50DFF" w:rsidRPr="004176A9">
        <w:rPr>
          <w:rFonts w:ascii="Arial" w:hAnsi="Arial" w:cs="Arial"/>
          <w:sz w:val="24"/>
          <w:szCs w:val="24"/>
        </w:rPr>
        <w:t>. Ato de autorização para o exercício da atividade.</w:t>
      </w:r>
    </w:p>
    <w:p w:rsidR="00F50DFF" w:rsidRPr="004176A9" w:rsidRDefault="00DE3F73" w:rsidP="00F50DFF">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7.2.</w:t>
      </w:r>
      <w:r w:rsidR="00C96B31">
        <w:rPr>
          <w:rFonts w:ascii="Arial" w:hAnsi="Arial" w:cs="Arial"/>
          <w:sz w:val="24"/>
          <w:szCs w:val="24"/>
        </w:rPr>
        <w:t>8</w:t>
      </w:r>
      <w:r w:rsidR="00F50DFF" w:rsidRPr="004176A9">
        <w:rPr>
          <w:rFonts w:ascii="Arial" w:hAnsi="Arial" w:cs="Arial"/>
          <w:sz w:val="24"/>
          <w:szCs w:val="24"/>
        </w:rPr>
        <w:t>. Cadastro Nacional de Pessoa Jurídica – CNPJ;</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Os documentos apresentados deverão estar acompanhados de todas as alterações ou da consolidação respectiva.</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7.3. Habilitação fiscal, social e trabalhista: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7.3.1. Cadastro Nacional de Pessoa Jurídica – CNPJ;</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7.3.2. Inscrição no cadastro de contribuintes estadual, relativo ao domicílio ou sede do (a) licitante, pertinente ao seu ramo de atividade e compatível com o objeto contratual;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7.3.3. Prova de regularidade perante a Fazenda federal;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7.3.4. Prova de regularidade perante a Fazenda estadual;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7.3.5. Prova de regularidade perante a Fazenda municipal;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7.3.6. Prova de regularidade relativo à Seguridade Social e ao Fundo de Garantia de Tempo de Serviço – FGTS –, que demonstre cumprimento dos encargos sociais instituídos por lei (dispensado para licitante pessoa física);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7.3.7. Prova de regularidade perante a Justiça do Trabalho;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7.3.8. Cumprimento do disposto no inciso XXXIII do art. 7º da Constituição da República de 1988 – CR88;</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7.3.9. Declaração de que no ano-calendário de realização da licitação pública ainda não tenha celebrado contratos administrativos com a Administração </w:t>
      </w:r>
      <w:r w:rsidRPr="004176A9">
        <w:rPr>
          <w:rFonts w:ascii="Arial" w:hAnsi="Arial" w:cs="Arial"/>
          <w:sz w:val="24"/>
          <w:szCs w:val="24"/>
        </w:rPr>
        <w:lastRenderedPageBreak/>
        <w:t xml:space="preserve">Pública cujos valores somados extrapolem a receita bruta máxima admitida para fins de enquadramento como empresa de pequeno porte – EPP; </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7.4. Habilitação técnico-profissional ou técnico operacional: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7.5. Se o(a) fornecedor(a) for a matriz, todos os documentos deverão estar em nome da matriz, e se o(a) fornecedor(a) for a filial, todos os documentos deverão estar em nome da filial, exceto para atestados de capacidade técnica, caso exigidos, e no caso daqueles documentos que, pela própria natureza, comprovadamente, forem emitidos somente em nome da matriz.</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7.6. Caso o(a) fornecedor(a) seja considerado isento dos tributos estaduais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7.7. Após a entrega dos documentos para habilitação, não será permitida a substituição ou apresentação de novos documentos, salvo em sede de diligência, para: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7.7.1. Complementação de informações acerca dos documentos já apresentados pelo (a) (s) licitante (s) e desde que necessária para apurar fatos existentes à época da abertura do certame;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7.7.2. Atualização de documentos cuja validade tenha expirado após a data de recebimento das propostas.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7.8. Na análise dos documentos de habilitação, a comissão de licitação, após provocação do (a) agente de contratação, poderá sanar erros ou falhas que não alterem a substância dos documentos e sua validade jurídica, mediante despacho fundamentado registrado e acessível a todos, atribuindo-lhes eficácia para fins de habilitação e classificação. </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7.9. Os documentos de habilitação poderá ser:</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7.9.1. Apresentada em original, por cópia ou por qualquer outro meio expressamente admitido pela Administração;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7.9.2. Substituída por registro cadastral emitido pela Administração, desde que o registro tenha sido feito em obediência ao disposta na Lei nº. 14.133/2021.</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8. DO CONTRATO ADMINISTRATIVO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8.1. Após a autorização, caso se conclua pela contratação administrativa, será firmado o contrato administrativo.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lastRenderedPageBreak/>
        <w:t>8.2. O (A) licitante vencedor (a) terá o prazo de dois dias úteis, contados na data da convocação, para assinar o contrato administrativo, sob pena de decair o direito à contratação administrativa, sem prejuízo das sanções previstas.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8.3. Alternativamente à convocação para comparecer perante a Administração para a assinatura do contrato administrativo, a Administração poderá encaminhá-lo para assinatura, mediante correspondência postal com aviso de recebimento – AR – ou meio eletrônico, para que seja assinado e devolvido no prazo de dois dias úteis, a contar do seu recebimento.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8.4. O prazo previsto para assinatura do contrato administrativo poderá ser prorrogado 01 (uma) vez, por igual período, por solicitação justificada do (a) licitante vencedor (a) e aceita pela Administração.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8.5. O prazo de vigência do contrato administrativo é de noventa dias uteis, prorrogável nos termos da Lei nº. 14.133/2021.</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8.6. Na assinatura do contrato administrativo, o (a) licitante vencedor (a) apresentará os documentos de habilitação que estiverem vencidos.</w:t>
      </w:r>
    </w:p>
    <w:p w:rsidR="00F50DFF" w:rsidRPr="004176A9" w:rsidRDefault="00F50DFF" w:rsidP="00F50DFF">
      <w:pPr>
        <w:tabs>
          <w:tab w:val="left" w:pos="2268"/>
        </w:tabs>
        <w:spacing w:before="100" w:beforeAutospacing="1" w:after="100" w:afterAutospacing="1"/>
        <w:jc w:val="both"/>
        <w:rPr>
          <w:rFonts w:ascii="Arial" w:hAnsi="Arial" w:cs="Arial"/>
          <w:b/>
          <w:bCs/>
          <w:sz w:val="24"/>
          <w:szCs w:val="24"/>
        </w:rPr>
      </w:pPr>
      <w:r w:rsidRPr="004176A9">
        <w:rPr>
          <w:rFonts w:ascii="Arial" w:hAnsi="Arial" w:cs="Arial"/>
          <w:b/>
          <w:bCs/>
          <w:sz w:val="24"/>
          <w:szCs w:val="24"/>
        </w:rPr>
        <w:t>9. DAS DISPOSIÇÕES GERAIS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9.1. No caso de todo (a) (s) o (a) (s) fornecedor (a) (e) (s) restarem desclassificados ou inabilitados, a Administração poderá adotar as seguintes providências: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9.1.1. Fixar prazo para que possa haver adequação das propostas ou da documentação de habilitação, conforme o caso;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 xml:space="preserve">9.1.2. Valer-se, para a contratação administrativa, da cotação eventualmente obtida na pesquisa de preços que serviu de base à estimativa do valor, se houver, privilegiando-se os menores preços, sempre que possível, e desde que atendidas às condições de habilitação exigidas. </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9.1.3. Republicar o Aviso com nova data.</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9.4. As providências dos subitens 9.1.2 e 9.1.3 poderão ser utilizadas se não houver comparecimento de qualquer fornecedor (a) (e) (s) interessado (a) (s).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9.5. Havendo a necessidade de realização de ato de qualquer natureza pelo (a) (s) fornecedor (e) (a) (s), cujo prazo não conste deste Aviso, deverá ser atendido o prazo indicado pelo (a) agente de contratação na respectiva notificação.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 xml:space="preserve">9.6. Não havendo expediente ou ocorrendo qualquer fato superveniente que impeça a realização do certame na data marcada, a sessão será automaticamente transferida para o 1º (primeiro) dia útil subsequente, no mesmo </w:t>
      </w:r>
      <w:r w:rsidRPr="004176A9">
        <w:rPr>
          <w:rFonts w:ascii="Arial" w:hAnsi="Arial" w:cs="Arial"/>
          <w:bCs/>
          <w:sz w:val="24"/>
          <w:szCs w:val="24"/>
        </w:rPr>
        <w:lastRenderedPageBreak/>
        <w:t>horário anteriormente estabelecido, desde que não haja comunicação em contrário.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9.7. Os horários estabelecidos na divulgação deste procedimento e durante o envio de lances observarão o horário de Brasília, Distrito Federal, inclusive para contagem de tempo e na documentação relativa ao procedimento.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9.8. As normas disciplinadoras deste Aviso serão sempre interpretadas em favor da ampliação da disputa entre os interessados, desde que não comprometam o interesse da Administração, o princípio da isonomia, a finalidade e a segurança da contratação administrativa.</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9.10. O (A) (s) fornecedor (a) (e) (s) assumem todos os custos de preparação e apresentação de suas propostas e a Administração não será, em nenhum caso, responsável por esses custos, independentemente da condução ou do resultado do processo de contratação.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 xml:space="preserve"> 9.11. Integram este Aviso, para todos os efeitos, os seguintes anexos: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highlight w:val="yellow"/>
        </w:rPr>
      </w:pPr>
      <w:r w:rsidRPr="004176A9">
        <w:rPr>
          <w:rFonts w:ascii="Arial" w:hAnsi="Arial" w:cs="Arial"/>
          <w:bCs/>
          <w:sz w:val="24"/>
          <w:szCs w:val="24"/>
          <w:highlight w:val="yellow"/>
        </w:rPr>
        <w:t>9.11.1. Anexo I – TR;</w:t>
      </w:r>
    </w:p>
    <w:p w:rsidR="00F50DFF" w:rsidRPr="004176A9" w:rsidRDefault="00F50DFF" w:rsidP="00F50DFF">
      <w:pPr>
        <w:tabs>
          <w:tab w:val="left" w:pos="2268"/>
        </w:tabs>
        <w:spacing w:before="100" w:beforeAutospacing="1" w:after="100" w:afterAutospacing="1"/>
        <w:jc w:val="both"/>
        <w:rPr>
          <w:rFonts w:ascii="Arial" w:hAnsi="Arial" w:cs="Arial"/>
          <w:bCs/>
          <w:sz w:val="24"/>
          <w:szCs w:val="24"/>
          <w:highlight w:val="yellow"/>
        </w:rPr>
      </w:pPr>
      <w:r w:rsidRPr="004176A9">
        <w:rPr>
          <w:rFonts w:ascii="Arial" w:hAnsi="Arial" w:cs="Arial"/>
          <w:bCs/>
          <w:sz w:val="24"/>
          <w:szCs w:val="24"/>
          <w:highlight w:val="yellow"/>
        </w:rPr>
        <w:t>9.11.2 Anexo II Memorial Descritivo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highlight w:val="yellow"/>
        </w:rPr>
      </w:pPr>
      <w:r w:rsidRPr="004176A9">
        <w:rPr>
          <w:rFonts w:ascii="Arial" w:hAnsi="Arial" w:cs="Arial"/>
          <w:bCs/>
          <w:sz w:val="24"/>
          <w:szCs w:val="24"/>
          <w:highlight w:val="yellow"/>
        </w:rPr>
        <w:t>9.11.3. Anexo III – Minuta de Contrato Administrativo.</w:t>
      </w:r>
    </w:p>
    <w:p w:rsidR="00F50DFF" w:rsidRPr="004176A9" w:rsidRDefault="00F50DFF" w:rsidP="00F50DFF">
      <w:pPr>
        <w:tabs>
          <w:tab w:val="left" w:pos="2268"/>
        </w:tabs>
        <w:spacing w:line="300" w:lineRule="auto"/>
        <w:jc w:val="center"/>
        <w:rPr>
          <w:rFonts w:ascii="Arial" w:hAnsi="Arial" w:cs="Arial"/>
          <w:b/>
          <w:sz w:val="24"/>
          <w:szCs w:val="24"/>
        </w:rPr>
      </w:pPr>
    </w:p>
    <w:p w:rsidR="00F50DFF" w:rsidRDefault="00F50DFF" w:rsidP="00F50DFF">
      <w:pPr>
        <w:tabs>
          <w:tab w:val="left" w:pos="2268"/>
        </w:tabs>
        <w:spacing w:line="300" w:lineRule="auto"/>
        <w:jc w:val="center"/>
        <w:rPr>
          <w:rFonts w:ascii="Arial" w:hAnsi="Arial" w:cs="Arial"/>
          <w:b/>
          <w:sz w:val="24"/>
          <w:szCs w:val="24"/>
        </w:rPr>
      </w:pPr>
    </w:p>
    <w:p w:rsidR="00C4351B" w:rsidRDefault="00C4351B" w:rsidP="00F50DFF">
      <w:pPr>
        <w:tabs>
          <w:tab w:val="left" w:pos="2268"/>
        </w:tabs>
        <w:spacing w:line="300" w:lineRule="auto"/>
        <w:jc w:val="center"/>
        <w:rPr>
          <w:rFonts w:ascii="Arial" w:hAnsi="Arial" w:cs="Arial"/>
          <w:b/>
          <w:sz w:val="24"/>
          <w:szCs w:val="24"/>
        </w:rPr>
      </w:pPr>
    </w:p>
    <w:p w:rsidR="00C4351B" w:rsidRDefault="00C4351B" w:rsidP="00F50DFF">
      <w:pPr>
        <w:tabs>
          <w:tab w:val="left" w:pos="2268"/>
        </w:tabs>
        <w:spacing w:line="300" w:lineRule="auto"/>
        <w:jc w:val="center"/>
        <w:rPr>
          <w:rFonts w:ascii="Arial" w:hAnsi="Arial" w:cs="Arial"/>
          <w:b/>
          <w:sz w:val="24"/>
          <w:szCs w:val="24"/>
        </w:rPr>
      </w:pPr>
    </w:p>
    <w:p w:rsidR="00C4351B" w:rsidRDefault="00C4351B" w:rsidP="00F50DFF">
      <w:pPr>
        <w:tabs>
          <w:tab w:val="left" w:pos="2268"/>
        </w:tabs>
        <w:spacing w:line="300" w:lineRule="auto"/>
        <w:jc w:val="center"/>
        <w:rPr>
          <w:rFonts w:ascii="Arial" w:hAnsi="Arial" w:cs="Arial"/>
          <w:b/>
          <w:sz w:val="24"/>
          <w:szCs w:val="24"/>
        </w:rPr>
      </w:pPr>
    </w:p>
    <w:p w:rsidR="00C4351B" w:rsidRDefault="00C4351B" w:rsidP="00F50DFF">
      <w:pPr>
        <w:tabs>
          <w:tab w:val="left" w:pos="2268"/>
        </w:tabs>
        <w:spacing w:line="300" w:lineRule="auto"/>
        <w:jc w:val="center"/>
        <w:rPr>
          <w:rFonts w:ascii="Arial" w:hAnsi="Arial" w:cs="Arial"/>
          <w:b/>
          <w:sz w:val="24"/>
          <w:szCs w:val="24"/>
        </w:rPr>
      </w:pPr>
    </w:p>
    <w:p w:rsidR="00C4351B" w:rsidRDefault="00C4351B" w:rsidP="00F50DFF">
      <w:pPr>
        <w:tabs>
          <w:tab w:val="left" w:pos="2268"/>
        </w:tabs>
        <w:spacing w:line="300" w:lineRule="auto"/>
        <w:jc w:val="center"/>
        <w:rPr>
          <w:rFonts w:ascii="Arial" w:hAnsi="Arial" w:cs="Arial"/>
          <w:b/>
          <w:sz w:val="24"/>
          <w:szCs w:val="24"/>
        </w:rPr>
      </w:pPr>
    </w:p>
    <w:p w:rsidR="00C4351B" w:rsidRDefault="00C4351B" w:rsidP="00F50DFF">
      <w:pPr>
        <w:tabs>
          <w:tab w:val="left" w:pos="2268"/>
        </w:tabs>
        <w:spacing w:line="300" w:lineRule="auto"/>
        <w:jc w:val="center"/>
        <w:rPr>
          <w:rFonts w:ascii="Arial" w:hAnsi="Arial" w:cs="Arial"/>
          <w:b/>
          <w:sz w:val="24"/>
          <w:szCs w:val="24"/>
        </w:rPr>
      </w:pPr>
    </w:p>
    <w:p w:rsidR="00C4351B" w:rsidRDefault="00C4351B" w:rsidP="00F50DFF">
      <w:pPr>
        <w:tabs>
          <w:tab w:val="left" w:pos="2268"/>
        </w:tabs>
        <w:spacing w:line="300" w:lineRule="auto"/>
        <w:jc w:val="center"/>
        <w:rPr>
          <w:rFonts w:ascii="Arial" w:hAnsi="Arial" w:cs="Arial"/>
          <w:b/>
          <w:sz w:val="24"/>
          <w:szCs w:val="24"/>
        </w:rPr>
      </w:pPr>
    </w:p>
    <w:p w:rsidR="00C4351B" w:rsidRDefault="00C4351B" w:rsidP="00F50DFF">
      <w:pPr>
        <w:tabs>
          <w:tab w:val="left" w:pos="2268"/>
        </w:tabs>
        <w:spacing w:line="300" w:lineRule="auto"/>
        <w:jc w:val="center"/>
        <w:rPr>
          <w:rFonts w:ascii="Arial" w:hAnsi="Arial" w:cs="Arial"/>
          <w:b/>
          <w:sz w:val="24"/>
          <w:szCs w:val="24"/>
        </w:rPr>
      </w:pPr>
    </w:p>
    <w:p w:rsidR="00C4351B" w:rsidRDefault="00C4351B" w:rsidP="00F50DFF">
      <w:pPr>
        <w:tabs>
          <w:tab w:val="left" w:pos="2268"/>
        </w:tabs>
        <w:spacing w:line="300" w:lineRule="auto"/>
        <w:jc w:val="center"/>
        <w:rPr>
          <w:rFonts w:ascii="Arial" w:hAnsi="Arial" w:cs="Arial"/>
          <w:b/>
          <w:sz w:val="24"/>
          <w:szCs w:val="24"/>
        </w:rPr>
      </w:pPr>
    </w:p>
    <w:p w:rsidR="00C4351B" w:rsidRDefault="00C4351B" w:rsidP="00F50DFF">
      <w:pPr>
        <w:tabs>
          <w:tab w:val="left" w:pos="2268"/>
        </w:tabs>
        <w:spacing w:line="300" w:lineRule="auto"/>
        <w:jc w:val="center"/>
        <w:rPr>
          <w:rFonts w:ascii="Arial" w:hAnsi="Arial" w:cs="Arial"/>
          <w:b/>
          <w:sz w:val="24"/>
          <w:szCs w:val="24"/>
        </w:rPr>
      </w:pPr>
    </w:p>
    <w:p w:rsidR="00C4351B" w:rsidRDefault="00C4351B" w:rsidP="00F50DFF">
      <w:pPr>
        <w:tabs>
          <w:tab w:val="left" w:pos="2268"/>
        </w:tabs>
        <w:spacing w:line="300" w:lineRule="auto"/>
        <w:jc w:val="center"/>
        <w:rPr>
          <w:rFonts w:ascii="Arial" w:hAnsi="Arial" w:cs="Arial"/>
          <w:b/>
          <w:sz w:val="24"/>
          <w:szCs w:val="24"/>
        </w:rPr>
      </w:pPr>
    </w:p>
    <w:p w:rsidR="00C4351B" w:rsidRDefault="00C4351B" w:rsidP="00F50DFF">
      <w:pPr>
        <w:tabs>
          <w:tab w:val="left" w:pos="2268"/>
        </w:tabs>
        <w:spacing w:line="300" w:lineRule="auto"/>
        <w:jc w:val="center"/>
        <w:rPr>
          <w:rFonts w:ascii="Arial" w:hAnsi="Arial" w:cs="Arial"/>
          <w:b/>
          <w:sz w:val="24"/>
          <w:szCs w:val="24"/>
        </w:rPr>
      </w:pPr>
    </w:p>
    <w:p w:rsidR="00C4351B" w:rsidRDefault="00C4351B" w:rsidP="00F50DFF">
      <w:pPr>
        <w:tabs>
          <w:tab w:val="left" w:pos="2268"/>
        </w:tabs>
        <w:spacing w:line="300" w:lineRule="auto"/>
        <w:jc w:val="center"/>
        <w:rPr>
          <w:rFonts w:ascii="Arial" w:hAnsi="Arial" w:cs="Arial"/>
          <w:b/>
          <w:sz w:val="24"/>
          <w:szCs w:val="24"/>
        </w:rPr>
      </w:pPr>
    </w:p>
    <w:p w:rsidR="00C4351B" w:rsidRDefault="00C4351B" w:rsidP="00F50DFF">
      <w:pPr>
        <w:tabs>
          <w:tab w:val="left" w:pos="2268"/>
        </w:tabs>
        <w:spacing w:line="300" w:lineRule="auto"/>
        <w:jc w:val="center"/>
        <w:rPr>
          <w:rFonts w:ascii="Arial" w:hAnsi="Arial" w:cs="Arial"/>
          <w:b/>
          <w:sz w:val="24"/>
          <w:szCs w:val="24"/>
        </w:rPr>
      </w:pPr>
    </w:p>
    <w:p w:rsidR="00C4351B" w:rsidRDefault="00C4351B" w:rsidP="00F50DFF">
      <w:pPr>
        <w:tabs>
          <w:tab w:val="left" w:pos="2268"/>
        </w:tabs>
        <w:spacing w:line="300" w:lineRule="auto"/>
        <w:jc w:val="center"/>
        <w:rPr>
          <w:rFonts w:ascii="Arial" w:hAnsi="Arial" w:cs="Arial"/>
          <w:b/>
          <w:sz w:val="24"/>
          <w:szCs w:val="24"/>
        </w:rPr>
      </w:pPr>
    </w:p>
    <w:p w:rsidR="00C4351B" w:rsidRDefault="00C4351B" w:rsidP="00F50DFF">
      <w:pPr>
        <w:tabs>
          <w:tab w:val="left" w:pos="2268"/>
        </w:tabs>
        <w:spacing w:line="300" w:lineRule="auto"/>
        <w:jc w:val="center"/>
        <w:rPr>
          <w:rFonts w:ascii="Arial" w:hAnsi="Arial" w:cs="Arial"/>
          <w:b/>
          <w:sz w:val="24"/>
          <w:szCs w:val="24"/>
        </w:rPr>
      </w:pPr>
    </w:p>
    <w:p w:rsidR="00C4351B" w:rsidRPr="004176A9" w:rsidRDefault="00C4351B"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r w:rsidRPr="004176A9">
        <w:rPr>
          <w:rFonts w:ascii="Arial" w:hAnsi="Arial" w:cs="Arial"/>
          <w:b/>
          <w:sz w:val="24"/>
          <w:szCs w:val="24"/>
        </w:rPr>
        <w:t>ANEXO III</w:t>
      </w:r>
    </w:p>
    <w:p w:rsidR="00F50DFF" w:rsidRPr="004176A9" w:rsidRDefault="00C4351B" w:rsidP="00F50DFF">
      <w:pPr>
        <w:tabs>
          <w:tab w:val="left" w:pos="2268"/>
        </w:tabs>
        <w:spacing w:line="300" w:lineRule="auto"/>
        <w:jc w:val="center"/>
        <w:rPr>
          <w:rFonts w:ascii="Arial" w:hAnsi="Arial" w:cs="Arial"/>
          <w:b/>
          <w:sz w:val="24"/>
          <w:szCs w:val="24"/>
        </w:rPr>
      </w:pPr>
      <w:r>
        <w:rPr>
          <w:rFonts w:ascii="Arial" w:hAnsi="Arial" w:cs="Arial"/>
          <w:b/>
          <w:sz w:val="24"/>
          <w:szCs w:val="24"/>
        </w:rPr>
        <w:t>ATA DE REGISTRO DE PREÇO</w:t>
      </w:r>
    </w:p>
    <w:p w:rsidR="00F50DFF" w:rsidRPr="004176A9" w:rsidRDefault="00F50DFF" w:rsidP="00F50DFF">
      <w:pPr>
        <w:tabs>
          <w:tab w:val="left" w:pos="2268"/>
        </w:tabs>
        <w:spacing w:line="300" w:lineRule="auto"/>
        <w:jc w:val="both"/>
        <w:rPr>
          <w:rFonts w:ascii="Arial" w:hAnsi="Arial" w:cs="Arial"/>
          <w:sz w:val="24"/>
          <w:szCs w:val="24"/>
        </w:rPr>
      </w:pPr>
    </w:p>
    <w:p w:rsidR="00F50DFF" w:rsidRPr="004176A9" w:rsidRDefault="00F50DFF" w:rsidP="00F50DFF">
      <w:pPr>
        <w:tabs>
          <w:tab w:val="left" w:pos="2268"/>
        </w:tabs>
        <w:jc w:val="both"/>
        <w:rPr>
          <w:rFonts w:ascii="Arial" w:hAnsi="Arial" w:cs="Arial"/>
          <w:color w:val="FF0000"/>
          <w:sz w:val="24"/>
          <w:szCs w:val="24"/>
        </w:rPr>
      </w:pPr>
      <w:r w:rsidRPr="004176A9">
        <w:rPr>
          <w:rFonts w:ascii="Arial" w:hAnsi="Arial" w:cs="Arial"/>
          <w:sz w:val="24"/>
          <w:szCs w:val="24"/>
        </w:rPr>
        <w:t xml:space="preserve">Processo Administrativo de Licitação Pública nº </w:t>
      </w:r>
      <w:r w:rsidR="00C4351B">
        <w:rPr>
          <w:rFonts w:ascii="Arial" w:hAnsi="Arial" w:cs="Arial"/>
          <w:sz w:val="24"/>
          <w:szCs w:val="24"/>
        </w:rPr>
        <w:t>100</w:t>
      </w:r>
      <w:r w:rsidR="00A0707A">
        <w:rPr>
          <w:rFonts w:ascii="Arial" w:hAnsi="Arial" w:cs="Arial"/>
          <w:sz w:val="24"/>
          <w:szCs w:val="24"/>
        </w:rPr>
        <w:t>/2026</w:t>
      </w:r>
    </w:p>
    <w:p w:rsidR="001B25B2" w:rsidRDefault="00F50DFF" w:rsidP="001B25B2">
      <w:pPr>
        <w:tabs>
          <w:tab w:val="left" w:pos="2268"/>
        </w:tabs>
        <w:jc w:val="both"/>
        <w:rPr>
          <w:rFonts w:ascii="Arial" w:hAnsi="Arial" w:cs="Arial"/>
          <w:sz w:val="24"/>
          <w:szCs w:val="24"/>
        </w:rPr>
      </w:pPr>
      <w:r w:rsidRPr="004176A9">
        <w:rPr>
          <w:rFonts w:ascii="Arial" w:hAnsi="Arial" w:cs="Arial"/>
          <w:sz w:val="24"/>
          <w:szCs w:val="24"/>
        </w:rPr>
        <w:t xml:space="preserve">Licitação Dispensa nº </w:t>
      </w:r>
      <w:r w:rsidR="00A0707A">
        <w:rPr>
          <w:rFonts w:ascii="Arial" w:hAnsi="Arial" w:cs="Arial"/>
          <w:sz w:val="24"/>
          <w:szCs w:val="24"/>
        </w:rPr>
        <w:t>0</w:t>
      </w:r>
      <w:r w:rsidR="00241166">
        <w:rPr>
          <w:rFonts w:ascii="Arial" w:hAnsi="Arial" w:cs="Arial"/>
          <w:sz w:val="24"/>
          <w:szCs w:val="24"/>
        </w:rPr>
        <w:t>3</w:t>
      </w:r>
      <w:r w:rsidR="00C4351B">
        <w:rPr>
          <w:rFonts w:ascii="Arial" w:hAnsi="Arial" w:cs="Arial"/>
          <w:sz w:val="24"/>
          <w:szCs w:val="24"/>
        </w:rPr>
        <w:t>9</w:t>
      </w:r>
      <w:r w:rsidR="00A0707A">
        <w:rPr>
          <w:rFonts w:ascii="Arial" w:hAnsi="Arial" w:cs="Arial"/>
          <w:sz w:val="24"/>
          <w:szCs w:val="24"/>
        </w:rPr>
        <w:t>/2026</w:t>
      </w:r>
    </w:p>
    <w:p w:rsidR="00A0707A" w:rsidRPr="004176A9" w:rsidRDefault="00A0707A" w:rsidP="001B25B2">
      <w:pPr>
        <w:tabs>
          <w:tab w:val="left" w:pos="2268"/>
        </w:tabs>
        <w:jc w:val="both"/>
        <w:rPr>
          <w:rFonts w:ascii="Arial" w:hAnsi="Arial" w:cs="Arial"/>
          <w:sz w:val="24"/>
          <w:szCs w:val="24"/>
        </w:rPr>
      </w:pPr>
    </w:p>
    <w:p w:rsidR="00F50DFF"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O </w:t>
      </w:r>
      <w:r w:rsidRPr="004176A9">
        <w:rPr>
          <w:rFonts w:ascii="Arial" w:hAnsi="Arial" w:cs="Arial"/>
          <w:b/>
          <w:sz w:val="24"/>
          <w:szCs w:val="24"/>
        </w:rPr>
        <w:t xml:space="preserve">MUNICÍPIO SANTO ANTÔNIO DO GRAMA/MG, </w:t>
      </w:r>
      <w:r w:rsidRPr="004176A9">
        <w:rPr>
          <w:rFonts w:ascii="Arial" w:hAnsi="Arial" w:cs="Arial"/>
          <w:sz w:val="24"/>
          <w:szCs w:val="24"/>
        </w:rPr>
        <w:t xml:space="preserve">pessoa jurídica de direito público, inscrito no CNPJ nº. 18.836973/001-20 com sede na Rua Padre João Coutinho, nº. 121, bairro Centro, estado de Minas Gerais, representado pelo Prefeito Municipal MARCOS AURÉLIO RAMINHO, brasileiro, casado, doravante denominado </w:t>
      </w:r>
      <w:r w:rsidRPr="004176A9">
        <w:rPr>
          <w:rFonts w:ascii="Arial" w:hAnsi="Arial" w:cs="Arial"/>
          <w:b/>
          <w:sz w:val="24"/>
          <w:szCs w:val="24"/>
        </w:rPr>
        <w:t xml:space="preserve">Contratante, </w:t>
      </w:r>
      <w:r w:rsidRPr="004176A9">
        <w:rPr>
          <w:rFonts w:ascii="Arial" w:hAnsi="Arial" w:cs="Arial"/>
          <w:sz w:val="24"/>
          <w:szCs w:val="24"/>
        </w:rPr>
        <w:t xml:space="preserve">e </w:t>
      </w:r>
      <w:r w:rsidRPr="004176A9">
        <w:rPr>
          <w:rFonts w:ascii="Arial" w:hAnsi="Arial" w:cs="Arial"/>
          <w:b/>
          <w:sz w:val="24"/>
          <w:szCs w:val="24"/>
        </w:rPr>
        <w:t>NOME</w:t>
      </w:r>
      <w:r w:rsidRPr="004176A9">
        <w:rPr>
          <w:rFonts w:ascii="Arial" w:hAnsi="Arial" w:cs="Arial"/>
          <w:sz w:val="24"/>
          <w:szCs w:val="24"/>
        </w:rPr>
        <w:t>, inscrito no CNPJ nº. XX, com endereço na Rua XX, nº. XX, bairro XX, cidade de XX, estado de Minas Gerais, representada pelo Nome</w:t>
      </w:r>
      <w:r w:rsidRPr="004176A9">
        <w:rPr>
          <w:rFonts w:ascii="Arial" w:hAnsi="Arial" w:cs="Arial"/>
          <w:color w:val="FF0000"/>
          <w:sz w:val="24"/>
          <w:szCs w:val="24"/>
        </w:rPr>
        <w:t xml:space="preserve">, </w:t>
      </w:r>
      <w:r w:rsidRPr="004176A9">
        <w:rPr>
          <w:rFonts w:ascii="Arial" w:hAnsi="Arial" w:cs="Arial"/>
          <w:sz w:val="24"/>
          <w:szCs w:val="24"/>
        </w:rPr>
        <w:t xml:space="preserve">inscrito no CPF nº. XX, doravante denominado (a) </w:t>
      </w:r>
      <w:r w:rsidRPr="004176A9">
        <w:rPr>
          <w:rFonts w:ascii="Arial" w:hAnsi="Arial" w:cs="Arial"/>
          <w:b/>
          <w:sz w:val="24"/>
          <w:szCs w:val="24"/>
        </w:rPr>
        <w:t>contratado (a)</w:t>
      </w:r>
      <w:r w:rsidRPr="004176A9">
        <w:rPr>
          <w:rFonts w:ascii="Arial" w:hAnsi="Arial" w:cs="Arial"/>
          <w:sz w:val="24"/>
          <w:szCs w:val="24"/>
        </w:rPr>
        <w:t xml:space="preserve">, tendo em vista este procedimento e em observância a Lei nº. 14.133/2021, resolvem celebrar este </w:t>
      </w:r>
      <w:r w:rsidRPr="004176A9">
        <w:rPr>
          <w:rFonts w:ascii="Arial" w:hAnsi="Arial" w:cs="Arial"/>
          <w:b/>
          <w:sz w:val="24"/>
          <w:szCs w:val="24"/>
        </w:rPr>
        <w:t>CONTRATO ADMINISTRATIVO Nº. XX/202</w:t>
      </w:r>
      <w:r w:rsidR="00A0707A">
        <w:rPr>
          <w:rFonts w:ascii="Arial" w:hAnsi="Arial" w:cs="Arial"/>
          <w:b/>
          <w:sz w:val="24"/>
          <w:szCs w:val="24"/>
        </w:rPr>
        <w:t>6</w:t>
      </w:r>
      <w:r w:rsidRPr="004176A9">
        <w:rPr>
          <w:rFonts w:ascii="Arial" w:hAnsi="Arial" w:cs="Arial"/>
          <w:b/>
          <w:sz w:val="24"/>
          <w:szCs w:val="24"/>
        </w:rPr>
        <w:t xml:space="preserve">, </w:t>
      </w:r>
      <w:r w:rsidRPr="004176A9">
        <w:rPr>
          <w:rFonts w:ascii="Arial" w:hAnsi="Arial" w:cs="Arial"/>
          <w:sz w:val="24"/>
          <w:szCs w:val="24"/>
        </w:rPr>
        <w:t>mediante as cláusulas e condições a seguir.</w:t>
      </w:r>
    </w:p>
    <w:tbl>
      <w:tblPr>
        <w:tblStyle w:val="Tabelacomgrade"/>
        <w:tblpPr w:leftFromText="141" w:rightFromText="141" w:vertAnchor="text" w:tblpX="-147" w:tblpY="1"/>
        <w:tblOverlap w:val="never"/>
        <w:tblW w:w="9923" w:type="dxa"/>
        <w:tblLayout w:type="fixed"/>
        <w:tblLook w:val="04A0" w:firstRow="1" w:lastRow="0" w:firstColumn="1" w:lastColumn="0" w:noHBand="0" w:noVBand="1"/>
      </w:tblPr>
      <w:tblGrid>
        <w:gridCol w:w="846"/>
        <w:gridCol w:w="850"/>
        <w:gridCol w:w="1134"/>
        <w:gridCol w:w="4395"/>
        <w:gridCol w:w="1275"/>
        <w:gridCol w:w="1423"/>
      </w:tblGrid>
      <w:tr w:rsidR="00601B31" w:rsidRPr="003C71D0" w:rsidTr="00AF6482">
        <w:tc>
          <w:tcPr>
            <w:tcW w:w="846" w:type="dxa"/>
          </w:tcPr>
          <w:p w:rsidR="00601B31" w:rsidRPr="003C71D0" w:rsidRDefault="00601B31" w:rsidP="00AF6482">
            <w:pPr>
              <w:jc w:val="center"/>
              <w:rPr>
                <w:rFonts w:ascii="Arial" w:hAnsi="Arial" w:cs="Arial"/>
                <w:sz w:val="22"/>
                <w:szCs w:val="22"/>
              </w:rPr>
            </w:pPr>
            <w:r w:rsidRPr="003C71D0">
              <w:rPr>
                <w:rFonts w:ascii="Arial" w:hAnsi="Arial" w:cs="Arial"/>
                <w:sz w:val="22"/>
                <w:szCs w:val="22"/>
              </w:rPr>
              <w:t>ITEM</w:t>
            </w:r>
          </w:p>
        </w:tc>
        <w:tc>
          <w:tcPr>
            <w:tcW w:w="850" w:type="dxa"/>
          </w:tcPr>
          <w:p w:rsidR="00601B31" w:rsidRPr="003C71D0" w:rsidRDefault="00601B31" w:rsidP="00AF6482">
            <w:pPr>
              <w:jc w:val="center"/>
              <w:rPr>
                <w:rFonts w:ascii="Arial" w:hAnsi="Arial" w:cs="Arial"/>
                <w:sz w:val="22"/>
                <w:szCs w:val="22"/>
              </w:rPr>
            </w:pPr>
            <w:r>
              <w:rPr>
                <w:rFonts w:ascii="Arial" w:hAnsi="Arial" w:cs="Arial"/>
                <w:sz w:val="22"/>
                <w:szCs w:val="22"/>
              </w:rPr>
              <w:t>QUANT</w:t>
            </w:r>
          </w:p>
        </w:tc>
        <w:tc>
          <w:tcPr>
            <w:tcW w:w="1134" w:type="dxa"/>
          </w:tcPr>
          <w:p w:rsidR="00601B31" w:rsidRPr="003C71D0" w:rsidRDefault="00601B31" w:rsidP="00AF6482">
            <w:pPr>
              <w:jc w:val="center"/>
              <w:rPr>
                <w:rFonts w:ascii="Arial" w:hAnsi="Arial" w:cs="Arial"/>
                <w:sz w:val="22"/>
                <w:szCs w:val="22"/>
              </w:rPr>
            </w:pPr>
            <w:r w:rsidRPr="003C71D0">
              <w:rPr>
                <w:rFonts w:ascii="Arial" w:hAnsi="Arial" w:cs="Arial"/>
                <w:sz w:val="22"/>
                <w:szCs w:val="22"/>
              </w:rPr>
              <w:t>UNID.</w:t>
            </w:r>
          </w:p>
        </w:tc>
        <w:tc>
          <w:tcPr>
            <w:tcW w:w="4395" w:type="dxa"/>
          </w:tcPr>
          <w:p w:rsidR="00601B31" w:rsidRPr="003C71D0" w:rsidRDefault="00601B31" w:rsidP="00AF6482">
            <w:pPr>
              <w:jc w:val="center"/>
              <w:rPr>
                <w:rFonts w:ascii="Arial" w:hAnsi="Arial" w:cs="Arial"/>
                <w:sz w:val="22"/>
                <w:szCs w:val="22"/>
              </w:rPr>
            </w:pPr>
            <w:r w:rsidRPr="003C71D0">
              <w:rPr>
                <w:rFonts w:ascii="Arial" w:hAnsi="Arial" w:cs="Arial"/>
                <w:sz w:val="22"/>
                <w:szCs w:val="22"/>
              </w:rPr>
              <w:t>DESCRIÇÃO DO OBJETO</w:t>
            </w:r>
          </w:p>
        </w:tc>
        <w:tc>
          <w:tcPr>
            <w:tcW w:w="1275" w:type="dxa"/>
          </w:tcPr>
          <w:p w:rsidR="00601B31" w:rsidRPr="003C71D0" w:rsidRDefault="00601B31" w:rsidP="00AF6482">
            <w:pPr>
              <w:jc w:val="center"/>
              <w:rPr>
                <w:rFonts w:ascii="Arial" w:hAnsi="Arial" w:cs="Arial"/>
                <w:sz w:val="22"/>
                <w:szCs w:val="22"/>
              </w:rPr>
            </w:pPr>
            <w:r w:rsidRPr="003C71D0">
              <w:rPr>
                <w:rFonts w:ascii="Arial" w:hAnsi="Arial" w:cs="Arial"/>
                <w:sz w:val="22"/>
                <w:szCs w:val="22"/>
              </w:rPr>
              <w:t xml:space="preserve">VALOR </w:t>
            </w:r>
            <w:r>
              <w:rPr>
                <w:rFonts w:ascii="Arial" w:hAnsi="Arial" w:cs="Arial"/>
                <w:sz w:val="22"/>
                <w:szCs w:val="22"/>
              </w:rPr>
              <w:t xml:space="preserve">MEDIO </w:t>
            </w:r>
            <w:r w:rsidRPr="003C71D0">
              <w:rPr>
                <w:rFonts w:ascii="Arial" w:hAnsi="Arial" w:cs="Arial"/>
                <w:sz w:val="22"/>
                <w:szCs w:val="22"/>
              </w:rPr>
              <w:t>UNIT.</w:t>
            </w:r>
          </w:p>
        </w:tc>
        <w:tc>
          <w:tcPr>
            <w:tcW w:w="1423" w:type="dxa"/>
            <w:shd w:val="clear" w:color="auto" w:fill="auto"/>
          </w:tcPr>
          <w:p w:rsidR="00601B31" w:rsidRPr="003C71D0" w:rsidRDefault="00601B31" w:rsidP="00AF6482">
            <w:pPr>
              <w:spacing w:after="160" w:line="259" w:lineRule="auto"/>
              <w:jc w:val="center"/>
              <w:rPr>
                <w:rFonts w:ascii="Arial" w:hAnsi="Arial" w:cs="Arial"/>
                <w:sz w:val="22"/>
                <w:szCs w:val="22"/>
              </w:rPr>
            </w:pPr>
            <w:r w:rsidRPr="003C71D0">
              <w:rPr>
                <w:rFonts w:ascii="Arial" w:hAnsi="Arial" w:cs="Arial"/>
                <w:sz w:val="22"/>
                <w:szCs w:val="22"/>
              </w:rPr>
              <w:t xml:space="preserve">VALOR </w:t>
            </w:r>
            <w:r>
              <w:rPr>
                <w:rFonts w:ascii="Arial" w:hAnsi="Arial" w:cs="Arial"/>
                <w:sz w:val="22"/>
                <w:szCs w:val="22"/>
              </w:rPr>
              <w:t xml:space="preserve">MEDIO </w:t>
            </w:r>
            <w:r w:rsidRPr="003C71D0">
              <w:rPr>
                <w:rFonts w:ascii="Arial" w:hAnsi="Arial" w:cs="Arial"/>
                <w:sz w:val="22"/>
                <w:szCs w:val="22"/>
              </w:rPr>
              <w:t>TOTAL</w:t>
            </w:r>
          </w:p>
        </w:tc>
      </w:tr>
      <w:tr w:rsidR="00601B31" w:rsidRPr="003C71D0" w:rsidTr="00AF6482">
        <w:tc>
          <w:tcPr>
            <w:tcW w:w="846" w:type="dxa"/>
          </w:tcPr>
          <w:p w:rsidR="00601B31" w:rsidRPr="00A31A48" w:rsidRDefault="00601B31" w:rsidP="00AF6482">
            <w:pPr>
              <w:jc w:val="center"/>
              <w:rPr>
                <w:rFonts w:ascii="Arial" w:hAnsi="Arial" w:cs="Arial"/>
              </w:rPr>
            </w:pPr>
            <w:r>
              <w:rPr>
                <w:rFonts w:ascii="Arial" w:hAnsi="Arial" w:cs="Arial"/>
              </w:rPr>
              <w:t>01</w:t>
            </w:r>
          </w:p>
        </w:tc>
        <w:tc>
          <w:tcPr>
            <w:tcW w:w="850" w:type="dxa"/>
          </w:tcPr>
          <w:p w:rsidR="00601B31" w:rsidRPr="00A31A48" w:rsidRDefault="00601B31" w:rsidP="00AF6482">
            <w:pPr>
              <w:jc w:val="center"/>
              <w:rPr>
                <w:rFonts w:ascii="Arial" w:hAnsi="Arial" w:cs="Arial"/>
              </w:rPr>
            </w:pPr>
            <w:r>
              <w:rPr>
                <w:rFonts w:ascii="Arial" w:hAnsi="Arial" w:cs="Arial"/>
              </w:rPr>
              <w:t>10</w:t>
            </w:r>
          </w:p>
        </w:tc>
        <w:tc>
          <w:tcPr>
            <w:tcW w:w="1134" w:type="dxa"/>
          </w:tcPr>
          <w:p w:rsidR="00601B31" w:rsidRPr="009218AF" w:rsidRDefault="00601B31" w:rsidP="00AF6482">
            <w:pPr>
              <w:rPr>
                <w:rFonts w:ascii="Arial" w:hAnsi="Arial" w:cs="Arial"/>
                <w:sz w:val="18"/>
                <w:szCs w:val="18"/>
              </w:rPr>
            </w:pPr>
            <w:r w:rsidRPr="009218AF">
              <w:rPr>
                <w:rFonts w:ascii="Arial" w:hAnsi="Arial" w:cs="Arial"/>
                <w:sz w:val="18"/>
                <w:szCs w:val="18"/>
              </w:rPr>
              <w:t>UNID</w:t>
            </w:r>
          </w:p>
        </w:tc>
        <w:tc>
          <w:tcPr>
            <w:tcW w:w="4395" w:type="dxa"/>
          </w:tcPr>
          <w:p w:rsidR="00601B31" w:rsidRPr="00A31A48" w:rsidRDefault="00601B31" w:rsidP="00AF6482">
            <w:pPr>
              <w:pStyle w:val="TableParagraph"/>
              <w:spacing w:line="276" w:lineRule="auto"/>
              <w:ind w:left="0" w:right="105"/>
              <w:jc w:val="both"/>
              <w:rPr>
                <w:rFonts w:ascii="Arial" w:hAnsi="Arial" w:cs="Arial"/>
                <w:sz w:val="20"/>
                <w:szCs w:val="20"/>
              </w:rPr>
            </w:pPr>
            <w:r>
              <w:rPr>
                <w:rFonts w:ascii="Arial" w:hAnsi="Arial" w:cs="Arial"/>
                <w:sz w:val="20"/>
                <w:szCs w:val="20"/>
              </w:rPr>
              <w:t>Estrutura inflavel de grande porte, colorida e segura, ideal para diversao continua das criançãs durante o evento (minimo 08h).</w:t>
            </w:r>
          </w:p>
        </w:tc>
        <w:tc>
          <w:tcPr>
            <w:tcW w:w="1275" w:type="dxa"/>
          </w:tcPr>
          <w:p w:rsidR="00601B31" w:rsidRPr="003C71D0" w:rsidRDefault="00601B31" w:rsidP="00AF6482">
            <w:pPr>
              <w:jc w:val="center"/>
              <w:rPr>
                <w:rFonts w:ascii="Arial" w:hAnsi="Arial" w:cs="Arial"/>
                <w:sz w:val="22"/>
                <w:szCs w:val="22"/>
              </w:rPr>
            </w:pPr>
            <w:bookmarkStart w:id="0" w:name="_GoBack"/>
            <w:bookmarkEnd w:id="0"/>
          </w:p>
        </w:tc>
        <w:tc>
          <w:tcPr>
            <w:tcW w:w="1423" w:type="dxa"/>
            <w:shd w:val="clear" w:color="auto" w:fill="auto"/>
          </w:tcPr>
          <w:p w:rsidR="00601B31" w:rsidRPr="003C71D0" w:rsidRDefault="00601B31" w:rsidP="00AF6482">
            <w:pPr>
              <w:spacing w:after="160" w:line="259" w:lineRule="auto"/>
              <w:jc w:val="center"/>
              <w:rPr>
                <w:rFonts w:ascii="Arial" w:hAnsi="Arial" w:cs="Arial"/>
                <w:sz w:val="22"/>
                <w:szCs w:val="22"/>
              </w:rPr>
            </w:pPr>
          </w:p>
        </w:tc>
      </w:tr>
      <w:tr w:rsidR="00601B31" w:rsidRPr="003C71D0" w:rsidTr="00AF6482">
        <w:tc>
          <w:tcPr>
            <w:tcW w:w="846" w:type="dxa"/>
          </w:tcPr>
          <w:p w:rsidR="00601B31" w:rsidRPr="00A31A48" w:rsidRDefault="00601B31" w:rsidP="00AF6482">
            <w:pPr>
              <w:jc w:val="center"/>
              <w:rPr>
                <w:rFonts w:ascii="Arial" w:hAnsi="Arial" w:cs="Arial"/>
              </w:rPr>
            </w:pPr>
            <w:r>
              <w:rPr>
                <w:rFonts w:ascii="Arial" w:hAnsi="Arial" w:cs="Arial"/>
              </w:rPr>
              <w:t>02</w:t>
            </w:r>
          </w:p>
        </w:tc>
        <w:tc>
          <w:tcPr>
            <w:tcW w:w="850" w:type="dxa"/>
          </w:tcPr>
          <w:p w:rsidR="00601B31" w:rsidRPr="00A31A48" w:rsidRDefault="00601B31" w:rsidP="00AF6482">
            <w:pPr>
              <w:jc w:val="center"/>
              <w:rPr>
                <w:rFonts w:ascii="Arial" w:hAnsi="Arial" w:cs="Arial"/>
              </w:rPr>
            </w:pPr>
            <w:r>
              <w:rPr>
                <w:rFonts w:ascii="Arial" w:hAnsi="Arial" w:cs="Arial"/>
              </w:rPr>
              <w:t>10</w:t>
            </w:r>
          </w:p>
        </w:tc>
        <w:tc>
          <w:tcPr>
            <w:tcW w:w="1134" w:type="dxa"/>
          </w:tcPr>
          <w:p w:rsidR="00601B31" w:rsidRPr="009218AF" w:rsidRDefault="00601B31" w:rsidP="00AF6482">
            <w:pPr>
              <w:rPr>
                <w:rFonts w:ascii="Arial" w:hAnsi="Arial" w:cs="Arial"/>
                <w:sz w:val="18"/>
                <w:szCs w:val="18"/>
              </w:rPr>
            </w:pPr>
            <w:r w:rsidRPr="009218AF">
              <w:rPr>
                <w:rFonts w:ascii="Arial" w:hAnsi="Arial" w:cs="Arial"/>
                <w:sz w:val="18"/>
                <w:szCs w:val="18"/>
              </w:rPr>
              <w:t>UNID</w:t>
            </w:r>
          </w:p>
        </w:tc>
        <w:tc>
          <w:tcPr>
            <w:tcW w:w="4395" w:type="dxa"/>
          </w:tcPr>
          <w:p w:rsidR="00601B31" w:rsidRPr="00A31A48" w:rsidRDefault="00601B31" w:rsidP="00AF6482">
            <w:pPr>
              <w:pStyle w:val="TableParagraph"/>
              <w:spacing w:line="276" w:lineRule="auto"/>
              <w:ind w:left="0" w:right="105"/>
              <w:jc w:val="both"/>
              <w:rPr>
                <w:rFonts w:ascii="Arial" w:hAnsi="Arial" w:cs="Arial"/>
                <w:sz w:val="20"/>
                <w:szCs w:val="20"/>
              </w:rPr>
            </w:pPr>
            <w:r>
              <w:rPr>
                <w:rFonts w:ascii="Arial" w:hAnsi="Arial" w:cs="Arial"/>
                <w:sz w:val="20"/>
                <w:szCs w:val="20"/>
              </w:rPr>
              <w:t>Brinquedo interartivo onde os participantes tentam se equilibras enquanto a plataforma se movimenta, proporcionando risadas e competição saudavel (minimo08h).</w:t>
            </w:r>
          </w:p>
        </w:tc>
        <w:tc>
          <w:tcPr>
            <w:tcW w:w="1275" w:type="dxa"/>
          </w:tcPr>
          <w:p w:rsidR="00601B31" w:rsidRPr="003C71D0" w:rsidRDefault="00601B31" w:rsidP="00AF6482">
            <w:pPr>
              <w:jc w:val="center"/>
              <w:rPr>
                <w:rFonts w:ascii="Arial" w:hAnsi="Arial" w:cs="Arial"/>
                <w:sz w:val="22"/>
                <w:szCs w:val="22"/>
              </w:rPr>
            </w:pPr>
          </w:p>
        </w:tc>
        <w:tc>
          <w:tcPr>
            <w:tcW w:w="1423" w:type="dxa"/>
            <w:shd w:val="clear" w:color="auto" w:fill="auto"/>
          </w:tcPr>
          <w:p w:rsidR="00601B31" w:rsidRPr="003C71D0" w:rsidRDefault="00601B31" w:rsidP="00AF6482">
            <w:pPr>
              <w:spacing w:after="160" w:line="259" w:lineRule="auto"/>
              <w:jc w:val="center"/>
              <w:rPr>
                <w:rFonts w:ascii="Arial" w:hAnsi="Arial" w:cs="Arial"/>
                <w:sz w:val="22"/>
                <w:szCs w:val="22"/>
              </w:rPr>
            </w:pPr>
          </w:p>
        </w:tc>
      </w:tr>
      <w:tr w:rsidR="00601B31" w:rsidRPr="003C71D0" w:rsidTr="00AF6482">
        <w:tc>
          <w:tcPr>
            <w:tcW w:w="846" w:type="dxa"/>
          </w:tcPr>
          <w:p w:rsidR="00601B31" w:rsidRPr="00A31A48" w:rsidRDefault="00601B31" w:rsidP="00AF6482">
            <w:pPr>
              <w:jc w:val="center"/>
              <w:rPr>
                <w:rFonts w:ascii="Arial" w:hAnsi="Arial" w:cs="Arial"/>
              </w:rPr>
            </w:pPr>
            <w:r>
              <w:rPr>
                <w:rFonts w:ascii="Arial" w:hAnsi="Arial" w:cs="Arial"/>
              </w:rPr>
              <w:t>03</w:t>
            </w:r>
          </w:p>
        </w:tc>
        <w:tc>
          <w:tcPr>
            <w:tcW w:w="850" w:type="dxa"/>
          </w:tcPr>
          <w:p w:rsidR="00601B31" w:rsidRPr="00A31A48" w:rsidRDefault="00601B31" w:rsidP="00AF6482">
            <w:pPr>
              <w:jc w:val="center"/>
              <w:rPr>
                <w:rFonts w:ascii="Arial" w:hAnsi="Arial" w:cs="Arial"/>
              </w:rPr>
            </w:pPr>
            <w:r>
              <w:rPr>
                <w:rFonts w:ascii="Arial" w:hAnsi="Arial" w:cs="Arial"/>
              </w:rPr>
              <w:t>20</w:t>
            </w:r>
          </w:p>
        </w:tc>
        <w:tc>
          <w:tcPr>
            <w:tcW w:w="1134" w:type="dxa"/>
          </w:tcPr>
          <w:p w:rsidR="00601B31" w:rsidRPr="009218AF" w:rsidRDefault="00601B31" w:rsidP="00AF6482">
            <w:pPr>
              <w:rPr>
                <w:rFonts w:ascii="Arial" w:hAnsi="Arial" w:cs="Arial"/>
                <w:sz w:val="18"/>
                <w:szCs w:val="18"/>
              </w:rPr>
            </w:pPr>
            <w:r w:rsidRPr="009218AF">
              <w:rPr>
                <w:rFonts w:ascii="Arial" w:hAnsi="Arial" w:cs="Arial"/>
                <w:sz w:val="18"/>
                <w:szCs w:val="18"/>
              </w:rPr>
              <w:t>UNID</w:t>
            </w:r>
          </w:p>
        </w:tc>
        <w:tc>
          <w:tcPr>
            <w:tcW w:w="4395" w:type="dxa"/>
          </w:tcPr>
          <w:p w:rsidR="00601B31" w:rsidRPr="00A31A48" w:rsidRDefault="00601B31" w:rsidP="00AF6482">
            <w:pPr>
              <w:pStyle w:val="TableParagraph"/>
              <w:spacing w:line="276" w:lineRule="auto"/>
              <w:ind w:left="0" w:right="105"/>
              <w:jc w:val="both"/>
              <w:rPr>
                <w:rFonts w:ascii="Arial" w:hAnsi="Arial" w:cs="Arial"/>
                <w:sz w:val="20"/>
                <w:szCs w:val="20"/>
              </w:rPr>
            </w:pPr>
            <w:r>
              <w:rPr>
                <w:rFonts w:ascii="Arial" w:hAnsi="Arial" w:cs="Arial"/>
                <w:sz w:val="20"/>
                <w:szCs w:val="20"/>
              </w:rPr>
              <w:t>Cama elastica de alta resistencia, com proteção lateral, garantindo diversao segura para todos as idades (minima 08h).</w:t>
            </w:r>
          </w:p>
        </w:tc>
        <w:tc>
          <w:tcPr>
            <w:tcW w:w="1275" w:type="dxa"/>
          </w:tcPr>
          <w:p w:rsidR="00601B31" w:rsidRPr="003C71D0" w:rsidRDefault="00601B31" w:rsidP="00AF6482">
            <w:pPr>
              <w:jc w:val="center"/>
              <w:rPr>
                <w:rFonts w:ascii="Arial" w:hAnsi="Arial" w:cs="Arial"/>
                <w:sz w:val="22"/>
                <w:szCs w:val="22"/>
              </w:rPr>
            </w:pPr>
          </w:p>
        </w:tc>
        <w:tc>
          <w:tcPr>
            <w:tcW w:w="1423" w:type="dxa"/>
            <w:shd w:val="clear" w:color="auto" w:fill="auto"/>
          </w:tcPr>
          <w:p w:rsidR="00601B31" w:rsidRPr="003C71D0" w:rsidRDefault="00601B31" w:rsidP="00AF6482">
            <w:pPr>
              <w:spacing w:after="160" w:line="259" w:lineRule="auto"/>
              <w:jc w:val="center"/>
              <w:rPr>
                <w:rFonts w:ascii="Arial" w:hAnsi="Arial" w:cs="Arial"/>
                <w:sz w:val="22"/>
                <w:szCs w:val="22"/>
              </w:rPr>
            </w:pPr>
          </w:p>
        </w:tc>
      </w:tr>
      <w:tr w:rsidR="00601B31" w:rsidRPr="003C71D0" w:rsidTr="00AF6482">
        <w:tc>
          <w:tcPr>
            <w:tcW w:w="846" w:type="dxa"/>
          </w:tcPr>
          <w:p w:rsidR="00601B31" w:rsidRPr="00A31A48" w:rsidRDefault="00601B31" w:rsidP="00AF6482">
            <w:pPr>
              <w:rPr>
                <w:rFonts w:ascii="Arial" w:hAnsi="Arial" w:cs="Arial"/>
              </w:rPr>
            </w:pPr>
            <w:r>
              <w:rPr>
                <w:rFonts w:ascii="Arial" w:hAnsi="Arial" w:cs="Arial"/>
              </w:rPr>
              <w:t>04</w:t>
            </w:r>
          </w:p>
        </w:tc>
        <w:tc>
          <w:tcPr>
            <w:tcW w:w="850" w:type="dxa"/>
          </w:tcPr>
          <w:p w:rsidR="00601B31" w:rsidRPr="00A31A48" w:rsidRDefault="00601B31" w:rsidP="00AF6482">
            <w:pPr>
              <w:jc w:val="center"/>
              <w:rPr>
                <w:rFonts w:ascii="Arial" w:hAnsi="Arial" w:cs="Arial"/>
              </w:rPr>
            </w:pPr>
            <w:r>
              <w:rPr>
                <w:rFonts w:ascii="Arial" w:hAnsi="Arial" w:cs="Arial"/>
              </w:rPr>
              <w:t>10</w:t>
            </w:r>
          </w:p>
        </w:tc>
        <w:tc>
          <w:tcPr>
            <w:tcW w:w="1134" w:type="dxa"/>
          </w:tcPr>
          <w:p w:rsidR="00601B31" w:rsidRPr="009218AF" w:rsidRDefault="00601B31" w:rsidP="00AF6482">
            <w:pPr>
              <w:rPr>
                <w:rFonts w:ascii="Arial" w:hAnsi="Arial" w:cs="Arial"/>
                <w:sz w:val="18"/>
                <w:szCs w:val="18"/>
              </w:rPr>
            </w:pPr>
            <w:r w:rsidRPr="009218AF">
              <w:rPr>
                <w:rFonts w:ascii="Arial" w:hAnsi="Arial" w:cs="Arial"/>
                <w:sz w:val="18"/>
                <w:szCs w:val="18"/>
              </w:rPr>
              <w:t>UNID</w:t>
            </w:r>
          </w:p>
        </w:tc>
        <w:tc>
          <w:tcPr>
            <w:tcW w:w="4395" w:type="dxa"/>
          </w:tcPr>
          <w:p w:rsidR="00601B31" w:rsidRPr="00A31A48" w:rsidRDefault="00601B31" w:rsidP="00AF6482">
            <w:pPr>
              <w:pStyle w:val="TableParagraph"/>
              <w:spacing w:line="276" w:lineRule="auto"/>
              <w:ind w:left="0" w:right="105"/>
              <w:jc w:val="both"/>
              <w:rPr>
                <w:rFonts w:ascii="Arial" w:hAnsi="Arial" w:cs="Arial"/>
                <w:sz w:val="20"/>
                <w:szCs w:val="20"/>
              </w:rPr>
            </w:pPr>
            <w:r>
              <w:rPr>
                <w:rFonts w:ascii="Arial" w:hAnsi="Arial" w:cs="Arial"/>
                <w:sz w:val="20"/>
                <w:szCs w:val="20"/>
              </w:rPr>
              <w:t>Equipamento com regulagem de velocidade, simulando montaria em touro, acompanhando de monitor para segurança (minina 08h).</w:t>
            </w:r>
          </w:p>
        </w:tc>
        <w:tc>
          <w:tcPr>
            <w:tcW w:w="1275" w:type="dxa"/>
          </w:tcPr>
          <w:p w:rsidR="00601B31" w:rsidRPr="003C71D0" w:rsidRDefault="00601B31" w:rsidP="00AF6482">
            <w:pPr>
              <w:jc w:val="center"/>
              <w:rPr>
                <w:rFonts w:ascii="Arial" w:hAnsi="Arial" w:cs="Arial"/>
                <w:sz w:val="22"/>
                <w:szCs w:val="22"/>
              </w:rPr>
            </w:pPr>
          </w:p>
        </w:tc>
        <w:tc>
          <w:tcPr>
            <w:tcW w:w="1423" w:type="dxa"/>
            <w:shd w:val="clear" w:color="auto" w:fill="auto"/>
          </w:tcPr>
          <w:p w:rsidR="00601B31" w:rsidRPr="003C71D0" w:rsidRDefault="00601B31" w:rsidP="00AF6482">
            <w:pPr>
              <w:spacing w:after="160" w:line="259" w:lineRule="auto"/>
              <w:jc w:val="center"/>
              <w:rPr>
                <w:rFonts w:ascii="Arial" w:hAnsi="Arial" w:cs="Arial"/>
                <w:sz w:val="22"/>
                <w:szCs w:val="22"/>
              </w:rPr>
            </w:pPr>
          </w:p>
        </w:tc>
      </w:tr>
      <w:tr w:rsidR="00601B31" w:rsidRPr="003C71D0" w:rsidTr="00AF6482">
        <w:tc>
          <w:tcPr>
            <w:tcW w:w="846" w:type="dxa"/>
          </w:tcPr>
          <w:p w:rsidR="00601B31" w:rsidRDefault="00601B31" w:rsidP="00AF6482">
            <w:pPr>
              <w:jc w:val="center"/>
              <w:rPr>
                <w:rFonts w:ascii="Arial" w:hAnsi="Arial" w:cs="Arial"/>
                <w:sz w:val="22"/>
                <w:szCs w:val="22"/>
              </w:rPr>
            </w:pPr>
            <w:r>
              <w:rPr>
                <w:rFonts w:ascii="Arial" w:hAnsi="Arial" w:cs="Arial"/>
                <w:sz w:val="22"/>
                <w:szCs w:val="22"/>
              </w:rPr>
              <w:t>05</w:t>
            </w:r>
          </w:p>
        </w:tc>
        <w:tc>
          <w:tcPr>
            <w:tcW w:w="850" w:type="dxa"/>
          </w:tcPr>
          <w:p w:rsidR="00601B31" w:rsidRDefault="00601B31" w:rsidP="00AF6482">
            <w:pPr>
              <w:jc w:val="center"/>
              <w:rPr>
                <w:rFonts w:ascii="Arial" w:hAnsi="Arial" w:cs="Arial"/>
                <w:sz w:val="22"/>
                <w:szCs w:val="22"/>
              </w:rPr>
            </w:pPr>
            <w:r>
              <w:rPr>
                <w:rFonts w:ascii="Arial" w:hAnsi="Arial" w:cs="Arial"/>
                <w:sz w:val="22"/>
                <w:szCs w:val="22"/>
              </w:rPr>
              <w:t>10</w:t>
            </w:r>
          </w:p>
        </w:tc>
        <w:tc>
          <w:tcPr>
            <w:tcW w:w="1134" w:type="dxa"/>
          </w:tcPr>
          <w:p w:rsidR="00601B31" w:rsidRPr="009218AF" w:rsidRDefault="00601B31" w:rsidP="00AF6482">
            <w:pPr>
              <w:rPr>
                <w:rFonts w:ascii="Arial" w:hAnsi="Arial" w:cs="Arial"/>
                <w:sz w:val="18"/>
                <w:szCs w:val="18"/>
              </w:rPr>
            </w:pPr>
            <w:r w:rsidRPr="009218AF">
              <w:rPr>
                <w:rFonts w:ascii="Arial" w:hAnsi="Arial" w:cs="Arial"/>
                <w:sz w:val="18"/>
                <w:szCs w:val="18"/>
              </w:rPr>
              <w:t>MAQUINA</w:t>
            </w:r>
          </w:p>
        </w:tc>
        <w:tc>
          <w:tcPr>
            <w:tcW w:w="4395" w:type="dxa"/>
          </w:tcPr>
          <w:p w:rsidR="00601B31" w:rsidRPr="009218AF" w:rsidRDefault="00601B31" w:rsidP="00AF6482">
            <w:pPr>
              <w:pStyle w:val="TableParagraph"/>
              <w:spacing w:line="276" w:lineRule="auto"/>
              <w:ind w:left="0" w:right="105"/>
              <w:jc w:val="both"/>
              <w:rPr>
                <w:rFonts w:ascii="Arial" w:hAnsi="Arial" w:cs="Arial"/>
                <w:sz w:val="20"/>
                <w:szCs w:val="20"/>
              </w:rPr>
            </w:pPr>
            <w:r w:rsidRPr="009218AF">
              <w:rPr>
                <w:rFonts w:ascii="Arial" w:hAnsi="Arial" w:cs="Arial"/>
                <w:sz w:val="20"/>
                <w:szCs w:val="20"/>
              </w:rPr>
              <w:t xml:space="preserve">Maquina profissional </w:t>
            </w:r>
            <w:r>
              <w:rPr>
                <w:rFonts w:ascii="Arial" w:hAnsi="Arial" w:cs="Arial"/>
                <w:sz w:val="20"/>
                <w:szCs w:val="20"/>
              </w:rPr>
              <w:t>com operador incluso, fornecendo algodão doce ilimitado aos convidados(minimo 08h).</w:t>
            </w:r>
          </w:p>
        </w:tc>
        <w:tc>
          <w:tcPr>
            <w:tcW w:w="1275" w:type="dxa"/>
          </w:tcPr>
          <w:p w:rsidR="00601B31" w:rsidRPr="003C71D0" w:rsidRDefault="00601B31" w:rsidP="00AF6482">
            <w:pPr>
              <w:jc w:val="center"/>
              <w:rPr>
                <w:rFonts w:ascii="Arial" w:hAnsi="Arial" w:cs="Arial"/>
                <w:sz w:val="22"/>
                <w:szCs w:val="22"/>
              </w:rPr>
            </w:pPr>
          </w:p>
        </w:tc>
        <w:tc>
          <w:tcPr>
            <w:tcW w:w="1423" w:type="dxa"/>
            <w:shd w:val="clear" w:color="auto" w:fill="auto"/>
          </w:tcPr>
          <w:p w:rsidR="00601B31" w:rsidRPr="003C71D0" w:rsidRDefault="00601B31" w:rsidP="00AF6482">
            <w:pPr>
              <w:spacing w:after="160" w:line="259" w:lineRule="auto"/>
              <w:jc w:val="center"/>
              <w:rPr>
                <w:rFonts w:ascii="Arial" w:hAnsi="Arial" w:cs="Arial"/>
                <w:sz w:val="22"/>
                <w:szCs w:val="22"/>
              </w:rPr>
            </w:pPr>
          </w:p>
        </w:tc>
      </w:tr>
      <w:tr w:rsidR="00601B31" w:rsidRPr="003C71D0" w:rsidTr="00AF6482">
        <w:tc>
          <w:tcPr>
            <w:tcW w:w="846" w:type="dxa"/>
          </w:tcPr>
          <w:p w:rsidR="00601B31" w:rsidRDefault="00601B31" w:rsidP="00AF6482">
            <w:pPr>
              <w:jc w:val="center"/>
              <w:rPr>
                <w:rFonts w:ascii="Arial" w:hAnsi="Arial" w:cs="Arial"/>
                <w:sz w:val="22"/>
                <w:szCs w:val="22"/>
              </w:rPr>
            </w:pPr>
            <w:r>
              <w:rPr>
                <w:rFonts w:ascii="Arial" w:hAnsi="Arial" w:cs="Arial"/>
                <w:sz w:val="22"/>
                <w:szCs w:val="22"/>
              </w:rPr>
              <w:t>06</w:t>
            </w:r>
          </w:p>
        </w:tc>
        <w:tc>
          <w:tcPr>
            <w:tcW w:w="850" w:type="dxa"/>
          </w:tcPr>
          <w:p w:rsidR="00601B31" w:rsidRDefault="00601B31" w:rsidP="00AF6482">
            <w:pPr>
              <w:jc w:val="center"/>
              <w:rPr>
                <w:rFonts w:ascii="Arial" w:hAnsi="Arial" w:cs="Arial"/>
                <w:sz w:val="22"/>
                <w:szCs w:val="22"/>
              </w:rPr>
            </w:pPr>
            <w:r>
              <w:rPr>
                <w:rFonts w:ascii="Arial" w:hAnsi="Arial" w:cs="Arial"/>
                <w:sz w:val="22"/>
                <w:szCs w:val="22"/>
              </w:rPr>
              <w:t>10</w:t>
            </w:r>
          </w:p>
        </w:tc>
        <w:tc>
          <w:tcPr>
            <w:tcW w:w="1134" w:type="dxa"/>
          </w:tcPr>
          <w:p w:rsidR="00601B31" w:rsidRDefault="00601B31" w:rsidP="00AF6482">
            <w:pPr>
              <w:rPr>
                <w:rFonts w:ascii="Arial" w:hAnsi="Arial" w:cs="Arial"/>
                <w:sz w:val="22"/>
                <w:szCs w:val="22"/>
              </w:rPr>
            </w:pPr>
            <w:r>
              <w:rPr>
                <w:rFonts w:ascii="Arial" w:hAnsi="Arial" w:cs="Arial"/>
                <w:sz w:val="22"/>
                <w:szCs w:val="22"/>
              </w:rPr>
              <w:t>Maquina</w:t>
            </w:r>
          </w:p>
        </w:tc>
        <w:tc>
          <w:tcPr>
            <w:tcW w:w="4395" w:type="dxa"/>
          </w:tcPr>
          <w:p w:rsidR="00601B31" w:rsidRDefault="00601B31" w:rsidP="00AF6482">
            <w:pPr>
              <w:pStyle w:val="TableParagraph"/>
              <w:spacing w:line="276" w:lineRule="auto"/>
              <w:ind w:left="0" w:right="105"/>
              <w:jc w:val="both"/>
              <w:rPr>
                <w:rFonts w:ascii="Arial" w:hAnsi="Arial" w:cs="Arial"/>
              </w:rPr>
            </w:pPr>
            <w:r>
              <w:rPr>
                <w:rFonts w:ascii="Arial" w:hAnsi="Arial" w:cs="Arial"/>
              </w:rPr>
              <w:t>Maquina de pipoca com atendente, oferecendo pipoca fresca e saboroso durantre todo o evento (minimo 08h).</w:t>
            </w:r>
          </w:p>
        </w:tc>
        <w:tc>
          <w:tcPr>
            <w:tcW w:w="1275" w:type="dxa"/>
          </w:tcPr>
          <w:p w:rsidR="00601B31" w:rsidRPr="003C71D0" w:rsidRDefault="00601B31" w:rsidP="00AF6482">
            <w:pPr>
              <w:jc w:val="center"/>
              <w:rPr>
                <w:rFonts w:ascii="Arial" w:hAnsi="Arial" w:cs="Arial"/>
                <w:sz w:val="22"/>
                <w:szCs w:val="22"/>
              </w:rPr>
            </w:pPr>
          </w:p>
        </w:tc>
        <w:tc>
          <w:tcPr>
            <w:tcW w:w="1423" w:type="dxa"/>
            <w:shd w:val="clear" w:color="auto" w:fill="auto"/>
          </w:tcPr>
          <w:p w:rsidR="00601B31" w:rsidRPr="003C71D0" w:rsidRDefault="00601B31" w:rsidP="00AF6482">
            <w:pPr>
              <w:spacing w:after="160" w:line="259" w:lineRule="auto"/>
              <w:jc w:val="center"/>
              <w:rPr>
                <w:rFonts w:ascii="Arial" w:hAnsi="Arial" w:cs="Arial"/>
                <w:sz w:val="22"/>
                <w:szCs w:val="22"/>
              </w:rPr>
            </w:pPr>
          </w:p>
        </w:tc>
      </w:tr>
      <w:tr w:rsidR="00601B31" w:rsidRPr="003C71D0" w:rsidTr="00AF6482">
        <w:tc>
          <w:tcPr>
            <w:tcW w:w="846" w:type="dxa"/>
          </w:tcPr>
          <w:p w:rsidR="00601B31" w:rsidRDefault="00601B31" w:rsidP="00AF6482">
            <w:pPr>
              <w:jc w:val="center"/>
              <w:rPr>
                <w:rFonts w:ascii="Arial" w:hAnsi="Arial" w:cs="Arial"/>
                <w:sz w:val="22"/>
                <w:szCs w:val="22"/>
              </w:rPr>
            </w:pPr>
            <w:r>
              <w:rPr>
                <w:rFonts w:ascii="Arial" w:hAnsi="Arial" w:cs="Arial"/>
                <w:sz w:val="22"/>
                <w:szCs w:val="22"/>
              </w:rPr>
              <w:t>07</w:t>
            </w:r>
          </w:p>
        </w:tc>
        <w:tc>
          <w:tcPr>
            <w:tcW w:w="850" w:type="dxa"/>
          </w:tcPr>
          <w:p w:rsidR="00601B31" w:rsidRDefault="00601B31" w:rsidP="00AF6482">
            <w:pPr>
              <w:jc w:val="center"/>
              <w:rPr>
                <w:rFonts w:ascii="Arial" w:hAnsi="Arial" w:cs="Arial"/>
                <w:sz w:val="22"/>
                <w:szCs w:val="22"/>
              </w:rPr>
            </w:pPr>
            <w:r>
              <w:rPr>
                <w:rFonts w:ascii="Arial" w:hAnsi="Arial" w:cs="Arial"/>
                <w:sz w:val="22"/>
                <w:szCs w:val="22"/>
              </w:rPr>
              <w:t>10</w:t>
            </w:r>
          </w:p>
        </w:tc>
        <w:tc>
          <w:tcPr>
            <w:tcW w:w="1134" w:type="dxa"/>
          </w:tcPr>
          <w:p w:rsidR="00601B31" w:rsidRDefault="00601B31" w:rsidP="00AF6482">
            <w:pPr>
              <w:rPr>
                <w:rFonts w:ascii="Arial" w:hAnsi="Arial" w:cs="Arial"/>
                <w:sz w:val="22"/>
                <w:szCs w:val="22"/>
              </w:rPr>
            </w:pPr>
            <w:r>
              <w:rPr>
                <w:rFonts w:ascii="Arial" w:hAnsi="Arial" w:cs="Arial"/>
                <w:sz w:val="22"/>
                <w:szCs w:val="22"/>
              </w:rPr>
              <w:t>UNID</w:t>
            </w:r>
          </w:p>
        </w:tc>
        <w:tc>
          <w:tcPr>
            <w:tcW w:w="4395" w:type="dxa"/>
          </w:tcPr>
          <w:p w:rsidR="00601B31" w:rsidRDefault="00601B31" w:rsidP="00AF6482">
            <w:pPr>
              <w:pStyle w:val="TableParagraph"/>
              <w:spacing w:line="276" w:lineRule="auto"/>
              <w:ind w:left="0" w:right="105"/>
              <w:jc w:val="both"/>
              <w:rPr>
                <w:rFonts w:ascii="Arial" w:hAnsi="Arial" w:cs="Arial"/>
              </w:rPr>
            </w:pPr>
            <w:r>
              <w:rPr>
                <w:rFonts w:ascii="Arial" w:hAnsi="Arial" w:cs="Arial"/>
              </w:rPr>
              <w:t xml:space="preserve">Campo inflavel com lona escorregadia, ideal para partidas divertidas e monitordas, garantindoi segurançao, e </w:t>
            </w:r>
            <w:r>
              <w:rPr>
                <w:rFonts w:ascii="Arial" w:hAnsi="Arial" w:cs="Arial"/>
              </w:rPr>
              <w:lastRenderedPageBreak/>
              <w:t>muita animação (minimo8h).</w:t>
            </w:r>
          </w:p>
        </w:tc>
        <w:tc>
          <w:tcPr>
            <w:tcW w:w="1275" w:type="dxa"/>
          </w:tcPr>
          <w:p w:rsidR="00601B31" w:rsidRPr="003C71D0" w:rsidRDefault="00601B31" w:rsidP="00AF6482">
            <w:pPr>
              <w:jc w:val="center"/>
              <w:rPr>
                <w:rFonts w:ascii="Arial" w:hAnsi="Arial" w:cs="Arial"/>
                <w:sz w:val="22"/>
                <w:szCs w:val="22"/>
              </w:rPr>
            </w:pPr>
          </w:p>
        </w:tc>
        <w:tc>
          <w:tcPr>
            <w:tcW w:w="1423" w:type="dxa"/>
            <w:shd w:val="clear" w:color="auto" w:fill="auto"/>
          </w:tcPr>
          <w:p w:rsidR="00601B31" w:rsidRPr="003C71D0" w:rsidRDefault="00601B31" w:rsidP="00AF6482">
            <w:pPr>
              <w:spacing w:after="160" w:line="259" w:lineRule="auto"/>
              <w:jc w:val="center"/>
              <w:rPr>
                <w:rFonts w:ascii="Arial" w:hAnsi="Arial" w:cs="Arial"/>
                <w:sz w:val="22"/>
                <w:szCs w:val="22"/>
              </w:rPr>
            </w:pPr>
          </w:p>
        </w:tc>
      </w:tr>
      <w:tr w:rsidR="00601B31" w:rsidRPr="003C71D0" w:rsidTr="00AF6482">
        <w:tc>
          <w:tcPr>
            <w:tcW w:w="846" w:type="dxa"/>
          </w:tcPr>
          <w:p w:rsidR="00601B31" w:rsidRDefault="00601B31" w:rsidP="00AF6482">
            <w:pPr>
              <w:jc w:val="center"/>
              <w:rPr>
                <w:rFonts w:ascii="Arial" w:hAnsi="Arial" w:cs="Arial"/>
                <w:sz w:val="22"/>
                <w:szCs w:val="22"/>
              </w:rPr>
            </w:pPr>
            <w:r>
              <w:rPr>
                <w:rFonts w:ascii="Arial" w:hAnsi="Arial" w:cs="Arial"/>
                <w:sz w:val="22"/>
                <w:szCs w:val="22"/>
              </w:rPr>
              <w:t>08</w:t>
            </w:r>
          </w:p>
        </w:tc>
        <w:tc>
          <w:tcPr>
            <w:tcW w:w="850" w:type="dxa"/>
          </w:tcPr>
          <w:p w:rsidR="00601B31" w:rsidRDefault="00601B31" w:rsidP="00AF6482">
            <w:pPr>
              <w:jc w:val="center"/>
              <w:rPr>
                <w:rFonts w:ascii="Arial" w:hAnsi="Arial" w:cs="Arial"/>
                <w:sz w:val="22"/>
                <w:szCs w:val="22"/>
              </w:rPr>
            </w:pPr>
            <w:r>
              <w:rPr>
                <w:rFonts w:ascii="Arial" w:hAnsi="Arial" w:cs="Arial"/>
                <w:sz w:val="22"/>
                <w:szCs w:val="22"/>
              </w:rPr>
              <w:t>10</w:t>
            </w:r>
          </w:p>
        </w:tc>
        <w:tc>
          <w:tcPr>
            <w:tcW w:w="1134" w:type="dxa"/>
          </w:tcPr>
          <w:p w:rsidR="00601B31" w:rsidRDefault="00601B31" w:rsidP="00AF6482">
            <w:pPr>
              <w:rPr>
                <w:rFonts w:ascii="Arial" w:hAnsi="Arial" w:cs="Arial"/>
                <w:sz w:val="22"/>
                <w:szCs w:val="22"/>
              </w:rPr>
            </w:pPr>
            <w:r>
              <w:rPr>
                <w:rFonts w:ascii="Arial" w:hAnsi="Arial" w:cs="Arial"/>
                <w:sz w:val="22"/>
                <w:szCs w:val="22"/>
              </w:rPr>
              <w:t>UNID</w:t>
            </w:r>
          </w:p>
        </w:tc>
        <w:tc>
          <w:tcPr>
            <w:tcW w:w="4395" w:type="dxa"/>
          </w:tcPr>
          <w:p w:rsidR="00601B31" w:rsidRPr="00854B1E" w:rsidRDefault="00601B31" w:rsidP="00AF6482">
            <w:pPr>
              <w:pStyle w:val="TableParagraph"/>
              <w:spacing w:line="276" w:lineRule="auto"/>
              <w:ind w:left="0" w:right="105"/>
              <w:jc w:val="both"/>
              <w:rPr>
                <w:rFonts w:ascii="Arial" w:hAnsi="Arial" w:cs="Arial"/>
              </w:rPr>
            </w:pPr>
            <w:r>
              <w:rPr>
                <w:rFonts w:ascii="Arial" w:hAnsi="Arial" w:cs="Arial"/>
              </w:rPr>
              <w:t>Estrutura inflavel tematica, recheada de bolinhas coloridas, perfeita para criancas pequenas(minimo 08h).</w:t>
            </w:r>
          </w:p>
        </w:tc>
        <w:tc>
          <w:tcPr>
            <w:tcW w:w="1275" w:type="dxa"/>
          </w:tcPr>
          <w:p w:rsidR="00601B31" w:rsidRPr="003C71D0" w:rsidRDefault="00601B31" w:rsidP="00AF6482">
            <w:pPr>
              <w:jc w:val="center"/>
              <w:rPr>
                <w:rFonts w:ascii="Arial" w:hAnsi="Arial" w:cs="Arial"/>
                <w:sz w:val="22"/>
                <w:szCs w:val="22"/>
              </w:rPr>
            </w:pPr>
          </w:p>
        </w:tc>
        <w:tc>
          <w:tcPr>
            <w:tcW w:w="1423" w:type="dxa"/>
            <w:shd w:val="clear" w:color="auto" w:fill="auto"/>
          </w:tcPr>
          <w:p w:rsidR="00601B31" w:rsidRPr="003C71D0" w:rsidRDefault="00601B31" w:rsidP="00AF6482">
            <w:pPr>
              <w:spacing w:after="160" w:line="259" w:lineRule="auto"/>
              <w:jc w:val="center"/>
              <w:rPr>
                <w:rFonts w:ascii="Arial" w:hAnsi="Arial" w:cs="Arial"/>
                <w:sz w:val="22"/>
                <w:szCs w:val="22"/>
              </w:rPr>
            </w:pPr>
          </w:p>
        </w:tc>
      </w:tr>
      <w:tr w:rsidR="00601B31" w:rsidRPr="003C71D0" w:rsidTr="00AF6482">
        <w:tc>
          <w:tcPr>
            <w:tcW w:w="846" w:type="dxa"/>
          </w:tcPr>
          <w:p w:rsidR="00601B31" w:rsidRDefault="00601B31" w:rsidP="00AF6482">
            <w:pPr>
              <w:jc w:val="center"/>
              <w:rPr>
                <w:rFonts w:ascii="Arial" w:hAnsi="Arial" w:cs="Arial"/>
                <w:sz w:val="22"/>
                <w:szCs w:val="22"/>
              </w:rPr>
            </w:pPr>
            <w:r>
              <w:rPr>
                <w:rFonts w:ascii="Arial" w:hAnsi="Arial" w:cs="Arial"/>
                <w:sz w:val="22"/>
                <w:szCs w:val="22"/>
              </w:rPr>
              <w:t>09</w:t>
            </w:r>
          </w:p>
        </w:tc>
        <w:tc>
          <w:tcPr>
            <w:tcW w:w="850" w:type="dxa"/>
          </w:tcPr>
          <w:p w:rsidR="00601B31" w:rsidRDefault="00601B31" w:rsidP="00AF6482">
            <w:pPr>
              <w:jc w:val="center"/>
              <w:rPr>
                <w:rFonts w:ascii="Arial" w:hAnsi="Arial" w:cs="Arial"/>
                <w:sz w:val="22"/>
                <w:szCs w:val="22"/>
              </w:rPr>
            </w:pPr>
            <w:r>
              <w:rPr>
                <w:rFonts w:ascii="Arial" w:hAnsi="Arial" w:cs="Arial"/>
                <w:sz w:val="22"/>
                <w:szCs w:val="22"/>
              </w:rPr>
              <w:t>10</w:t>
            </w:r>
          </w:p>
        </w:tc>
        <w:tc>
          <w:tcPr>
            <w:tcW w:w="1134" w:type="dxa"/>
          </w:tcPr>
          <w:p w:rsidR="00601B31" w:rsidRDefault="00601B31" w:rsidP="00AF6482">
            <w:pPr>
              <w:rPr>
                <w:rFonts w:ascii="Arial" w:hAnsi="Arial" w:cs="Arial"/>
                <w:sz w:val="22"/>
                <w:szCs w:val="22"/>
              </w:rPr>
            </w:pPr>
            <w:r>
              <w:rPr>
                <w:rFonts w:ascii="Arial" w:hAnsi="Arial" w:cs="Arial"/>
                <w:sz w:val="22"/>
                <w:szCs w:val="22"/>
              </w:rPr>
              <w:t>UNID</w:t>
            </w:r>
          </w:p>
        </w:tc>
        <w:tc>
          <w:tcPr>
            <w:tcW w:w="4395" w:type="dxa"/>
          </w:tcPr>
          <w:p w:rsidR="00601B31" w:rsidRDefault="00601B31" w:rsidP="00AF6482">
            <w:pPr>
              <w:pStyle w:val="TableParagraph"/>
              <w:spacing w:line="276" w:lineRule="auto"/>
              <w:ind w:left="0" w:right="105"/>
              <w:jc w:val="both"/>
              <w:rPr>
                <w:rFonts w:ascii="Arial" w:hAnsi="Arial" w:cs="Arial"/>
              </w:rPr>
            </w:pPr>
            <w:r>
              <w:rPr>
                <w:rFonts w:ascii="Arial" w:hAnsi="Arial" w:cs="Arial"/>
              </w:rPr>
              <w:t>Piscina inflavel personalizada com personagens infantis, atraindo a atenção das criancas e garantindo diversão segura(minimo 08h).</w:t>
            </w:r>
          </w:p>
        </w:tc>
        <w:tc>
          <w:tcPr>
            <w:tcW w:w="1275" w:type="dxa"/>
          </w:tcPr>
          <w:p w:rsidR="00601B31" w:rsidRPr="003C71D0" w:rsidRDefault="00601B31" w:rsidP="00AF6482">
            <w:pPr>
              <w:jc w:val="center"/>
              <w:rPr>
                <w:rFonts w:ascii="Arial" w:hAnsi="Arial" w:cs="Arial"/>
                <w:sz w:val="22"/>
                <w:szCs w:val="22"/>
              </w:rPr>
            </w:pPr>
          </w:p>
        </w:tc>
        <w:tc>
          <w:tcPr>
            <w:tcW w:w="1423" w:type="dxa"/>
            <w:shd w:val="clear" w:color="auto" w:fill="auto"/>
          </w:tcPr>
          <w:p w:rsidR="00601B31" w:rsidRPr="003C71D0" w:rsidRDefault="00601B31" w:rsidP="00AF6482">
            <w:pPr>
              <w:spacing w:after="160" w:line="259" w:lineRule="auto"/>
              <w:jc w:val="center"/>
              <w:rPr>
                <w:rFonts w:ascii="Arial" w:hAnsi="Arial" w:cs="Arial"/>
                <w:sz w:val="22"/>
                <w:szCs w:val="22"/>
              </w:rPr>
            </w:pPr>
          </w:p>
        </w:tc>
      </w:tr>
    </w:tbl>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 CLÁUSULA PRIMEIRA: Do objeto e seus elementos característicos</w:t>
      </w:r>
    </w:p>
    <w:p w:rsidR="00F50DFF"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 </w:t>
      </w:r>
      <w:r w:rsidR="00C4351B" w:rsidRPr="003E1468">
        <w:rPr>
          <w:rFonts w:ascii="Arial" w:hAnsi="Arial" w:cs="Arial"/>
          <w:sz w:val="24"/>
          <w:szCs w:val="24"/>
        </w:rPr>
        <w:t xml:space="preserve">A presente contratação tem por objeto o </w:t>
      </w:r>
      <w:r w:rsidR="00C4351B" w:rsidRPr="003E1468">
        <w:rPr>
          <w:rStyle w:val="Forte"/>
          <w:rFonts w:ascii="Arial" w:eastAsiaTheme="majorEastAsia" w:hAnsi="Arial" w:cs="Arial"/>
          <w:sz w:val="24"/>
          <w:szCs w:val="24"/>
        </w:rPr>
        <w:t>Registro de Preços</w:t>
      </w:r>
      <w:r w:rsidR="00C4351B">
        <w:rPr>
          <w:rStyle w:val="Forte"/>
          <w:rFonts w:ascii="Arial" w:eastAsiaTheme="majorEastAsia" w:hAnsi="Arial" w:cs="Arial"/>
          <w:sz w:val="24"/>
          <w:szCs w:val="24"/>
        </w:rPr>
        <w:t xml:space="preserve"> no menor valor global</w:t>
      </w:r>
      <w:r w:rsidR="00C4351B" w:rsidRPr="003E1468">
        <w:rPr>
          <w:rStyle w:val="Forte"/>
          <w:rFonts w:ascii="Arial" w:eastAsiaTheme="majorEastAsia" w:hAnsi="Arial" w:cs="Arial"/>
          <w:sz w:val="24"/>
          <w:szCs w:val="24"/>
        </w:rPr>
        <w:t xml:space="preserve"> para futura e eventual </w:t>
      </w:r>
      <w:r w:rsidR="00C4351B" w:rsidRPr="003E1468">
        <w:rPr>
          <w:rFonts w:ascii="Arial" w:hAnsi="Arial" w:cs="Arial"/>
          <w:sz w:val="24"/>
          <w:szCs w:val="24"/>
        </w:rPr>
        <w:t>contratação de pessoa física ou jurídica para prestação de serviço de Locação de Brinquedos, para a Secretaria de Municipal de Educação e Secretaria de Assistência Social do Município de Santo Antônio do Grama- MG</w:t>
      </w:r>
      <w:r w:rsidRPr="004176A9">
        <w:rPr>
          <w:rFonts w:ascii="Arial" w:hAnsi="Arial" w:cs="Arial"/>
          <w:sz w:val="24"/>
          <w:szCs w:val="24"/>
        </w:rPr>
        <w:t>, conforme condições estabelecidas abaixo:</w:t>
      </w:r>
    </w:p>
    <w:p w:rsidR="00F27639" w:rsidRDefault="00F27639" w:rsidP="00F50DFF">
      <w:pPr>
        <w:tabs>
          <w:tab w:val="left" w:pos="2268"/>
        </w:tabs>
        <w:spacing w:after="160" w:line="300" w:lineRule="auto"/>
        <w:jc w:val="both"/>
        <w:rPr>
          <w:rFonts w:ascii="Arial" w:hAnsi="Arial" w:cs="Arial"/>
          <w:sz w:val="24"/>
          <w:szCs w:val="24"/>
        </w:rPr>
      </w:pP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2. CLÁUSULA SEGUNDA: Da vinculação ato que tiver autorizado a contratação direta e à respectiva proposta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 Vinculam a este contrato administrativo: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2.1.1. O Termo de Referência – TR;</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2.1.2. O Aviso de Dispensa de Licitação Pública e seus anexos;</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2.1.3. A proposta da contratada;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2.1.4. A Autorização da Dispensa;</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3. CLÁUSULA TERCEIRA: Da legislação aplicável à execução do contrato administrativo, inclusive quanto aos casos omissos</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3.1. As legislações aplicáveis à execução deste contrato administrativo, inclusive quanto aos casos omissão, são: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3.1.1. Lei nº. 14.133/2021;</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3.1.2. Decreto Municipal nº 06/2023.</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4. CLÁUSULA QUARTA: Da vigência e prorrogação</w:t>
      </w:r>
    </w:p>
    <w:p w:rsidR="00F50DFF" w:rsidRPr="004176A9" w:rsidRDefault="00F50DFF" w:rsidP="00F50DFF">
      <w:pPr>
        <w:spacing w:after="160" w:line="300" w:lineRule="auto"/>
        <w:jc w:val="both"/>
        <w:rPr>
          <w:rFonts w:ascii="Arial" w:hAnsi="Arial" w:cs="Arial"/>
          <w:bCs/>
          <w:sz w:val="24"/>
          <w:szCs w:val="24"/>
        </w:rPr>
      </w:pPr>
      <w:r w:rsidRPr="004176A9">
        <w:rPr>
          <w:rFonts w:ascii="Arial" w:hAnsi="Arial" w:cs="Arial"/>
          <w:sz w:val="24"/>
          <w:szCs w:val="24"/>
        </w:rPr>
        <w:t xml:space="preserve">4.1. </w:t>
      </w:r>
      <w:r w:rsidRPr="004176A9">
        <w:rPr>
          <w:rFonts w:ascii="Arial" w:hAnsi="Arial" w:cs="Arial"/>
          <w:bCs/>
          <w:sz w:val="24"/>
          <w:szCs w:val="24"/>
        </w:rPr>
        <w:t>O prazo d</w:t>
      </w:r>
      <w:r w:rsidR="00EA0E90">
        <w:rPr>
          <w:rFonts w:ascii="Arial" w:hAnsi="Arial" w:cs="Arial"/>
          <w:bCs/>
          <w:sz w:val="24"/>
          <w:szCs w:val="24"/>
        </w:rPr>
        <w:t>e vigência da contratação é de 12(</w:t>
      </w:r>
      <w:r w:rsidR="00061D64">
        <w:rPr>
          <w:rFonts w:ascii="Arial" w:hAnsi="Arial" w:cs="Arial"/>
          <w:bCs/>
          <w:sz w:val="24"/>
          <w:szCs w:val="24"/>
        </w:rPr>
        <w:t>doze</w:t>
      </w:r>
      <w:r w:rsidR="00061D64" w:rsidRPr="004176A9">
        <w:rPr>
          <w:rFonts w:ascii="Arial" w:hAnsi="Arial" w:cs="Arial"/>
          <w:bCs/>
          <w:sz w:val="24"/>
          <w:szCs w:val="24"/>
        </w:rPr>
        <w:t>)</w:t>
      </w:r>
      <w:r w:rsidR="00061D64">
        <w:rPr>
          <w:rFonts w:ascii="Arial" w:hAnsi="Arial" w:cs="Arial"/>
          <w:bCs/>
          <w:sz w:val="24"/>
          <w:szCs w:val="24"/>
        </w:rPr>
        <w:t xml:space="preserve"> meses</w:t>
      </w:r>
      <w:r w:rsidRPr="004176A9">
        <w:rPr>
          <w:rFonts w:ascii="Arial" w:hAnsi="Arial" w:cs="Arial"/>
          <w:bCs/>
          <w:sz w:val="24"/>
          <w:szCs w:val="24"/>
        </w:rPr>
        <w:t xml:space="preserve"> (</w:t>
      </w:r>
      <w:proofErr w:type="spellStart"/>
      <w:r w:rsidRPr="004176A9">
        <w:rPr>
          <w:rFonts w:ascii="Arial" w:hAnsi="Arial" w:cs="Arial"/>
          <w:bCs/>
          <w:sz w:val="24"/>
          <w:szCs w:val="24"/>
        </w:rPr>
        <w:t>arts</w:t>
      </w:r>
      <w:proofErr w:type="spellEnd"/>
      <w:r w:rsidRPr="004176A9">
        <w:rPr>
          <w:rFonts w:ascii="Arial" w:hAnsi="Arial" w:cs="Arial"/>
          <w:bCs/>
          <w:sz w:val="24"/>
          <w:szCs w:val="24"/>
        </w:rPr>
        <w:t>. 106 e 107 da Lei n° 14.133/2021).</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5. CLÁUSULA QUINTA: Do regime de execução ou a forma de fornecimento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lastRenderedPageBreak/>
        <w:t>5.1. O regime de execução ou a forma de fornecimento está prevista no TR.</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6. CLÁUSULA SEXTA: Do preço e as condições de pagamento, os critérios, a data-base e a periodicidade do reajustamento de preços e os critérios de atualização monetária entre a data do adimplemento das obrigações e a do efetivo pagamento</w:t>
      </w:r>
    </w:p>
    <w:p w:rsidR="00F50DFF" w:rsidRPr="004176A9" w:rsidRDefault="00F50DFF" w:rsidP="00F50DFF">
      <w:pPr>
        <w:tabs>
          <w:tab w:val="left" w:pos="2268"/>
        </w:tabs>
        <w:spacing w:after="160" w:line="360" w:lineRule="auto"/>
        <w:jc w:val="both"/>
        <w:rPr>
          <w:rFonts w:ascii="Arial" w:hAnsi="Arial" w:cs="Arial"/>
          <w:sz w:val="24"/>
          <w:szCs w:val="24"/>
        </w:rPr>
      </w:pPr>
      <w:r w:rsidRPr="004176A9">
        <w:rPr>
          <w:rFonts w:ascii="Arial" w:hAnsi="Arial" w:cs="Arial"/>
          <w:sz w:val="24"/>
          <w:szCs w:val="24"/>
        </w:rPr>
        <w:t>6.1. O preço deste contrato administrativo é de R$ XX (XX).</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6.2.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6.3. As condições de pagamento estão previstas no TR.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6.4. Os preços inicialmente contratados são fixos e irreajustáveis no prazo de 01 (um) ano contado do orçamento estimado, ou seja: XX de XX de 20XX.</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6.5. Após o interregno de 01 (um) ano, e independentemente de pedido do(a) </w:t>
      </w:r>
      <w:r w:rsidRPr="004176A9">
        <w:rPr>
          <w:rFonts w:ascii="Arial" w:hAnsi="Arial" w:cs="Arial"/>
          <w:b/>
          <w:sz w:val="24"/>
          <w:szCs w:val="24"/>
        </w:rPr>
        <w:t>Contratado(a)</w:t>
      </w:r>
      <w:r w:rsidRPr="004176A9">
        <w:rPr>
          <w:rFonts w:ascii="Arial" w:hAnsi="Arial" w:cs="Arial"/>
          <w:sz w:val="24"/>
          <w:szCs w:val="24"/>
        </w:rPr>
        <w:t xml:space="preserve">, os preços iniciais serão reajustados, mediante a aplicação, pelo </w:t>
      </w:r>
      <w:r w:rsidRPr="004176A9">
        <w:rPr>
          <w:rFonts w:ascii="Arial" w:hAnsi="Arial" w:cs="Arial"/>
          <w:b/>
          <w:sz w:val="24"/>
          <w:szCs w:val="24"/>
        </w:rPr>
        <w:t>Contratante</w:t>
      </w:r>
      <w:r w:rsidRPr="004176A9">
        <w:rPr>
          <w:rFonts w:ascii="Arial" w:hAnsi="Arial" w:cs="Arial"/>
          <w:sz w:val="24"/>
          <w:szCs w:val="24"/>
        </w:rPr>
        <w:t>, exclusivamente para as obrigações iniciadas e concluídas após a ocorrência da anualidade.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6.6. Nos reajustes subsequentes ao primeiro, o interregno mínimo de 01 (um) ano será contado a partir dos efeitos financeiros do último reajuste.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6.7. No caso de atraso ou não divulgação do(s) índice (s) de reajustamento, o </w:t>
      </w:r>
      <w:r w:rsidRPr="004176A9">
        <w:rPr>
          <w:rFonts w:ascii="Arial" w:hAnsi="Arial" w:cs="Arial"/>
          <w:b/>
          <w:sz w:val="24"/>
          <w:szCs w:val="24"/>
        </w:rPr>
        <w:t>Contratante</w:t>
      </w:r>
      <w:r w:rsidRPr="004176A9">
        <w:rPr>
          <w:rFonts w:ascii="Arial" w:hAnsi="Arial" w:cs="Arial"/>
          <w:sz w:val="24"/>
          <w:szCs w:val="24"/>
        </w:rPr>
        <w:t xml:space="preserve"> pagará a(o) </w:t>
      </w:r>
      <w:r w:rsidRPr="004176A9">
        <w:rPr>
          <w:rFonts w:ascii="Arial" w:hAnsi="Arial" w:cs="Arial"/>
          <w:b/>
          <w:sz w:val="24"/>
          <w:szCs w:val="24"/>
        </w:rPr>
        <w:t>Contratado(a)</w:t>
      </w:r>
      <w:r w:rsidRPr="004176A9">
        <w:rPr>
          <w:rFonts w:ascii="Arial" w:hAnsi="Arial" w:cs="Arial"/>
          <w:sz w:val="24"/>
          <w:szCs w:val="24"/>
        </w:rPr>
        <w:t xml:space="preserve"> a importância calculada pela última variação conhecida, liquidando a diferença correspondente tão logo seja(m) divulgado(s) o(s) índice(s) definitivo(s).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6.8. Nas aferições finais, o(s) índice(s) utilizado(s) para reajuste será(</w:t>
      </w:r>
      <w:proofErr w:type="spellStart"/>
      <w:r w:rsidRPr="004176A9">
        <w:rPr>
          <w:rFonts w:ascii="Arial" w:hAnsi="Arial" w:cs="Arial"/>
          <w:sz w:val="24"/>
          <w:szCs w:val="24"/>
        </w:rPr>
        <w:t>ão</w:t>
      </w:r>
      <w:proofErr w:type="spellEnd"/>
      <w:r w:rsidRPr="004176A9">
        <w:rPr>
          <w:rFonts w:ascii="Arial" w:hAnsi="Arial" w:cs="Arial"/>
          <w:sz w:val="24"/>
          <w:szCs w:val="24"/>
        </w:rPr>
        <w:t>), obrigatoriamente, o(s) definitivo(s).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6.9. Caso o(s) índice(s) estabelecido(s) para reajustamento venha(m) a ser extinto(s) ou de qualquer forma não possa(m) mais ser utilizado(s), será(</w:t>
      </w:r>
      <w:proofErr w:type="spellStart"/>
      <w:r w:rsidRPr="004176A9">
        <w:rPr>
          <w:rFonts w:ascii="Arial" w:hAnsi="Arial" w:cs="Arial"/>
          <w:sz w:val="24"/>
          <w:szCs w:val="24"/>
        </w:rPr>
        <w:t>ão</w:t>
      </w:r>
      <w:proofErr w:type="spellEnd"/>
      <w:r w:rsidRPr="004176A9">
        <w:rPr>
          <w:rFonts w:ascii="Arial" w:hAnsi="Arial" w:cs="Arial"/>
          <w:sz w:val="24"/>
          <w:szCs w:val="24"/>
        </w:rPr>
        <w:t>) adotado(s), em substituição, o(s) que vier(em) a ser determinado(s) pela legislação então em vigor.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 xml:space="preserve">6.10. Na ausência de previsão legal quanto ao índice substituto, as partes elegerão novo índice oficial, para reajustamento do preço do valor remanescente, por meio de termo aditivo. </w:t>
      </w:r>
    </w:p>
    <w:p w:rsidR="00F50DFF" w:rsidRPr="004176A9" w:rsidRDefault="00F50DFF" w:rsidP="00F50DFF">
      <w:pPr>
        <w:spacing w:after="160" w:line="300" w:lineRule="auto"/>
        <w:jc w:val="both"/>
        <w:rPr>
          <w:rFonts w:ascii="Arial" w:hAnsi="Arial" w:cs="Arial"/>
          <w:sz w:val="24"/>
          <w:szCs w:val="24"/>
          <w:lang w:val="x-none"/>
        </w:rPr>
      </w:pPr>
      <w:r w:rsidRPr="004176A9">
        <w:rPr>
          <w:rFonts w:ascii="Arial" w:hAnsi="Arial" w:cs="Arial"/>
          <w:sz w:val="24"/>
          <w:szCs w:val="24"/>
        </w:rPr>
        <w:t xml:space="preserve">6.11. O reajuste será realizado por </w:t>
      </w:r>
      <w:proofErr w:type="spellStart"/>
      <w:r w:rsidRPr="004176A9">
        <w:rPr>
          <w:rFonts w:ascii="Arial" w:hAnsi="Arial" w:cs="Arial"/>
          <w:sz w:val="24"/>
          <w:szCs w:val="24"/>
        </w:rPr>
        <w:t>apostilamento</w:t>
      </w:r>
      <w:proofErr w:type="spellEnd"/>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6.12. Não haverá atualização monetária entre a data do adimplemento das obrigações e a do efetivo pagamento.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7. CLÁUSULA SÉTIMA: Dos critérios e a periodicidade da medição, quando for o caso, e o prazo para liquidação e para o pagamento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7.1. Os critérios e a periocidade da medição, quando for o caso, e o prazo para liquidação e para o pagamento estão previstos no TR.</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7.2. O pagamento será efetivado em até 30 (trinta) dias após a entrega da nota fiscal conforme especificações constantes neste contrato.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8. CLÁUSULA OITAVA: Dos prazos de início das etapas de execução, conclusão, entrega, observação e recebimento definitivo, quando for o caso</w:t>
      </w:r>
    </w:p>
    <w:p w:rsidR="00F50DFF" w:rsidRPr="004176A9" w:rsidRDefault="00F50DFF" w:rsidP="002968B5">
      <w:pPr>
        <w:tabs>
          <w:tab w:val="left" w:pos="2268"/>
        </w:tabs>
        <w:spacing w:after="160" w:line="300" w:lineRule="auto"/>
        <w:jc w:val="both"/>
        <w:rPr>
          <w:rFonts w:ascii="Arial" w:hAnsi="Arial" w:cs="Arial"/>
          <w:sz w:val="24"/>
          <w:szCs w:val="24"/>
        </w:rPr>
      </w:pPr>
      <w:r w:rsidRPr="004176A9">
        <w:rPr>
          <w:rFonts w:ascii="Arial" w:hAnsi="Arial" w:cs="Arial"/>
          <w:sz w:val="24"/>
          <w:szCs w:val="24"/>
        </w:rPr>
        <w:t>8.1.</w:t>
      </w:r>
      <w:r w:rsidR="002968B5">
        <w:rPr>
          <w:rFonts w:ascii="Arial" w:hAnsi="Arial" w:cs="Arial"/>
          <w:sz w:val="24"/>
          <w:szCs w:val="24"/>
        </w:rPr>
        <w:t xml:space="preserve"> </w:t>
      </w:r>
      <w:r w:rsidR="002968B5" w:rsidRPr="008B65A8">
        <w:rPr>
          <w:rFonts w:ascii="Arial" w:hAnsi="Arial" w:cs="Arial"/>
          <w:sz w:val="24"/>
          <w:szCs w:val="24"/>
        </w:rPr>
        <w:t xml:space="preserve">O prazo de início da execução do serviço será de </w:t>
      </w:r>
      <w:r w:rsidR="002968B5">
        <w:rPr>
          <w:rFonts w:ascii="Arial" w:hAnsi="Arial" w:cs="Arial"/>
          <w:sz w:val="24"/>
          <w:szCs w:val="24"/>
        </w:rPr>
        <w:t>0</w:t>
      </w:r>
      <w:r w:rsidR="00C4351B">
        <w:rPr>
          <w:rFonts w:ascii="Arial" w:hAnsi="Arial" w:cs="Arial"/>
          <w:sz w:val="24"/>
          <w:szCs w:val="24"/>
        </w:rPr>
        <w:t>5</w:t>
      </w:r>
      <w:r w:rsidR="002968B5" w:rsidRPr="008B65A8">
        <w:rPr>
          <w:rFonts w:ascii="Arial" w:hAnsi="Arial" w:cs="Arial"/>
          <w:sz w:val="24"/>
          <w:szCs w:val="24"/>
        </w:rPr>
        <w:t xml:space="preserve"> dias uteis.</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9. CLÁUSULA NONA: Do crédito pelo qual correrá a despesa, com a indicação da classificação funcional programática e da categoria econômica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9.1. As despesas decorrentes da presente contratação administrativa correrão à conta de recursos específicos consignados na Lei Orçamentaria Anual – LOA – do Município deste exercício, na dotação abaixo discriminada: -----------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9.1.6. Nota de Empenho:</w:t>
      </w:r>
    </w:p>
    <w:p w:rsidR="00F50DFF" w:rsidRPr="004176A9" w:rsidRDefault="00F50DFF" w:rsidP="00F50DFF">
      <w:pPr>
        <w:spacing w:after="160" w:line="300" w:lineRule="auto"/>
        <w:jc w:val="both"/>
        <w:rPr>
          <w:rFonts w:ascii="Arial" w:hAnsi="Arial" w:cs="Arial"/>
          <w:bCs/>
          <w:sz w:val="24"/>
          <w:szCs w:val="24"/>
        </w:rPr>
      </w:pPr>
      <w:r w:rsidRPr="004176A9">
        <w:rPr>
          <w:rFonts w:ascii="Arial" w:hAnsi="Arial" w:cs="Arial"/>
          <w:sz w:val="24"/>
          <w:szCs w:val="24"/>
        </w:rPr>
        <w:t xml:space="preserve">9.2. A dotação relativa aos exercícios financeiros subsequentes será indicada após aprovação da LOA respectiva e liberação dos créditos correspondentes, mediante </w:t>
      </w:r>
      <w:proofErr w:type="spellStart"/>
      <w:r w:rsidRPr="004176A9">
        <w:rPr>
          <w:rFonts w:ascii="Arial" w:hAnsi="Arial" w:cs="Arial"/>
          <w:sz w:val="24"/>
          <w:szCs w:val="24"/>
        </w:rPr>
        <w:t>apostilamento</w:t>
      </w:r>
      <w:proofErr w:type="spellEnd"/>
      <w:r w:rsidRPr="004176A9">
        <w:rPr>
          <w:rFonts w:ascii="Arial" w:hAnsi="Arial" w:cs="Arial"/>
          <w:sz w:val="24"/>
          <w:szCs w:val="24"/>
        </w:rPr>
        <w:t>.</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10. CLÁUSULA DÉCIMA: Da matriz de risco, quando for o caso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10.1. A matriz de risco não é obrigatória nesta contratação administrativo, conforme disposto no Decreto nº 63/2023.</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11. CLÁSUSULA DÉCIMA PRIMEIRA: Do prazo para resposta ao pedido de repactuação de preços, se for o caso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lastRenderedPageBreak/>
        <w:t>11.1. Não haverá repactuação de preços neste caso, conforme inciso LIX do art. 6º c/c inciso II do § 8º do art. 25 c/c inciso II do § 4º do art. 92 da Lei nº. 14.133/2021.</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12. CLÁUSULA DÉCIMA SEGUNDA: Do prazo para resposta ao pedido de restabelecimento do equilíbrio econômico-financeiro, quando for o caso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12.1. O prazo para resposta ao pedido de restabelecimento do equilíbrio econômico-financeiro será de, no máximo, 30 (trinta) dias.</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13. CLÁUSULA DÉCIMA TERCEIRA: Das garantias oferecidas para assegurar sua plena execução, quando exigidas, inclusive as que forem oferecidas pelo contratado no caso de antecipação de valores a título de pagamento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13.1. Não haverá exigência de garantia contratual.</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14. CLÁUSULA DÉCIMA QUARTA: Do prazo de garantia mínima do objeto, observados os prazos mínimos estabelecidos na lei nº. 14.133/2021 e nas normas técnicas aplicáveis, e as condições de manutenção e assistência técnica, quando for o caso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sz w:val="24"/>
          <w:szCs w:val="24"/>
        </w:rPr>
        <w:t>14.1. O prazo de garantia mínima do objeto, observados os prazos mínimos estabelecidos na Lei nº. 14.133/2021 e nas normas técnicas aplicáveis, e as condições de manutenção e assistência técnica, quando for o caso, estão previstos no TR.</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15. CLÁUSULA DÉCIMA QUINTA: Dos direitos e das responsabilidades das partes</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sz w:val="24"/>
          <w:szCs w:val="24"/>
        </w:rPr>
        <w:t>15.1. Das obrigações do</w:t>
      </w:r>
      <w:r w:rsidRPr="004176A9">
        <w:rPr>
          <w:rFonts w:ascii="Arial" w:hAnsi="Arial" w:cs="Arial"/>
          <w:b/>
          <w:sz w:val="24"/>
          <w:szCs w:val="24"/>
        </w:rPr>
        <w:t xml:space="preserve"> Contratante:</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sz w:val="24"/>
          <w:szCs w:val="24"/>
        </w:rPr>
        <w:t>15.1.1. Exigir</w:t>
      </w:r>
      <w:r w:rsidRPr="004176A9">
        <w:rPr>
          <w:rFonts w:ascii="Arial" w:hAnsi="Arial" w:cs="Arial"/>
          <w:color w:val="000000"/>
          <w:sz w:val="24"/>
          <w:szCs w:val="24"/>
        </w:rPr>
        <w:t xml:space="preserve"> o cumprimento de todas as obrigações assumidas pelo(a) </w:t>
      </w:r>
      <w:r w:rsidRPr="004176A9">
        <w:rPr>
          <w:rFonts w:ascii="Arial" w:hAnsi="Arial" w:cs="Arial"/>
          <w:b/>
          <w:color w:val="000000"/>
          <w:sz w:val="24"/>
          <w:szCs w:val="24"/>
        </w:rPr>
        <w:t>Contratado(a)</w:t>
      </w:r>
      <w:r w:rsidRPr="004176A9">
        <w:rPr>
          <w:rFonts w:ascii="Arial" w:hAnsi="Arial" w:cs="Arial"/>
          <w:color w:val="000000"/>
          <w:sz w:val="24"/>
          <w:szCs w:val="24"/>
        </w:rPr>
        <w:t>, de acordo com o contrato e seus anexos;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color w:val="000000"/>
          <w:sz w:val="24"/>
          <w:szCs w:val="24"/>
        </w:rPr>
        <w:t xml:space="preserve">15.1.2. </w:t>
      </w:r>
      <w:r w:rsidRPr="004176A9">
        <w:rPr>
          <w:rFonts w:ascii="Arial" w:hAnsi="Arial" w:cs="Arial"/>
          <w:sz w:val="24"/>
          <w:szCs w:val="24"/>
        </w:rPr>
        <w:t>Receber o objeto no prazo e condições estabelecidas no TR;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15.1.3. Notificar o (a) </w:t>
      </w:r>
      <w:r w:rsidRPr="004176A9">
        <w:rPr>
          <w:rFonts w:ascii="Arial" w:hAnsi="Arial" w:cs="Arial"/>
          <w:b/>
          <w:sz w:val="24"/>
          <w:szCs w:val="24"/>
        </w:rPr>
        <w:t xml:space="preserve">contratado (a), </w:t>
      </w:r>
      <w:r w:rsidRPr="004176A9">
        <w:rPr>
          <w:rFonts w:ascii="Arial" w:hAnsi="Arial" w:cs="Arial"/>
          <w:sz w:val="24"/>
          <w:szCs w:val="24"/>
        </w:rPr>
        <w:t xml:space="preserve">por escrito, da ocorrência de eventuais imperfeições, falhas ou irregularidades constatadas no curso da execução de </w:t>
      </w:r>
      <w:r w:rsidR="00C4351B">
        <w:rPr>
          <w:rFonts w:ascii="Arial" w:hAnsi="Arial" w:cs="Arial"/>
          <w:sz w:val="24"/>
          <w:szCs w:val="24"/>
        </w:rPr>
        <w:t>a</w:t>
      </w:r>
      <w:r w:rsidR="00C4351B" w:rsidRPr="003E1468">
        <w:rPr>
          <w:rFonts w:ascii="Arial" w:hAnsi="Arial" w:cs="Arial"/>
          <w:sz w:val="24"/>
          <w:szCs w:val="24"/>
        </w:rPr>
        <w:t xml:space="preserve"> presente contratação tem por objeto o </w:t>
      </w:r>
      <w:r w:rsidR="00C4351B" w:rsidRPr="003E1468">
        <w:rPr>
          <w:rStyle w:val="Forte"/>
          <w:rFonts w:ascii="Arial" w:eastAsiaTheme="majorEastAsia" w:hAnsi="Arial" w:cs="Arial"/>
          <w:sz w:val="24"/>
          <w:szCs w:val="24"/>
        </w:rPr>
        <w:t>Registro de Preços</w:t>
      </w:r>
      <w:r w:rsidR="00C4351B">
        <w:rPr>
          <w:rStyle w:val="Forte"/>
          <w:rFonts w:ascii="Arial" w:eastAsiaTheme="majorEastAsia" w:hAnsi="Arial" w:cs="Arial"/>
          <w:sz w:val="24"/>
          <w:szCs w:val="24"/>
        </w:rPr>
        <w:t xml:space="preserve"> no menor valor global</w:t>
      </w:r>
      <w:r w:rsidR="00C4351B" w:rsidRPr="003E1468">
        <w:rPr>
          <w:rStyle w:val="Forte"/>
          <w:rFonts w:ascii="Arial" w:eastAsiaTheme="majorEastAsia" w:hAnsi="Arial" w:cs="Arial"/>
          <w:sz w:val="24"/>
          <w:szCs w:val="24"/>
        </w:rPr>
        <w:t xml:space="preserve"> para futura e eventual </w:t>
      </w:r>
      <w:r w:rsidR="00C4351B" w:rsidRPr="003E1468">
        <w:rPr>
          <w:rFonts w:ascii="Arial" w:hAnsi="Arial" w:cs="Arial"/>
          <w:sz w:val="24"/>
          <w:szCs w:val="24"/>
        </w:rPr>
        <w:t xml:space="preserve">contratação de pessoa física ou jurídica para prestação de serviço de Locação de Brinquedos, para a Secretaria de Municipal de Educação e Secretaria de Assistência Social do Município de Santo Antônio </w:t>
      </w:r>
      <w:r w:rsidR="00C4351B" w:rsidRPr="003E1468">
        <w:rPr>
          <w:rFonts w:ascii="Arial" w:hAnsi="Arial" w:cs="Arial"/>
          <w:sz w:val="24"/>
          <w:szCs w:val="24"/>
        </w:rPr>
        <w:lastRenderedPageBreak/>
        <w:t>do Grama- MG</w:t>
      </w:r>
      <w:r w:rsidRPr="004176A9">
        <w:rPr>
          <w:rFonts w:ascii="Arial" w:hAnsi="Arial" w:cs="Arial"/>
          <w:sz w:val="24"/>
          <w:szCs w:val="24"/>
        </w:rPr>
        <w:t>, fixando prazo para a sua correção, certificando-se de que as soluções por ele propostas sejam a mais adequadas;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color w:val="000000"/>
          <w:sz w:val="24"/>
          <w:szCs w:val="24"/>
        </w:rPr>
        <w:t xml:space="preserve">15.1.4. Notificar o(a) </w:t>
      </w:r>
      <w:r w:rsidRPr="004176A9">
        <w:rPr>
          <w:rFonts w:ascii="Arial" w:hAnsi="Arial" w:cs="Arial"/>
          <w:b/>
          <w:color w:val="000000"/>
          <w:sz w:val="24"/>
          <w:szCs w:val="24"/>
        </w:rPr>
        <w:t>Contratado(a)</w:t>
      </w:r>
      <w:r w:rsidRPr="004176A9">
        <w:rPr>
          <w:rFonts w:ascii="Arial" w:hAnsi="Arial" w:cs="Arial"/>
          <w:sz w:val="24"/>
          <w:szCs w:val="24"/>
        </w:rPr>
        <w:t>, por escrito, sobre vícios, defeitos ou incorreções verificadas no objeto fornecido, para que seja por ele substituído, reparado ou corrigido, no total ou em parte, às suas expensas;</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sz w:val="24"/>
          <w:szCs w:val="24"/>
        </w:rPr>
        <w:t>15.1.5. Acompanhar e fiscalizar a execução do contrato administrativo e o cumprimento das obrigações pel</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color w:val="000000"/>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color w:val="000000"/>
          <w:sz w:val="24"/>
          <w:szCs w:val="24"/>
        </w:rPr>
        <w:t xml:space="preserve">15.1.6. </w:t>
      </w:r>
      <w:r w:rsidRPr="004176A9">
        <w:rPr>
          <w:rFonts w:ascii="Arial" w:hAnsi="Arial" w:cs="Arial"/>
          <w:sz w:val="24"/>
          <w:szCs w:val="24"/>
        </w:rPr>
        <w:t xml:space="preserve">Efetuar o pagamento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b/>
          <w:sz w:val="24"/>
          <w:szCs w:val="24"/>
        </w:rPr>
        <w:t xml:space="preserve"> </w:t>
      </w:r>
      <w:r w:rsidRPr="004176A9">
        <w:rPr>
          <w:rFonts w:ascii="Arial" w:hAnsi="Arial" w:cs="Arial"/>
          <w:sz w:val="24"/>
          <w:szCs w:val="24"/>
        </w:rPr>
        <w:t>do valor correspondente ao fornecimento do objeto, no prazo, forma e condições estabelecidos neste contrato administrativo, conforme cronograma físico-financeiro;</w:t>
      </w:r>
    </w:p>
    <w:p w:rsidR="00F50DFF" w:rsidRPr="004176A9" w:rsidRDefault="00F50DFF" w:rsidP="00F50DFF">
      <w:pPr>
        <w:spacing w:after="160" w:line="300" w:lineRule="auto"/>
        <w:jc w:val="both"/>
        <w:rPr>
          <w:rFonts w:ascii="Arial" w:hAnsi="Arial" w:cs="Arial"/>
          <w:bCs/>
          <w:color w:val="000000"/>
          <w:sz w:val="24"/>
          <w:szCs w:val="24"/>
        </w:rPr>
      </w:pPr>
      <w:r w:rsidRPr="004176A9">
        <w:rPr>
          <w:rFonts w:ascii="Arial" w:hAnsi="Arial" w:cs="Arial"/>
          <w:sz w:val="24"/>
          <w:szCs w:val="24"/>
        </w:rPr>
        <w:t xml:space="preserve">15.1.7. </w:t>
      </w:r>
      <w:r w:rsidRPr="004176A9">
        <w:rPr>
          <w:rFonts w:ascii="Arial" w:hAnsi="Arial" w:cs="Arial"/>
          <w:bCs/>
          <w:color w:val="000000"/>
          <w:sz w:val="24"/>
          <w:szCs w:val="24"/>
        </w:rPr>
        <w:t xml:space="preserve">Aplicar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bCs/>
          <w:color w:val="000000"/>
          <w:sz w:val="24"/>
          <w:szCs w:val="24"/>
        </w:rPr>
        <w:t xml:space="preserve"> as sanções motivadas pela inexecução total ou parcial do contrato administrativo;</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color w:val="000000"/>
          <w:sz w:val="24"/>
          <w:szCs w:val="24"/>
        </w:rPr>
        <w:t xml:space="preserve">15.1.8. Cientificar seu </w:t>
      </w:r>
      <w:r w:rsidRPr="004176A9">
        <w:rPr>
          <w:rFonts w:ascii="Arial" w:hAnsi="Arial" w:cs="Arial"/>
          <w:bCs/>
          <w:color w:val="000000"/>
          <w:sz w:val="24"/>
          <w:szCs w:val="24"/>
        </w:rPr>
        <w:t>órgão</w:t>
      </w:r>
      <w:r w:rsidRPr="004176A9">
        <w:rPr>
          <w:rFonts w:ascii="Arial" w:hAnsi="Arial" w:cs="Arial"/>
          <w:color w:val="000000"/>
          <w:sz w:val="24"/>
          <w:szCs w:val="24"/>
        </w:rPr>
        <w:t xml:space="preserve"> de representação judicial para adoção das medidas cabíveis quando do descumprimento de obrigações pelo(a) </w:t>
      </w:r>
      <w:r w:rsidRPr="004176A9">
        <w:rPr>
          <w:rFonts w:ascii="Arial" w:hAnsi="Arial" w:cs="Arial"/>
          <w:b/>
          <w:color w:val="000000"/>
          <w:sz w:val="24"/>
          <w:szCs w:val="24"/>
        </w:rPr>
        <w:t>Contratado(a)</w:t>
      </w:r>
      <w:r w:rsidRPr="004176A9">
        <w:rPr>
          <w:rFonts w:ascii="Arial" w:hAnsi="Arial" w:cs="Arial"/>
          <w:color w:val="000000"/>
          <w:sz w:val="24"/>
          <w:szCs w:val="24"/>
        </w:rPr>
        <w:t>;</w:t>
      </w:r>
    </w:p>
    <w:p w:rsidR="00F50DFF" w:rsidRPr="004176A9" w:rsidRDefault="00F50DFF" w:rsidP="00F50DFF">
      <w:pPr>
        <w:spacing w:after="160" w:line="300" w:lineRule="auto"/>
        <w:jc w:val="both"/>
        <w:rPr>
          <w:rFonts w:ascii="Arial" w:hAnsi="Arial" w:cs="Arial"/>
          <w:bCs/>
          <w:color w:val="000000"/>
          <w:sz w:val="24"/>
          <w:szCs w:val="24"/>
        </w:rPr>
      </w:pPr>
      <w:r w:rsidRPr="004176A9">
        <w:rPr>
          <w:rFonts w:ascii="Arial" w:hAnsi="Arial" w:cs="Arial"/>
          <w:color w:val="000000"/>
          <w:sz w:val="24"/>
          <w:szCs w:val="24"/>
        </w:rPr>
        <w:t xml:space="preserve">15.1.9. </w:t>
      </w:r>
      <w:r w:rsidRPr="004176A9">
        <w:rPr>
          <w:rFonts w:ascii="Arial" w:hAnsi="Arial" w:cs="Arial"/>
          <w:bCs/>
          <w:color w:val="000000"/>
          <w:sz w:val="24"/>
          <w:szCs w:val="24"/>
        </w:rPr>
        <w:t>Explicitamente emitir decisão sobre todas as solicitações e reclamações relacionadas à execução deste contrato administrativo, ressalvados os requerimentos manifestamente impertinentes, meramente protelatórios ou de nenhum interesse para a boa execução do ajuste;</w:t>
      </w:r>
    </w:p>
    <w:p w:rsidR="00F50DFF" w:rsidRPr="004176A9" w:rsidRDefault="00F50DFF" w:rsidP="00F50DFF">
      <w:pPr>
        <w:spacing w:after="160" w:line="300" w:lineRule="auto"/>
        <w:jc w:val="both"/>
        <w:rPr>
          <w:rFonts w:ascii="Arial" w:hAnsi="Arial" w:cs="Arial"/>
          <w:bCs/>
          <w:color w:val="000000"/>
          <w:sz w:val="24"/>
          <w:szCs w:val="24"/>
        </w:rPr>
      </w:pPr>
      <w:r w:rsidRPr="004176A9">
        <w:rPr>
          <w:rFonts w:ascii="Arial" w:hAnsi="Arial" w:cs="Arial"/>
          <w:bCs/>
          <w:color w:val="000000"/>
          <w:sz w:val="24"/>
          <w:szCs w:val="24"/>
        </w:rPr>
        <w:t xml:space="preserve">15.1.10. Concluída a instrução do requerimento,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bCs/>
          <w:color w:val="000000"/>
          <w:sz w:val="24"/>
          <w:szCs w:val="24"/>
        </w:rPr>
        <w:t xml:space="preserve"> terá o prazo de 30 (trinta) dias para decidir, admitida a prorrogação motivada por igual período;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bCs/>
          <w:color w:val="000000"/>
          <w:sz w:val="24"/>
          <w:szCs w:val="24"/>
        </w:rPr>
        <w:t>15.1.11. N</w:t>
      </w:r>
      <w:r w:rsidRPr="004176A9">
        <w:rPr>
          <w:rFonts w:ascii="Arial" w:hAnsi="Arial" w:cs="Arial"/>
          <w:sz w:val="24"/>
          <w:szCs w:val="24"/>
        </w:rPr>
        <w:t>ão responder por quaisquer compromissos assumidos pel</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com terceiros, ainda que vinculados à execução do contrato, bem como por qualquer dano causado a terceiros em decorrência de ato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de seus empregados, prepostos ou subordinados.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15.1.12. Comunicar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b/>
          <w:sz w:val="24"/>
          <w:szCs w:val="24"/>
        </w:rPr>
        <w:t xml:space="preserve"> </w:t>
      </w:r>
      <w:r w:rsidRPr="004176A9">
        <w:rPr>
          <w:rFonts w:ascii="Arial" w:hAnsi="Arial" w:cs="Arial"/>
          <w:sz w:val="24"/>
          <w:szCs w:val="24"/>
        </w:rPr>
        <w:t xml:space="preserve">na hipótese de posterior alteração do projeto pelo </w:t>
      </w:r>
      <w:r w:rsidRPr="004176A9">
        <w:rPr>
          <w:rFonts w:ascii="Arial" w:hAnsi="Arial" w:cs="Arial"/>
          <w:b/>
          <w:sz w:val="24"/>
          <w:szCs w:val="24"/>
        </w:rPr>
        <w:t xml:space="preserve">Contratante, </w:t>
      </w:r>
      <w:r w:rsidRPr="004176A9">
        <w:rPr>
          <w:rFonts w:ascii="Arial" w:hAnsi="Arial" w:cs="Arial"/>
          <w:sz w:val="24"/>
          <w:szCs w:val="24"/>
        </w:rPr>
        <w:t>no caso do § 2º do art. 93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15.1.13. Não praticar atos de ingerência na administração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tais como: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15.1.13.1. Exercer o poder de mando sobre os empregados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devendo reportar-se somente aos prepostos ou responsáveis por ela indicados, exceto quando o objeto da contratação previr o atendimento direto, tais como na </w:t>
      </w:r>
      <w:r w:rsidR="00C4351B">
        <w:rPr>
          <w:rFonts w:ascii="Arial" w:hAnsi="Arial" w:cs="Arial"/>
          <w:sz w:val="24"/>
          <w:szCs w:val="24"/>
        </w:rPr>
        <w:t>a</w:t>
      </w:r>
      <w:r w:rsidR="00C4351B" w:rsidRPr="003E1468">
        <w:rPr>
          <w:rFonts w:ascii="Arial" w:hAnsi="Arial" w:cs="Arial"/>
          <w:sz w:val="24"/>
          <w:szCs w:val="24"/>
        </w:rPr>
        <w:t xml:space="preserve"> presente contratação tem por objeto o </w:t>
      </w:r>
      <w:r w:rsidR="00C4351B" w:rsidRPr="003E1468">
        <w:rPr>
          <w:rStyle w:val="Forte"/>
          <w:rFonts w:ascii="Arial" w:eastAsiaTheme="majorEastAsia" w:hAnsi="Arial" w:cs="Arial"/>
          <w:sz w:val="24"/>
          <w:szCs w:val="24"/>
        </w:rPr>
        <w:t>Registro de Preços</w:t>
      </w:r>
      <w:r w:rsidR="00C4351B">
        <w:rPr>
          <w:rStyle w:val="Forte"/>
          <w:rFonts w:ascii="Arial" w:eastAsiaTheme="majorEastAsia" w:hAnsi="Arial" w:cs="Arial"/>
          <w:sz w:val="24"/>
          <w:szCs w:val="24"/>
        </w:rPr>
        <w:t xml:space="preserve"> </w:t>
      </w:r>
      <w:r w:rsidR="00C4351B">
        <w:rPr>
          <w:rStyle w:val="Forte"/>
          <w:rFonts w:ascii="Arial" w:eastAsiaTheme="majorEastAsia" w:hAnsi="Arial" w:cs="Arial"/>
          <w:sz w:val="24"/>
          <w:szCs w:val="24"/>
        </w:rPr>
        <w:lastRenderedPageBreak/>
        <w:t>no menor valor global</w:t>
      </w:r>
      <w:r w:rsidR="00C4351B" w:rsidRPr="003E1468">
        <w:rPr>
          <w:rStyle w:val="Forte"/>
          <w:rFonts w:ascii="Arial" w:eastAsiaTheme="majorEastAsia" w:hAnsi="Arial" w:cs="Arial"/>
          <w:sz w:val="24"/>
          <w:szCs w:val="24"/>
        </w:rPr>
        <w:t xml:space="preserve"> para futura e eventual </w:t>
      </w:r>
      <w:r w:rsidR="00C4351B" w:rsidRPr="003E1468">
        <w:rPr>
          <w:rFonts w:ascii="Arial" w:hAnsi="Arial" w:cs="Arial"/>
          <w:sz w:val="24"/>
          <w:szCs w:val="24"/>
        </w:rPr>
        <w:t>contratação de pessoa física ou jurídica para prestação de serviço de Locação de Brinquedos, para a Secretaria de Municipal de Educação e Secretaria de Assistência Social do Município de Santo Antônio do Grama- MG</w:t>
      </w:r>
      <w:r w:rsidR="00C4351B">
        <w:rPr>
          <w:rFonts w:ascii="Arial" w:hAnsi="Arial" w:cs="Arial"/>
          <w:sz w:val="24"/>
          <w:szCs w:val="24"/>
        </w:rPr>
        <w:t xml:space="preserve"> </w:t>
      </w:r>
      <w:r w:rsidRPr="004176A9">
        <w:rPr>
          <w:rFonts w:ascii="Arial" w:hAnsi="Arial" w:cs="Arial"/>
          <w:sz w:val="24"/>
          <w:szCs w:val="24"/>
        </w:rPr>
        <w:t>de recepção e apoio ao usuário;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15.1.13.1. Direcionar a contratação de pessoas para trabalhar no(a) </w:t>
      </w:r>
      <w:r w:rsidRPr="004176A9">
        <w:rPr>
          <w:rFonts w:ascii="Arial" w:hAnsi="Arial" w:cs="Arial"/>
          <w:b/>
          <w:sz w:val="24"/>
          <w:szCs w:val="24"/>
        </w:rPr>
        <w:t>Contratado(a)</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15.1.13.2. Promover ou aceitar o desvio de funções dos trabalhadores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mediante a utilização destes em atividades distintas daquelas previstas no objeto da contratação e em relação à função específica para a qual o trabalhador foi contratado administrativamente;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15.1.13.3. Considerar os trabalhadores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como colaboradores eventuais do próprio órgão ou entidade responsável pela contratação, especialmente para efeito de concessão de diárias e passagens;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15.1.14. Fornecer por escrito as informações necessárias para o desenvolvimento de </w:t>
      </w:r>
      <w:r w:rsidR="00C4351B">
        <w:rPr>
          <w:rFonts w:ascii="Arial" w:hAnsi="Arial" w:cs="Arial"/>
          <w:sz w:val="24"/>
          <w:szCs w:val="24"/>
        </w:rPr>
        <w:t>a</w:t>
      </w:r>
      <w:r w:rsidR="00C4351B" w:rsidRPr="003E1468">
        <w:rPr>
          <w:rFonts w:ascii="Arial" w:hAnsi="Arial" w:cs="Arial"/>
          <w:sz w:val="24"/>
          <w:szCs w:val="24"/>
        </w:rPr>
        <w:t xml:space="preserve"> presente contratação tem por objeto o </w:t>
      </w:r>
      <w:r w:rsidR="00C4351B" w:rsidRPr="003E1468">
        <w:rPr>
          <w:rStyle w:val="Forte"/>
          <w:rFonts w:ascii="Arial" w:eastAsiaTheme="majorEastAsia" w:hAnsi="Arial" w:cs="Arial"/>
          <w:sz w:val="24"/>
          <w:szCs w:val="24"/>
        </w:rPr>
        <w:t>Registro de Preços</w:t>
      </w:r>
      <w:r w:rsidR="00C4351B">
        <w:rPr>
          <w:rStyle w:val="Forte"/>
          <w:rFonts w:ascii="Arial" w:eastAsiaTheme="majorEastAsia" w:hAnsi="Arial" w:cs="Arial"/>
          <w:sz w:val="24"/>
          <w:szCs w:val="24"/>
        </w:rPr>
        <w:t xml:space="preserve"> no menor valor global</w:t>
      </w:r>
      <w:r w:rsidR="00C4351B" w:rsidRPr="003E1468">
        <w:rPr>
          <w:rStyle w:val="Forte"/>
          <w:rFonts w:ascii="Arial" w:eastAsiaTheme="majorEastAsia" w:hAnsi="Arial" w:cs="Arial"/>
          <w:sz w:val="24"/>
          <w:szCs w:val="24"/>
        </w:rPr>
        <w:t xml:space="preserve"> para futura e eventual </w:t>
      </w:r>
      <w:r w:rsidR="00C4351B" w:rsidRPr="003E1468">
        <w:rPr>
          <w:rFonts w:ascii="Arial" w:hAnsi="Arial" w:cs="Arial"/>
          <w:sz w:val="24"/>
          <w:szCs w:val="24"/>
        </w:rPr>
        <w:t>contratação de pessoa física ou jurídica para prestação de serviço de Locação de Brinquedos, para a Secretaria de Municipal de Educação e Secretaria de Assistência Social do Município de Santo Antônio do Grama- MG</w:t>
      </w:r>
      <w:r w:rsidRPr="004176A9">
        <w:rPr>
          <w:rFonts w:ascii="Arial" w:hAnsi="Arial" w:cs="Arial"/>
          <w:sz w:val="24"/>
          <w:szCs w:val="24"/>
        </w:rPr>
        <w:t>, objeto do contrato administrativo;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15.1.15. Assegurar que o ambiente de trabalho, inclusive seus equipamentos e instalações, apresentem condições adequadas ao cumprimento, pel</w:t>
      </w:r>
      <w:r w:rsidRPr="004176A9">
        <w:rPr>
          <w:rFonts w:ascii="Arial" w:hAnsi="Arial" w:cs="Arial"/>
          <w:color w:val="000000"/>
          <w:sz w:val="24"/>
          <w:szCs w:val="24"/>
        </w:rPr>
        <w:t xml:space="preserve">o (a) </w:t>
      </w:r>
      <w:r w:rsidRPr="004176A9">
        <w:rPr>
          <w:rFonts w:ascii="Arial" w:hAnsi="Arial" w:cs="Arial"/>
          <w:b/>
          <w:color w:val="000000"/>
          <w:sz w:val="24"/>
          <w:szCs w:val="24"/>
        </w:rPr>
        <w:t>contratado (a)</w:t>
      </w:r>
      <w:r w:rsidRPr="004176A9">
        <w:rPr>
          <w:rFonts w:ascii="Arial" w:hAnsi="Arial" w:cs="Arial"/>
          <w:sz w:val="24"/>
          <w:szCs w:val="24"/>
        </w:rPr>
        <w:t xml:space="preserve">, das normas de segurança e saúde no trabalho, quando a </w:t>
      </w:r>
      <w:r w:rsidR="00C4351B" w:rsidRPr="003E1468">
        <w:rPr>
          <w:rFonts w:ascii="Arial" w:hAnsi="Arial" w:cs="Arial"/>
          <w:sz w:val="24"/>
          <w:szCs w:val="24"/>
        </w:rPr>
        <w:t xml:space="preserve"> presente contratação tem por objeto o </w:t>
      </w:r>
      <w:r w:rsidR="00C4351B" w:rsidRPr="003E1468">
        <w:rPr>
          <w:rStyle w:val="Forte"/>
          <w:rFonts w:ascii="Arial" w:eastAsiaTheme="majorEastAsia" w:hAnsi="Arial" w:cs="Arial"/>
          <w:sz w:val="24"/>
          <w:szCs w:val="24"/>
        </w:rPr>
        <w:t>Registro de Preços</w:t>
      </w:r>
      <w:r w:rsidR="00C4351B">
        <w:rPr>
          <w:rStyle w:val="Forte"/>
          <w:rFonts w:ascii="Arial" w:eastAsiaTheme="majorEastAsia" w:hAnsi="Arial" w:cs="Arial"/>
          <w:sz w:val="24"/>
          <w:szCs w:val="24"/>
        </w:rPr>
        <w:t xml:space="preserve"> no menor valor global</w:t>
      </w:r>
      <w:r w:rsidR="00C4351B" w:rsidRPr="003E1468">
        <w:rPr>
          <w:rStyle w:val="Forte"/>
          <w:rFonts w:ascii="Arial" w:eastAsiaTheme="majorEastAsia" w:hAnsi="Arial" w:cs="Arial"/>
          <w:sz w:val="24"/>
          <w:szCs w:val="24"/>
        </w:rPr>
        <w:t xml:space="preserve"> para futura e eventual </w:t>
      </w:r>
      <w:r w:rsidR="00C4351B" w:rsidRPr="003E1468">
        <w:rPr>
          <w:rFonts w:ascii="Arial" w:hAnsi="Arial" w:cs="Arial"/>
          <w:sz w:val="24"/>
          <w:szCs w:val="24"/>
        </w:rPr>
        <w:t>contratação de pessoa física ou jurídica para prestação de serviço de Locação de Brinquedos, para a Secretaria de Municipal de Educação e Secretaria de Assistência Social do Município de Santo Antônio do Grama- MG</w:t>
      </w:r>
      <w:r w:rsidRPr="004176A9">
        <w:rPr>
          <w:rFonts w:ascii="Arial" w:hAnsi="Arial" w:cs="Arial"/>
          <w:sz w:val="24"/>
          <w:szCs w:val="24"/>
        </w:rPr>
        <w:t>, for executado em suas dependências, ou em local por ela designado.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15.1.16. Previamente à expedição da ordem de </w:t>
      </w:r>
      <w:r w:rsidR="00C4351B">
        <w:rPr>
          <w:rFonts w:ascii="Arial" w:hAnsi="Arial" w:cs="Arial"/>
          <w:sz w:val="24"/>
          <w:szCs w:val="24"/>
        </w:rPr>
        <w:t>a</w:t>
      </w:r>
      <w:r w:rsidR="00C4351B" w:rsidRPr="003E1468">
        <w:rPr>
          <w:rFonts w:ascii="Arial" w:hAnsi="Arial" w:cs="Arial"/>
          <w:sz w:val="24"/>
          <w:szCs w:val="24"/>
        </w:rPr>
        <w:t xml:space="preserve"> presente contratação tem por objeto o </w:t>
      </w:r>
      <w:r w:rsidR="00C4351B" w:rsidRPr="003E1468">
        <w:rPr>
          <w:rStyle w:val="Forte"/>
          <w:rFonts w:ascii="Arial" w:eastAsiaTheme="majorEastAsia" w:hAnsi="Arial" w:cs="Arial"/>
          <w:sz w:val="24"/>
          <w:szCs w:val="24"/>
        </w:rPr>
        <w:t>Registro de Preços</w:t>
      </w:r>
      <w:r w:rsidR="00C4351B">
        <w:rPr>
          <w:rStyle w:val="Forte"/>
          <w:rFonts w:ascii="Arial" w:eastAsiaTheme="majorEastAsia" w:hAnsi="Arial" w:cs="Arial"/>
          <w:sz w:val="24"/>
          <w:szCs w:val="24"/>
        </w:rPr>
        <w:t xml:space="preserve"> no menor valor global</w:t>
      </w:r>
      <w:r w:rsidR="00C4351B" w:rsidRPr="003E1468">
        <w:rPr>
          <w:rStyle w:val="Forte"/>
          <w:rFonts w:ascii="Arial" w:eastAsiaTheme="majorEastAsia" w:hAnsi="Arial" w:cs="Arial"/>
          <w:sz w:val="24"/>
          <w:szCs w:val="24"/>
        </w:rPr>
        <w:t xml:space="preserve"> para futura e eventual </w:t>
      </w:r>
      <w:r w:rsidR="00C4351B" w:rsidRPr="003E1468">
        <w:rPr>
          <w:rFonts w:ascii="Arial" w:hAnsi="Arial" w:cs="Arial"/>
          <w:sz w:val="24"/>
          <w:szCs w:val="24"/>
        </w:rPr>
        <w:t>contratação de pessoa física ou jurídica para prestação de serviço de Locação de Brinquedos, para a Secretaria de Municipal de Educação e Secretaria de Assistência Social do Município de Santo Antônio do Grama- MG</w:t>
      </w:r>
      <w:r w:rsidRPr="004176A9">
        <w:rPr>
          <w:rFonts w:ascii="Arial" w:hAnsi="Arial" w:cs="Arial"/>
          <w:sz w:val="24"/>
          <w:szCs w:val="24"/>
        </w:rPr>
        <w:t>, verificar pendências, liberar áreas e/ou adotar providências cabíveis para a regularidade do início da sua execução.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sz w:val="24"/>
          <w:szCs w:val="24"/>
        </w:rPr>
        <w:lastRenderedPageBreak/>
        <w:t>15.2. Das obrigações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b/>
          <w:sz w:val="24"/>
          <w:szCs w:val="24"/>
        </w:rPr>
        <w:t>:</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15.2.1. Manter, durante toda a execução do contrato administrativo, em compatibilidade com as obrigações por ele assumidas, todas as condições exigidas para a habilitação na licitação pública, ou para a qualificação, na contratação administrativa direta;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15.2.2. Cumprir, caso obrigado por lei, as exigências de reserva de cargos prevista em lei, bem como outras normas específicas, para pessoa com deficiência, para reabilitação da Previdência Social e para aprendiz;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15.2.3. Cumprir todas as obrigações constantes deste contrato administrativo e em seus anexos, assumindo como exclusivamente seus os riscos e as despesas decorrentes da boa e perfeita execução do objeto;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15.2.4. Manter preposto aceito pelo </w:t>
      </w:r>
      <w:r w:rsidRPr="004176A9">
        <w:rPr>
          <w:rFonts w:ascii="Arial" w:hAnsi="Arial" w:cs="Arial"/>
          <w:b/>
          <w:sz w:val="24"/>
          <w:szCs w:val="24"/>
        </w:rPr>
        <w:t>Contratante</w:t>
      </w:r>
      <w:r w:rsidRPr="004176A9">
        <w:rPr>
          <w:rFonts w:ascii="Arial" w:hAnsi="Arial" w:cs="Arial"/>
          <w:sz w:val="24"/>
          <w:szCs w:val="24"/>
        </w:rPr>
        <w:t xml:space="preserve"> para representá-lo na execução do contrato administrativo;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15.2.5. A indicação ou a manutenção do preposto do </w:t>
      </w:r>
      <w:r w:rsidRPr="004176A9">
        <w:rPr>
          <w:rFonts w:ascii="Arial" w:hAnsi="Arial" w:cs="Arial"/>
          <w:b/>
          <w:sz w:val="24"/>
          <w:szCs w:val="24"/>
        </w:rPr>
        <w:t>Contratante</w:t>
      </w:r>
      <w:r w:rsidRPr="004176A9">
        <w:rPr>
          <w:rFonts w:ascii="Arial" w:hAnsi="Arial" w:cs="Arial"/>
          <w:sz w:val="24"/>
          <w:szCs w:val="24"/>
        </w:rPr>
        <w:t xml:space="preserve"> poderá ser recusada pelo órgão ou entidade, desde que devidamente justificada, devendo a empresa designar outro para o exercício da atividade;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15.2.6. Atender às determinações regulares emitidas pelo fiscal do contrato administrativo ou autoridade superior (inciso II do art. 137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15.2.7. Alocar os empregados necessários, com habilitação e conhecimento adequados, ao perfeito cumprimento das cláusulas deste contrato administrativo, fornecendo os materiais, equipamentos, ferramentas e utensílios demandados, cuja quantidade, qualidade e tecnologia deverão atender às recomendações de boa técnica e a legislação de regência</w:t>
      </w:r>
      <w:r w:rsidRPr="004176A9">
        <w:rPr>
          <w:rFonts w:ascii="Arial" w:hAnsi="Arial" w:cs="Arial"/>
          <w:color w:val="FF0000"/>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15.2.7. Reparar, corrigir, remover, reconstruir ou substituir, às suas expensas, no total ou em parte, no prazo fixado pelo fiscal do contrato, </w:t>
      </w:r>
      <w:r w:rsidR="00C4351B">
        <w:rPr>
          <w:rFonts w:ascii="Arial" w:hAnsi="Arial" w:cs="Arial"/>
          <w:sz w:val="24"/>
          <w:szCs w:val="24"/>
        </w:rPr>
        <w:t>a</w:t>
      </w:r>
      <w:r w:rsidR="00C4351B" w:rsidRPr="003E1468">
        <w:rPr>
          <w:rFonts w:ascii="Arial" w:hAnsi="Arial" w:cs="Arial"/>
          <w:sz w:val="24"/>
          <w:szCs w:val="24"/>
        </w:rPr>
        <w:t xml:space="preserve"> presente contratação tem por objeto o </w:t>
      </w:r>
      <w:r w:rsidR="00C4351B" w:rsidRPr="003E1468">
        <w:rPr>
          <w:rStyle w:val="Forte"/>
          <w:rFonts w:ascii="Arial" w:eastAsiaTheme="majorEastAsia" w:hAnsi="Arial" w:cs="Arial"/>
          <w:sz w:val="24"/>
          <w:szCs w:val="24"/>
        </w:rPr>
        <w:t>Registro de Preços</w:t>
      </w:r>
      <w:r w:rsidR="00C4351B">
        <w:rPr>
          <w:rStyle w:val="Forte"/>
          <w:rFonts w:ascii="Arial" w:eastAsiaTheme="majorEastAsia" w:hAnsi="Arial" w:cs="Arial"/>
          <w:sz w:val="24"/>
          <w:szCs w:val="24"/>
        </w:rPr>
        <w:t xml:space="preserve"> no menor valor global</w:t>
      </w:r>
      <w:r w:rsidR="00C4351B" w:rsidRPr="003E1468">
        <w:rPr>
          <w:rStyle w:val="Forte"/>
          <w:rFonts w:ascii="Arial" w:eastAsiaTheme="majorEastAsia" w:hAnsi="Arial" w:cs="Arial"/>
          <w:sz w:val="24"/>
          <w:szCs w:val="24"/>
        </w:rPr>
        <w:t xml:space="preserve"> para futura e eventual </w:t>
      </w:r>
      <w:r w:rsidR="00C4351B" w:rsidRPr="003E1468">
        <w:rPr>
          <w:rFonts w:ascii="Arial" w:hAnsi="Arial" w:cs="Arial"/>
          <w:sz w:val="24"/>
          <w:szCs w:val="24"/>
        </w:rPr>
        <w:t>contratação de pessoa física ou jurídica para prestação de serviço de Locação de Brinquedos, para a Secretaria de Municipal de Educação e Secretaria de Assistência Social do Município de Santo Antônio do Grama- MG</w:t>
      </w:r>
      <w:r w:rsidRPr="004176A9">
        <w:rPr>
          <w:rFonts w:ascii="Arial" w:hAnsi="Arial" w:cs="Arial"/>
          <w:sz w:val="24"/>
          <w:szCs w:val="24"/>
        </w:rPr>
        <w:t>, nos quais se verificarem vícios, defeitos ou incorreções resultantes da execução ou dos materiais empregados.</w:t>
      </w:r>
    </w:p>
    <w:p w:rsidR="00A11EA3" w:rsidRPr="004176A9" w:rsidRDefault="00F50DFF" w:rsidP="005735A4">
      <w:pPr>
        <w:spacing w:after="160" w:line="300" w:lineRule="auto"/>
        <w:jc w:val="both"/>
        <w:rPr>
          <w:sz w:val="24"/>
          <w:szCs w:val="24"/>
        </w:rPr>
      </w:pPr>
      <w:r w:rsidRPr="004176A9">
        <w:rPr>
          <w:rFonts w:ascii="Arial" w:hAnsi="Arial" w:cs="Arial"/>
          <w:sz w:val="24"/>
          <w:szCs w:val="24"/>
        </w:rPr>
        <w:t xml:space="preserve">15.2.8. </w:t>
      </w:r>
      <w:r w:rsidR="005735A4" w:rsidRPr="008B65A8">
        <w:rPr>
          <w:rFonts w:ascii="Arial" w:hAnsi="Arial" w:cs="Arial"/>
          <w:sz w:val="24"/>
          <w:szCs w:val="24"/>
        </w:rPr>
        <w:t xml:space="preserve">Responsabilizar-se pelos vícios e danos decorrentes da execução do objeto, bem como por todo e qualquer dano causado ao </w:t>
      </w:r>
      <w:r w:rsidR="005735A4" w:rsidRPr="008B65A8">
        <w:rPr>
          <w:rFonts w:ascii="Arial" w:hAnsi="Arial" w:cs="Arial"/>
          <w:b/>
          <w:sz w:val="24"/>
          <w:szCs w:val="24"/>
        </w:rPr>
        <w:t>Contratante</w:t>
      </w:r>
      <w:r w:rsidR="005735A4" w:rsidRPr="008B65A8">
        <w:rPr>
          <w:rFonts w:ascii="Arial" w:hAnsi="Arial" w:cs="Arial"/>
          <w:sz w:val="24"/>
          <w:szCs w:val="24"/>
        </w:rPr>
        <w:t xml:space="preserve"> ou </w:t>
      </w:r>
      <w:r w:rsidR="005735A4" w:rsidRPr="008B65A8">
        <w:rPr>
          <w:rFonts w:ascii="Arial" w:hAnsi="Arial" w:cs="Arial"/>
          <w:sz w:val="24"/>
          <w:szCs w:val="24"/>
        </w:rPr>
        <w:lastRenderedPageBreak/>
        <w:t xml:space="preserve">terceiros, não reduzindo essa responsabilidade a fiscalização ou o acompanhamento da execução contratual pelo </w:t>
      </w:r>
      <w:r w:rsidR="005735A4" w:rsidRPr="008B65A8">
        <w:rPr>
          <w:rFonts w:ascii="Arial" w:hAnsi="Arial" w:cs="Arial"/>
          <w:b/>
          <w:sz w:val="24"/>
          <w:szCs w:val="24"/>
        </w:rPr>
        <w:t>Contratante</w:t>
      </w:r>
      <w:r w:rsidR="005735A4" w:rsidRPr="008B65A8">
        <w:rPr>
          <w:rFonts w:ascii="Arial" w:hAnsi="Arial" w:cs="Arial"/>
          <w:sz w:val="24"/>
          <w:szCs w:val="24"/>
        </w:rPr>
        <w:t>, que ficará autorizado a descontar dos pagamentos devidos ou da garantia, caso exigida no edital, o valor correspondente aos danos sofridos</w:t>
      </w:r>
    </w:p>
    <w:p w:rsidR="00F50DFF" w:rsidRPr="004176A9" w:rsidRDefault="00F50DFF" w:rsidP="00F50DFF">
      <w:pPr>
        <w:spacing w:after="160" w:line="300" w:lineRule="auto"/>
        <w:jc w:val="both"/>
        <w:rPr>
          <w:rFonts w:ascii="Arial" w:hAnsi="Arial" w:cs="Arial"/>
          <w:strike/>
          <w:color w:val="000000"/>
          <w:sz w:val="24"/>
          <w:szCs w:val="24"/>
        </w:rPr>
      </w:pPr>
      <w:r w:rsidRPr="004176A9">
        <w:rPr>
          <w:rFonts w:ascii="Arial" w:hAnsi="Arial" w:cs="Arial"/>
          <w:sz w:val="24"/>
          <w:szCs w:val="24"/>
        </w:rPr>
        <w:t xml:space="preserve">15.2.9. Efetuar comunicação ao </w:t>
      </w:r>
      <w:r w:rsidRPr="004176A9">
        <w:rPr>
          <w:rFonts w:ascii="Arial" w:hAnsi="Arial" w:cs="Arial"/>
          <w:b/>
          <w:sz w:val="24"/>
          <w:szCs w:val="24"/>
        </w:rPr>
        <w:t>Contratante</w:t>
      </w:r>
      <w:r w:rsidRPr="004176A9">
        <w:rPr>
          <w:rFonts w:ascii="Arial" w:hAnsi="Arial" w:cs="Arial"/>
          <w:sz w:val="24"/>
          <w:szCs w:val="24"/>
        </w:rPr>
        <w:t xml:space="preserve">, assim que tiver ciência da impossibilidade de realização ou finalização da </w:t>
      </w:r>
      <w:r w:rsidR="00C4351B">
        <w:rPr>
          <w:rFonts w:ascii="Arial" w:hAnsi="Arial" w:cs="Arial"/>
          <w:sz w:val="24"/>
          <w:szCs w:val="24"/>
        </w:rPr>
        <w:t>a</w:t>
      </w:r>
      <w:r w:rsidR="00C4351B" w:rsidRPr="003E1468">
        <w:rPr>
          <w:rFonts w:ascii="Arial" w:hAnsi="Arial" w:cs="Arial"/>
          <w:sz w:val="24"/>
          <w:szCs w:val="24"/>
        </w:rPr>
        <w:t xml:space="preserve"> presente contratação tem por objeto o </w:t>
      </w:r>
      <w:r w:rsidR="00C4351B" w:rsidRPr="003E1468">
        <w:rPr>
          <w:rStyle w:val="Forte"/>
          <w:rFonts w:ascii="Arial" w:eastAsiaTheme="majorEastAsia" w:hAnsi="Arial" w:cs="Arial"/>
          <w:sz w:val="24"/>
          <w:szCs w:val="24"/>
        </w:rPr>
        <w:t>Registro de Preços</w:t>
      </w:r>
      <w:r w:rsidR="00C4351B">
        <w:rPr>
          <w:rStyle w:val="Forte"/>
          <w:rFonts w:ascii="Arial" w:eastAsiaTheme="majorEastAsia" w:hAnsi="Arial" w:cs="Arial"/>
          <w:sz w:val="24"/>
          <w:szCs w:val="24"/>
        </w:rPr>
        <w:t xml:space="preserve"> no menor valor global</w:t>
      </w:r>
      <w:r w:rsidR="00C4351B" w:rsidRPr="003E1468">
        <w:rPr>
          <w:rStyle w:val="Forte"/>
          <w:rFonts w:ascii="Arial" w:eastAsiaTheme="majorEastAsia" w:hAnsi="Arial" w:cs="Arial"/>
          <w:sz w:val="24"/>
          <w:szCs w:val="24"/>
        </w:rPr>
        <w:t xml:space="preserve"> para futura e eventual </w:t>
      </w:r>
      <w:r w:rsidR="00C4351B" w:rsidRPr="003E1468">
        <w:rPr>
          <w:rFonts w:ascii="Arial" w:hAnsi="Arial" w:cs="Arial"/>
          <w:sz w:val="24"/>
          <w:szCs w:val="24"/>
        </w:rPr>
        <w:t>contratação de pessoa física ou jurídica para prestação de serviço de Locação de Brinquedos, para a Secretaria de Municipal de Educação e Secretaria de Assistência Social do Município de Santo Antônio do Grama- MG</w:t>
      </w:r>
      <w:r w:rsidR="007D02A6">
        <w:rPr>
          <w:rFonts w:ascii="Arial" w:hAnsi="Arial" w:cs="Arial"/>
          <w:sz w:val="24"/>
          <w:szCs w:val="24"/>
        </w:rPr>
        <w:t xml:space="preserve"> </w:t>
      </w:r>
      <w:r w:rsidRPr="004176A9">
        <w:rPr>
          <w:rFonts w:ascii="Arial" w:hAnsi="Arial" w:cs="Arial"/>
          <w:sz w:val="24"/>
          <w:szCs w:val="24"/>
        </w:rPr>
        <w:t>no prazo estabelecido, para adoção de ações de contingência cabíveis.</w:t>
      </w:r>
      <w:r w:rsidRPr="004176A9">
        <w:rPr>
          <w:rFonts w:ascii="Arial" w:hAnsi="Arial" w:cs="Arial"/>
          <w:strike/>
          <w:color w:val="000000"/>
          <w:sz w:val="24"/>
          <w:szCs w:val="24"/>
        </w:rPr>
        <w:t xml:space="preserve">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15.2.10. Não contratar, durante a vigência do contrato, cônjuge, companheiro ou parente em linha reta, colateral ou por afinidade, até o terceiro grau, de dirigente do contratante ou do Fiscal ou Gestor do contrato (parágrafo único do art. 48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15.2.11. Responsabilizar-se pelo cumprimento das obrigações previstas em Acordo, Convenção, Dissídio Coletivo de Trabalho ou equivalentes das categorias abrangidas pelo contrato administrativo, por todas as obrigações trabalhistas, sociais, previdenciárias, tributárias e as demais previstas em legislação específica, cuja inadimplência não transfere a responsabilidade ao Contratante, salvo na hipótese do §2º do art. 121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15.2.12. Comunicar ao fiscal do contrato administrativo, no prazo de 24 (vinte e quatro) horas, qualquer ocorrência anormal ou </w:t>
      </w:r>
      <w:r w:rsidRPr="004176A9">
        <w:rPr>
          <w:rFonts w:ascii="Arial" w:hAnsi="Arial" w:cs="Arial"/>
          <w:color w:val="000000"/>
          <w:sz w:val="24"/>
          <w:szCs w:val="24"/>
        </w:rPr>
        <w:t>acidente</w:t>
      </w:r>
      <w:r w:rsidRPr="004176A9">
        <w:rPr>
          <w:rFonts w:ascii="Arial" w:hAnsi="Arial" w:cs="Arial"/>
          <w:sz w:val="24"/>
          <w:szCs w:val="24"/>
        </w:rPr>
        <w:t xml:space="preserve"> que se verifique no local da execução do objeto contratual.</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sz w:val="24"/>
          <w:szCs w:val="24"/>
        </w:rPr>
        <w:t xml:space="preserve">15.2.13. Prestar todo esclarecimento ou informação solicitada pelo </w:t>
      </w:r>
      <w:r w:rsidRPr="004176A9">
        <w:rPr>
          <w:rFonts w:ascii="Arial" w:hAnsi="Arial" w:cs="Arial"/>
          <w:b/>
          <w:sz w:val="24"/>
          <w:szCs w:val="24"/>
        </w:rPr>
        <w:t>Contratante</w:t>
      </w:r>
      <w:r w:rsidRPr="004176A9">
        <w:rPr>
          <w:rFonts w:ascii="Arial" w:hAnsi="Arial" w:cs="Arial"/>
          <w:sz w:val="24"/>
          <w:szCs w:val="24"/>
        </w:rPr>
        <w:t xml:space="preserve"> ou por seus prepostos, garantindo-lhes o acesso, a qualquer tempo, ao local dos trabalhos, bem como aos documentos relativos à execução do empreendimento.</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sz w:val="24"/>
          <w:szCs w:val="24"/>
        </w:rPr>
        <w:t xml:space="preserve">15.2.14. Paralisar, por determinação do </w:t>
      </w:r>
      <w:r w:rsidRPr="004176A9">
        <w:rPr>
          <w:rFonts w:ascii="Arial" w:hAnsi="Arial" w:cs="Arial"/>
          <w:b/>
          <w:sz w:val="24"/>
          <w:szCs w:val="24"/>
        </w:rPr>
        <w:t>Contratante</w:t>
      </w:r>
      <w:r w:rsidRPr="004176A9">
        <w:rPr>
          <w:rFonts w:ascii="Arial" w:hAnsi="Arial" w:cs="Arial"/>
          <w:sz w:val="24"/>
          <w:szCs w:val="24"/>
        </w:rPr>
        <w:t>, qualquer atividade que não esteja sendo executada de acordo com a boa técnica ou que ponha em risco a segurança de pessoas ou bens de terceiros.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15.2.15. Promover a guarda, manutenção e vigilância de materiais, ferramentas, e tudo o que for necessário à execução do objeto, durante a vigência do contrato administrativo.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 xml:space="preserve">15.2.16. Conduzir os trabalhos com estrita observância às normas da legislação pertinente, cumprindo as determinações dos Poderes Públicos, mantendo sempre limpo o local da </w:t>
      </w:r>
      <w:r w:rsidR="00C4351B">
        <w:rPr>
          <w:rFonts w:ascii="Arial" w:hAnsi="Arial" w:cs="Arial"/>
          <w:sz w:val="24"/>
          <w:szCs w:val="24"/>
        </w:rPr>
        <w:t>a</w:t>
      </w:r>
      <w:r w:rsidR="00C4351B" w:rsidRPr="003E1468">
        <w:rPr>
          <w:rFonts w:ascii="Arial" w:hAnsi="Arial" w:cs="Arial"/>
          <w:sz w:val="24"/>
          <w:szCs w:val="24"/>
        </w:rPr>
        <w:t xml:space="preserve"> presente contratação tem por objeto o </w:t>
      </w:r>
      <w:r w:rsidR="00C4351B" w:rsidRPr="003E1468">
        <w:rPr>
          <w:rStyle w:val="Forte"/>
          <w:rFonts w:ascii="Arial" w:eastAsiaTheme="majorEastAsia" w:hAnsi="Arial" w:cs="Arial"/>
          <w:sz w:val="24"/>
          <w:szCs w:val="24"/>
        </w:rPr>
        <w:t>Registro de Preços</w:t>
      </w:r>
      <w:r w:rsidR="00C4351B">
        <w:rPr>
          <w:rStyle w:val="Forte"/>
          <w:rFonts w:ascii="Arial" w:eastAsiaTheme="majorEastAsia" w:hAnsi="Arial" w:cs="Arial"/>
          <w:sz w:val="24"/>
          <w:szCs w:val="24"/>
        </w:rPr>
        <w:t xml:space="preserve"> no menor valor global</w:t>
      </w:r>
      <w:r w:rsidR="00C4351B" w:rsidRPr="003E1468">
        <w:rPr>
          <w:rStyle w:val="Forte"/>
          <w:rFonts w:ascii="Arial" w:eastAsiaTheme="majorEastAsia" w:hAnsi="Arial" w:cs="Arial"/>
          <w:sz w:val="24"/>
          <w:szCs w:val="24"/>
        </w:rPr>
        <w:t xml:space="preserve"> para futura e eventual </w:t>
      </w:r>
      <w:r w:rsidR="00C4351B" w:rsidRPr="003E1468">
        <w:rPr>
          <w:rFonts w:ascii="Arial" w:hAnsi="Arial" w:cs="Arial"/>
          <w:sz w:val="24"/>
          <w:szCs w:val="24"/>
        </w:rPr>
        <w:t>contratação de pessoa física ou jurídica para prestação de serviço de Locação de Brinquedos, para a Secretaria de Municipal de Educação e Secretaria de Assistência Social do Município de Santo Antônio do Grama- MG</w:t>
      </w:r>
      <w:r w:rsidR="00C4351B">
        <w:rPr>
          <w:rFonts w:ascii="Arial" w:hAnsi="Arial" w:cs="Arial"/>
          <w:sz w:val="24"/>
          <w:szCs w:val="24"/>
        </w:rPr>
        <w:t xml:space="preserve"> </w:t>
      </w:r>
      <w:r w:rsidRPr="004176A9">
        <w:rPr>
          <w:rFonts w:ascii="Arial" w:hAnsi="Arial" w:cs="Arial"/>
          <w:sz w:val="24"/>
          <w:szCs w:val="24"/>
        </w:rPr>
        <w:t>e nas melhores condições de segurança, higiene e disciplina.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15.2.17. Submeter previamente, por escrito, ao </w:t>
      </w:r>
      <w:r w:rsidRPr="004176A9">
        <w:rPr>
          <w:rFonts w:ascii="Arial" w:hAnsi="Arial" w:cs="Arial"/>
          <w:b/>
          <w:sz w:val="24"/>
          <w:szCs w:val="24"/>
        </w:rPr>
        <w:t>Contratante</w:t>
      </w:r>
      <w:r w:rsidRPr="004176A9">
        <w:rPr>
          <w:rFonts w:ascii="Arial" w:hAnsi="Arial" w:cs="Arial"/>
          <w:sz w:val="24"/>
          <w:szCs w:val="24"/>
        </w:rPr>
        <w:t>, para análise e aprovação, quaisquer mudanças nos métodos executivos que fujam às especificações do memorial descritivo ou instrumento congênere.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15.2.18. Não permitir a utilização de qualquer trabalho do menor de 16 (dezesseis) anos, exceto na condição de aprendiz para os maiores de 14 (quatorze) anos, nem permitir a utilização do trabalho do menor de 18 (dezoito) anos em trabalho noturno, perigoso ou insalubre.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15.2.19. Comprovar a reserva de cargos a que se refere a cláusula acima, no prazo fixado pelo fiscal do contrato, com a indicação dos empregados que preencheram as referidas vagas (art. 116, parágrafo único,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15.2.20. Guardar sigilo sobre todas as informações obtidas em decorrência do cumprimento do contrato.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15.2.21.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licitação, exceto quando ocorrer algum dos eventos arrolados na alínea “d” inciso II do art. 124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15.2.22. Cumprir, além dos postulados legais vigentes de âmbito federal, estadual ou municipal, as normas de segurança do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15.2.23. Assegurar aos seus trabalhadores ambiente de trabalho, inclusive equipamentos e instalações, em condições adequadas ao cumprimento das normas de saúde, segurança e bem-estar no trabalho.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15.2.24. Garantir o acesso, a qualquer tempo, ao local dos trabalhos, bem como aos documentos relativos à execução do empreendimento pelo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 xml:space="preserve">15.2.25. Promover a organização técnica e administrativa da </w:t>
      </w:r>
      <w:r w:rsidR="00030EF9">
        <w:rPr>
          <w:rFonts w:ascii="Arial" w:hAnsi="Arial" w:cs="Arial"/>
          <w:sz w:val="24"/>
          <w:szCs w:val="24"/>
        </w:rPr>
        <w:t>a</w:t>
      </w:r>
      <w:r w:rsidR="00030EF9" w:rsidRPr="003E1468">
        <w:rPr>
          <w:rFonts w:ascii="Arial" w:hAnsi="Arial" w:cs="Arial"/>
          <w:sz w:val="24"/>
          <w:szCs w:val="24"/>
        </w:rPr>
        <w:t xml:space="preserve"> presente contratação tem por objeto o </w:t>
      </w:r>
      <w:r w:rsidR="00030EF9" w:rsidRPr="003E1468">
        <w:rPr>
          <w:rStyle w:val="Forte"/>
          <w:rFonts w:ascii="Arial" w:eastAsiaTheme="majorEastAsia" w:hAnsi="Arial" w:cs="Arial"/>
          <w:sz w:val="24"/>
          <w:szCs w:val="24"/>
        </w:rPr>
        <w:t>Registro de Preços</w:t>
      </w:r>
      <w:r w:rsidR="00030EF9">
        <w:rPr>
          <w:rStyle w:val="Forte"/>
          <w:rFonts w:ascii="Arial" w:eastAsiaTheme="majorEastAsia" w:hAnsi="Arial" w:cs="Arial"/>
          <w:sz w:val="24"/>
          <w:szCs w:val="24"/>
        </w:rPr>
        <w:t xml:space="preserve"> no menor valor global</w:t>
      </w:r>
      <w:r w:rsidR="00030EF9" w:rsidRPr="003E1468">
        <w:rPr>
          <w:rStyle w:val="Forte"/>
          <w:rFonts w:ascii="Arial" w:eastAsiaTheme="majorEastAsia" w:hAnsi="Arial" w:cs="Arial"/>
          <w:sz w:val="24"/>
          <w:szCs w:val="24"/>
        </w:rPr>
        <w:t xml:space="preserve"> para futura e eventual </w:t>
      </w:r>
      <w:r w:rsidR="00030EF9" w:rsidRPr="003E1468">
        <w:rPr>
          <w:rFonts w:ascii="Arial" w:hAnsi="Arial" w:cs="Arial"/>
          <w:sz w:val="24"/>
          <w:szCs w:val="24"/>
        </w:rPr>
        <w:t>contratação de pessoa física ou jurídica para prestação de serviço de Locação de Brinquedos, para a Secretaria de Municipal de Educação e Secretaria de Assistência Social do Município de Santo Antônio do Grama- MG</w:t>
      </w:r>
      <w:r w:rsidRPr="004176A9">
        <w:rPr>
          <w:rFonts w:ascii="Arial" w:hAnsi="Arial" w:cs="Arial"/>
          <w:sz w:val="24"/>
          <w:szCs w:val="24"/>
        </w:rPr>
        <w:t>, de modo a conduzi-los eficaz e eficientemente, de acordo com os documentos e especificações que integram o Termo de Referência, no prazo determinado.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15.2.26. Prestar </w:t>
      </w:r>
      <w:r w:rsidR="00030EF9">
        <w:rPr>
          <w:rFonts w:ascii="Arial" w:hAnsi="Arial" w:cs="Arial"/>
          <w:sz w:val="24"/>
          <w:szCs w:val="24"/>
        </w:rPr>
        <w:t>a</w:t>
      </w:r>
      <w:r w:rsidR="00030EF9" w:rsidRPr="003E1468">
        <w:rPr>
          <w:rFonts w:ascii="Arial" w:hAnsi="Arial" w:cs="Arial"/>
          <w:sz w:val="24"/>
          <w:szCs w:val="24"/>
        </w:rPr>
        <w:t xml:space="preserve"> presente contratação tem por objeto o </w:t>
      </w:r>
      <w:r w:rsidR="00030EF9" w:rsidRPr="003E1468">
        <w:rPr>
          <w:rStyle w:val="Forte"/>
          <w:rFonts w:ascii="Arial" w:eastAsiaTheme="majorEastAsia" w:hAnsi="Arial" w:cs="Arial"/>
          <w:sz w:val="24"/>
          <w:szCs w:val="24"/>
        </w:rPr>
        <w:t>Registro de Preços</w:t>
      </w:r>
      <w:r w:rsidR="00030EF9">
        <w:rPr>
          <w:rStyle w:val="Forte"/>
          <w:rFonts w:ascii="Arial" w:eastAsiaTheme="majorEastAsia" w:hAnsi="Arial" w:cs="Arial"/>
          <w:sz w:val="24"/>
          <w:szCs w:val="24"/>
        </w:rPr>
        <w:t xml:space="preserve"> no menor valor global</w:t>
      </w:r>
      <w:r w:rsidR="00030EF9" w:rsidRPr="003E1468">
        <w:rPr>
          <w:rStyle w:val="Forte"/>
          <w:rFonts w:ascii="Arial" w:eastAsiaTheme="majorEastAsia" w:hAnsi="Arial" w:cs="Arial"/>
          <w:sz w:val="24"/>
          <w:szCs w:val="24"/>
        </w:rPr>
        <w:t xml:space="preserve"> para futura e eventual </w:t>
      </w:r>
      <w:r w:rsidR="00030EF9" w:rsidRPr="003E1468">
        <w:rPr>
          <w:rFonts w:ascii="Arial" w:hAnsi="Arial" w:cs="Arial"/>
          <w:sz w:val="24"/>
          <w:szCs w:val="24"/>
        </w:rPr>
        <w:t>contratação de pessoa física ou jurídica para prestação de serviço de Locação de Brinquedos, para a Secretaria de Municipal de Educação e Secretaria de Assistência Social do Município de Santo Antônio do Grama- MG</w:t>
      </w:r>
      <w:r w:rsidR="00030EF9">
        <w:rPr>
          <w:rFonts w:ascii="Arial" w:hAnsi="Arial" w:cs="Arial"/>
          <w:sz w:val="24"/>
          <w:szCs w:val="24"/>
        </w:rPr>
        <w:t xml:space="preserve"> </w:t>
      </w:r>
      <w:r w:rsidRPr="004176A9">
        <w:rPr>
          <w:rFonts w:ascii="Arial" w:hAnsi="Arial" w:cs="Arial"/>
          <w:sz w:val="24"/>
          <w:szCs w:val="24"/>
        </w:rPr>
        <w:t>dentro dos parâmetros e rotinas estabelecidos, fornecendo todos os materiais, equipamentos e utensílios em quantidade, qualidade e tecnologia adequadas, com a observância às recomendações aceitas pela boa técnica, normas e legislação.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15.2.27. Ceder ao </w:t>
      </w:r>
      <w:r w:rsidRPr="004176A9">
        <w:rPr>
          <w:rFonts w:ascii="Arial" w:hAnsi="Arial" w:cs="Arial"/>
          <w:b/>
          <w:sz w:val="24"/>
          <w:szCs w:val="24"/>
        </w:rPr>
        <w:t>Contratante</w:t>
      </w:r>
      <w:r w:rsidRPr="004176A9">
        <w:rPr>
          <w:rFonts w:ascii="Arial" w:hAnsi="Arial" w:cs="Arial"/>
          <w:sz w:val="24"/>
          <w:szCs w:val="24"/>
        </w:rPr>
        <w:t xml:space="preserve"> todos os direitos patrimoniais relativos ao objeto contratado, o qual poderá ser livremente utilizado e/ou alterado em outras ocasiões, sem necessidade de nova autorização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bCs/>
          <w:sz w:val="24"/>
          <w:szCs w:val="24"/>
        </w:rPr>
      </w:pPr>
      <w:r w:rsidRPr="004176A9">
        <w:rPr>
          <w:rFonts w:ascii="Arial" w:hAnsi="Arial" w:cs="Arial"/>
          <w:sz w:val="24"/>
          <w:szCs w:val="24"/>
        </w:rPr>
        <w:t xml:space="preserve">15.2.28. Manter os empregados nos horários predeterminados pelo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15.2.29. Apresentar ao </w:t>
      </w:r>
      <w:r w:rsidRPr="004176A9">
        <w:rPr>
          <w:rFonts w:ascii="Arial" w:hAnsi="Arial" w:cs="Arial"/>
          <w:b/>
          <w:sz w:val="24"/>
          <w:szCs w:val="24"/>
        </w:rPr>
        <w:t>Contratante</w:t>
      </w:r>
      <w:r w:rsidRPr="004176A9">
        <w:rPr>
          <w:rFonts w:ascii="Arial" w:hAnsi="Arial" w:cs="Arial"/>
          <w:sz w:val="24"/>
          <w:szCs w:val="24"/>
        </w:rPr>
        <w:t xml:space="preserve">, quando for o caso, a relação nominal dos empregados que adentrarão no órgão para a execução da </w:t>
      </w:r>
      <w:r w:rsidR="00030EF9">
        <w:rPr>
          <w:rFonts w:ascii="Arial" w:hAnsi="Arial" w:cs="Arial"/>
          <w:sz w:val="24"/>
          <w:szCs w:val="24"/>
        </w:rPr>
        <w:t>a</w:t>
      </w:r>
      <w:r w:rsidR="00030EF9" w:rsidRPr="003E1468">
        <w:rPr>
          <w:rFonts w:ascii="Arial" w:hAnsi="Arial" w:cs="Arial"/>
          <w:sz w:val="24"/>
          <w:szCs w:val="24"/>
        </w:rPr>
        <w:t xml:space="preserve"> presente contratação tem por objeto o </w:t>
      </w:r>
      <w:r w:rsidR="00030EF9" w:rsidRPr="003E1468">
        <w:rPr>
          <w:rStyle w:val="Forte"/>
          <w:rFonts w:ascii="Arial" w:eastAsiaTheme="majorEastAsia" w:hAnsi="Arial" w:cs="Arial"/>
          <w:sz w:val="24"/>
          <w:szCs w:val="24"/>
        </w:rPr>
        <w:t>Registro de Preços</w:t>
      </w:r>
      <w:r w:rsidR="00030EF9">
        <w:rPr>
          <w:rStyle w:val="Forte"/>
          <w:rFonts w:ascii="Arial" w:eastAsiaTheme="majorEastAsia" w:hAnsi="Arial" w:cs="Arial"/>
          <w:sz w:val="24"/>
          <w:szCs w:val="24"/>
        </w:rPr>
        <w:t xml:space="preserve"> no menor valor global</w:t>
      </w:r>
      <w:r w:rsidR="00030EF9" w:rsidRPr="003E1468">
        <w:rPr>
          <w:rStyle w:val="Forte"/>
          <w:rFonts w:ascii="Arial" w:eastAsiaTheme="majorEastAsia" w:hAnsi="Arial" w:cs="Arial"/>
          <w:sz w:val="24"/>
          <w:szCs w:val="24"/>
        </w:rPr>
        <w:t xml:space="preserve"> para futura e eventual </w:t>
      </w:r>
      <w:r w:rsidR="00030EF9" w:rsidRPr="003E1468">
        <w:rPr>
          <w:rFonts w:ascii="Arial" w:hAnsi="Arial" w:cs="Arial"/>
          <w:sz w:val="24"/>
          <w:szCs w:val="24"/>
        </w:rPr>
        <w:t>contratação de pessoa física ou jurídica para prestação de serviço de Locação de Brinquedos, para a Secretaria de Municipal de Educação e Secretaria de Assistência Social do Município de Santo Antônio do Grama- MG</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 15.3.30. Observar os preceitos da legislação sobre a jornada de trabalho, conforme a categoria profissional.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15.2.31. Atender às solicitações do </w:t>
      </w:r>
      <w:r w:rsidRPr="004176A9">
        <w:rPr>
          <w:rFonts w:ascii="Arial" w:hAnsi="Arial" w:cs="Arial"/>
          <w:b/>
          <w:sz w:val="24"/>
          <w:szCs w:val="24"/>
        </w:rPr>
        <w:t>Contratante</w:t>
      </w:r>
      <w:r w:rsidRPr="004176A9">
        <w:rPr>
          <w:rFonts w:ascii="Arial" w:hAnsi="Arial" w:cs="Arial"/>
          <w:sz w:val="24"/>
          <w:szCs w:val="24"/>
        </w:rPr>
        <w:t xml:space="preserve"> quanto à substituição dos empregados alocados, no prazo fixado pela fiscalização do contrato, nos casos em que ficar constatado descumprimento das obrigações relativas à execução da </w:t>
      </w:r>
      <w:r w:rsidR="00030EF9">
        <w:rPr>
          <w:rFonts w:ascii="Arial" w:hAnsi="Arial" w:cs="Arial"/>
          <w:sz w:val="24"/>
          <w:szCs w:val="24"/>
        </w:rPr>
        <w:t>a</w:t>
      </w:r>
      <w:r w:rsidR="00030EF9" w:rsidRPr="003E1468">
        <w:rPr>
          <w:rFonts w:ascii="Arial" w:hAnsi="Arial" w:cs="Arial"/>
          <w:sz w:val="24"/>
          <w:szCs w:val="24"/>
        </w:rPr>
        <w:t xml:space="preserve"> presente contratação tem por objeto o </w:t>
      </w:r>
      <w:r w:rsidR="00030EF9" w:rsidRPr="003E1468">
        <w:rPr>
          <w:rStyle w:val="Forte"/>
          <w:rFonts w:ascii="Arial" w:eastAsiaTheme="majorEastAsia" w:hAnsi="Arial" w:cs="Arial"/>
          <w:sz w:val="24"/>
          <w:szCs w:val="24"/>
        </w:rPr>
        <w:t>Registro de Preços</w:t>
      </w:r>
      <w:r w:rsidR="00030EF9">
        <w:rPr>
          <w:rStyle w:val="Forte"/>
          <w:rFonts w:ascii="Arial" w:eastAsiaTheme="majorEastAsia" w:hAnsi="Arial" w:cs="Arial"/>
          <w:sz w:val="24"/>
          <w:szCs w:val="24"/>
        </w:rPr>
        <w:t xml:space="preserve"> no menor valor global</w:t>
      </w:r>
      <w:r w:rsidR="00030EF9" w:rsidRPr="003E1468">
        <w:rPr>
          <w:rStyle w:val="Forte"/>
          <w:rFonts w:ascii="Arial" w:eastAsiaTheme="majorEastAsia" w:hAnsi="Arial" w:cs="Arial"/>
          <w:sz w:val="24"/>
          <w:szCs w:val="24"/>
        </w:rPr>
        <w:t xml:space="preserve"> para futura e eventual </w:t>
      </w:r>
      <w:r w:rsidR="00030EF9" w:rsidRPr="003E1468">
        <w:rPr>
          <w:rFonts w:ascii="Arial" w:hAnsi="Arial" w:cs="Arial"/>
          <w:sz w:val="24"/>
          <w:szCs w:val="24"/>
        </w:rPr>
        <w:t xml:space="preserve">contratação de pessoa física ou jurídica para </w:t>
      </w:r>
      <w:r w:rsidR="00030EF9" w:rsidRPr="003E1468">
        <w:rPr>
          <w:rFonts w:ascii="Arial" w:hAnsi="Arial" w:cs="Arial"/>
          <w:sz w:val="24"/>
          <w:szCs w:val="24"/>
        </w:rPr>
        <w:lastRenderedPageBreak/>
        <w:t>prestação de serviço de Locação de Brinquedos, para a Secretaria de Municipal de Educação e Secretaria de Assistência Social do Município de Santo Antônio do Grama- MG</w:t>
      </w:r>
      <w:r w:rsidRPr="004176A9">
        <w:rPr>
          <w:rFonts w:ascii="Arial" w:hAnsi="Arial" w:cs="Arial"/>
          <w:sz w:val="24"/>
          <w:szCs w:val="24"/>
        </w:rPr>
        <w:t>, conforme descrito nas especificações do objeto.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15.2.32. Instruir seus empregados quanto à necessidade de acatar as Normas Internas do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15.2.33. Instruir seus empregados a respeito das atividades a serem desempenhadas, alertando-os a não executarem atividades não abrangidas pelo contrato, devendo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relatar ao </w:t>
      </w:r>
      <w:r w:rsidRPr="004176A9">
        <w:rPr>
          <w:rFonts w:ascii="Arial" w:hAnsi="Arial" w:cs="Arial"/>
          <w:b/>
          <w:sz w:val="24"/>
          <w:szCs w:val="24"/>
        </w:rPr>
        <w:t>Contratante</w:t>
      </w:r>
      <w:r w:rsidRPr="004176A9">
        <w:rPr>
          <w:rFonts w:ascii="Arial" w:hAnsi="Arial" w:cs="Arial"/>
          <w:sz w:val="24"/>
          <w:szCs w:val="24"/>
        </w:rPr>
        <w:t xml:space="preserve"> toda e qualquer ocorrência neste sentido, a fim de evitar desvio de função.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15.2.34. Estar registrada ou inscrita no Conselho Profissional competente, conforme as áreas de atuação previstas no Termo de Referência, em plena validade.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15.2.35. Adotar as providências e precauções necessárias, inclusive consulta nos respectivos órgãos, se necessário for, a fim de que não venham a ser danificadas as redes hidrossanitárias, elétricas e de comunicação.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15.2.36. Obter junto aos órgãos competentes, conforme e quando for o caso, as licenças necessárias e demais documentos e autorizações exigíveis, na forma da legislação aplicável.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15.2.37. Refazer, às suas expensas, os trabalhos executados em desacordo com o estabelecido nas especificações, bem como substituir aqueles realizados com materiais defeituosos ou com vício de construção, pelo prazo de 05 (cinco) anos, contado da data de emissão do Termo de Recebimento Definitivo.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16. CLÁUSULA DÉCIMA SEXTA: Das penalidades cabíveis e os valores das multas e suas bases de cálculo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16.1. Comete infração administrativa, nos termos da Lei nº 14.133/2021,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que:</w:t>
      </w:r>
    </w:p>
    <w:p w:rsidR="00F50DFF" w:rsidRPr="004176A9" w:rsidRDefault="00F50DFF" w:rsidP="00F50DFF">
      <w:pPr>
        <w:pStyle w:val="PargrafodaLista1"/>
        <w:numPr>
          <w:ilvl w:val="2"/>
          <w:numId w:val="2"/>
        </w:numPr>
        <w:spacing w:after="160" w:line="300" w:lineRule="auto"/>
        <w:ind w:right="-30"/>
        <w:jc w:val="both"/>
        <w:rPr>
          <w:rFonts w:ascii="Arial" w:hAnsi="Arial" w:cs="Arial"/>
        </w:rPr>
      </w:pPr>
      <w:r w:rsidRPr="004176A9">
        <w:rPr>
          <w:rFonts w:ascii="Arial" w:hAnsi="Arial" w:cs="Arial"/>
        </w:rPr>
        <w:t>Der causa à inexecução parcial do contrato administrativo;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 xml:space="preserve">Der causa à inexecução parcial do contrato administrativo que cause grave dano ao </w:t>
      </w:r>
      <w:r w:rsidRPr="004176A9">
        <w:rPr>
          <w:rFonts w:ascii="Arial" w:hAnsi="Arial" w:cs="Arial"/>
          <w:b/>
        </w:rPr>
        <w:t>Contratante</w:t>
      </w:r>
      <w:r w:rsidRPr="004176A9">
        <w:rPr>
          <w:rFonts w:ascii="Arial" w:hAnsi="Arial" w:cs="Arial"/>
        </w:rPr>
        <w:t xml:space="preserve"> ou ao funcionamento da </w:t>
      </w:r>
      <w:r w:rsidR="00030EF9">
        <w:rPr>
          <w:rFonts w:ascii="Arial" w:hAnsi="Arial" w:cs="Arial"/>
        </w:rPr>
        <w:t>a</w:t>
      </w:r>
      <w:r w:rsidR="00030EF9" w:rsidRPr="003E1468">
        <w:rPr>
          <w:rFonts w:ascii="Arial" w:hAnsi="Arial" w:cs="Arial"/>
        </w:rPr>
        <w:t xml:space="preserve"> presente contratação tem por objeto o </w:t>
      </w:r>
      <w:r w:rsidR="00030EF9" w:rsidRPr="003E1468">
        <w:rPr>
          <w:rStyle w:val="Forte"/>
          <w:rFonts w:ascii="Arial" w:eastAsiaTheme="majorEastAsia" w:hAnsi="Arial" w:cs="Arial"/>
        </w:rPr>
        <w:t>Registro de Preços</w:t>
      </w:r>
      <w:r w:rsidR="00030EF9">
        <w:rPr>
          <w:rStyle w:val="Forte"/>
          <w:rFonts w:ascii="Arial" w:eastAsiaTheme="majorEastAsia" w:hAnsi="Arial" w:cs="Arial"/>
        </w:rPr>
        <w:t xml:space="preserve"> no menor valor global</w:t>
      </w:r>
      <w:r w:rsidR="00030EF9" w:rsidRPr="003E1468">
        <w:rPr>
          <w:rStyle w:val="Forte"/>
          <w:rFonts w:ascii="Arial" w:eastAsiaTheme="majorEastAsia" w:hAnsi="Arial" w:cs="Arial"/>
        </w:rPr>
        <w:t xml:space="preserve"> para futura e eventual </w:t>
      </w:r>
      <w:r w:rsidR="00030EF9" w:rsidRPr="003E1468">
        <w:rPr>
          <w:rFonts w:ascii="Arial" w:hAnsi="Arial" w:cs="Arial"/>
        </w:rPr>
        <w:t xml:space="preserve">contratação de pessoa física ou jurídica para prestação de serviço de Locação de Brinquedos, para a Secretaria de Municipal de Educação </w:t>
      </w:r>
      <w:r w:rsidR="00030EF9" w:rsidRPr="003E1468">
        <w:rPr>
          <w:rFonts w:ascii="Arial" w:hAnsi="Arial" w:cs="Arial"/>
        </w:rPr>
        <w:lastRenderedPageBreak/>
        <w:t>e Secretaria de Assistência Social do Município de Santo Antônio do Grama- MG</w:t>
      </w:r>
      <w:r w:rsidR="004E3FF1">
        <w:rPr>
          <w:rFonts w:ascii="Arial" w:hAnsi="Arial" w:cs="Arial"/>
        </w:rPr>
        <w:t xml:space="preserve"> </w:t>
      </w:r>
      <w:r w:rsidRPr="004176A9">
        <w:rPr>
          <w:rFonts w:ascii="Arial" w:hAnsi="Arial" w:cs="Arial"/>
        </w:rPr>
        <w:t>públicos ou ao interesse coletivo;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Der causa à inexecução total do contrato administrativo;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Deixar de entregar a documentação exigida para o certame;</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Não mantiver a proposta, salvo em decorrência de fato superveniente devidamente justificado;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Não celebrar o contrato administrativo ou não entregar a documentação exigida para a contratação administrativa, quando convocado dentro do prazo de validade de sua proposta;</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Ensejar o retardamento da execução ou da entrega do objeto da contratação administrativa sem motivo justificado;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Apresentar declaração ou documentação falsa exigida para o certame ou prestar declaração falsa durante a dispensa eletrônica ou execução do contrato administrativo;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Fraudar a contratação ou praticar ato fraudulento na execução do contrato administrativo;</w:t>
      </w:r>
    </w:p>
    <w:p w:rsidR="00F50DFF" w:rsidRPr="004176A9" w:rsidRDefault="00F50DFF" w:rsidP="00F50DFF">
      <w:pPr>
        <w:pStyle w:val="PargrafodaLista1"/>
        <w:numPr>
          <w:ilvl w:val="2"/>
          <w:numId w:val="2"/>
        </w:numPr>
        <w:tabs>
          <w:tab w:val="left" w:pos="851"/>
        </w:tabs>
        <w:spacing w:after="160" w:line="300" w:lineRule="auto"/>
        <w:ind w:left="0" w:right="-30" w:firstLine="0"/>
        <w:jc w:val="both"/>
        <w:rPr>
          <w:rFonts w:ascii="Arial" w:hAnsi="Arial" w:cs="Arial"/>
        </w:rPr>
      </w:pPr>
      <w:r w:rsidRPr="004176A9">
        <w:rPr>
          <w:rFonts w:ascii="Arial" w:hAnsi="Arial" w:cs="Arial"/>
        </w:rPr>
        <w:t>Comportar-se de modo inidôneo ou cometer fraude de qualquer natureza;</w:t>
      </w:r>
    </w:p>
    <w:p w:rsidR="00F50DFF" w:rsidRPr="004176A9" w:rsidRDefault="00F50DFF" w:rsidP="00F50DFF">
      <w:pPr>
        <w:pStyle w:val="PargrafodaLista1"/>
        <w:numPr>
          <w:ilvl w:val="2"/>
          <w:numId w:val="2"/>
        </w:numPr>
        <w:tabs>
          <w:tab w:val="left" w:pos="851"/>
        </w:tabs>
        <w:spacing w:after="160" w:line="300" w:lineRule="auto"/>
        <w:ind w:left="0" w:right="-30" w:firstLine="0"/>
        <w:jc w:val="both"/>
        <w:rPr>
          <w:rFonts w:ascii="Arial" w:hAnsi="Arial" w:cs="Arial"/>
        </w:rPr>
      </w:pPr>
      <w:r w:rsidRPr="004176A9">
        <w:rPr>
          <w:rFonts w:ascii="Arial" w:hAnsi="Arial" w:cs="Arial"/>
        </w:rPr>
        <w:t>Praticar atos ilícitos com vistas a frustrar os objetivos do certame;</w:t>
      </w:r>
    </w:p>
    <w:p w:rsidR="00F50DFF" w:rsidRPr="004176A9" w:rsidRDefault="00F50DFF" w:rsidP="00F50DFF">
      <w:pPr>
        <w:pStyle w:val="PargrafodaLista1"/>
        <w:numPr>
          <w:ilvl w:val="2"/>
          <w:numId w:val="2"/>
        </w:numPr>
        <w:tabs>
          <w:tab w:val="left" w:pos="851"/>
        </w:tabs>
        <w:spacing w:after="160" w:line="300" w:lineRule="auto"/>
        <w:ind w:left="0" w:right="-30" w:firstLine="0"/>
        <w:jc w:val="both"/>
        <w:rPr>
          <w:rFonts w:ascii="Arial" w:hAnsi="Arial" w:cs="Arial"/>
        </w:rPr>
      </w:pPr>
      <w:r w:rsidRPr="004176A9">
        <w:rPr>
          <w:rFonts w:ascii="Arial" w:hAnsi="Arial" w:cs="Arial"/>
        </w:rPr>
        <w:t>Praticar ato lesivo previsto no art. 5º da Lei nº 12.846/2013.</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16.2. Serão aplicadas ao responsável pelas infrações administrativas acima descritas as seguintes sanções: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bCs/>
          <w:sz w:val="24"/>
          <w:szCs w:val="24"/>
        </w:rPr>
        <w:t>16.2.1.</w:t>
      </w:r>
      <w:r w:rsidRPr="004176A9">
        <w:rPr>
          <w:rFonts w:ascii="Arial" w:hAnsi="Arial" w:cs="Arial"/>
          <w:b/>
          <w:bCs/>
          <w:sz w:val="24"/>
          <w:szCs w:val="24"/>
        </w:rPr>
        <w:t xml:space="preserve"> </w:t>
      </w:r>
      <w:r w:rsidRPr="004176A9">
        <w:rPr>
          <w:rFonts w:ascii="Arial" w:hAnsi="Arial" w:cs="Arial"/>
          <w:bCs/>
          <w:sz w:val="24"/>
          <w:szCs w:val="24"/>
        </w:rPr>
        <w:t>Advertência</w:t>
      </w:r>
      <w:r w:rsidRPr="004176A9">
        <w:rPr>
          <w:rFonts w:ascii="Arial" w:hAnsi="Arial" w:cs="Arial"/>
          <w:sz w:val="24"/>
          <w:szCs w:val="24"/>
        </w:rPr>
        <w:t xml:space="preserve">, quando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der causa à inexecução parcial do contrato administrativo, sempre que não se justificar a imposição de penalidade mais grave (§ 2º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16.2.2. </w:t>
      </w:r>
      <w:r w:rsidRPr="004176A9">
        <w:rPr>
          <w:rFonts w:ascii="Arial" w:hAnsi="Arial" w:cs="Arial"/>
          <w:bCs/>
          <w:sz w:val="24"/>
          <w:szCs w:val="24"/>
        </w:rPr>
        <w:t>Impedimento de licitar e contratar</w:t>
      </w:r>
      <w:r w:rsidRPr="004176A9">
        <w:rPr>
          <w:rFonts w:ascii="Arial" w:hAnsi="Arial" w:cs="Arial"/>
          <w:sz w:val="24"/>
          <w:szCs w:val="24"/>
        </w:rPr>
        <w:t>, quando praticadas as condutas descritas nas alíneas 16.1.1, 16.1.3, 16.1.4, 16.1.5, 16.1.6 e 16.1.7 do subitem acima deste contrato administrativo, sempre que não se justificar a imposição de penalidade mais grave (§ 4º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bCs/>
          <w:sz w:val="24"/>
          <w:szCs w:val="24"/>
        </w:rPr>
        <w:t>16.2.3.</w:t>
      </w:r>
      <w:r w:rsidRPr="004176A9">
        <w:rPr>
          <w:rFonts w:ascii="Arial" w:hAnsi="Arial" w:cs="Arial"/>
          <w:b/>
          <w:bCs/>
          <w:sz w:val="24"/>
          <w:szCs w:val="24"/>
        </w:rPr>
        <w:t xml:space="preserve"> </w:t>
      </w:r>
      <w:r w:rsidRPr="004176A9">
        <w:rPr>
          <w:rFonts w:ascii="Arial" w:hAnsi="Arial" w:cs="Arial"/>
          <w:bCs/>
          <w:sz w:val="24"/>
          <w:szCs w:val="24"/>
        </w:rPr>
        <w:t>Declaração de inidoneidade para licitar e contratar</w:t>
      </w:r>
      <w:r w:rsidRPr="004176A9">
        <w:rPr>
          <w:rFonts w:ascii="Arial" w:hAnsi="Arial" w:cs="Arial"/>
          <w:sz w:val="24"/>
          <w:szCs w:val="24"/>
        </w:rPr>
        <w:t xml:space="preserve">, quando praticadas as condutas descritas nas alíneas 16.1.8, 16.1.9, 16.1.10, 16.1.11 e 16.1.12 do </w:t>
      </w:r>
      <w:r w:rsidRPr="004176A9">
        <w:rPr>
          <w:rFonts w:ascii="Arial" w:hAnsi="Arial" w:cs="Arial"/>
          <w:sz w:val="24"/>
          <w:szCs w:val="24"/>
        </w:rPr>
        <w:lastRenderedPageBreak/>
        <w:t>subitem acima deste Contrato, bem como nas alíneas 16.1.2, 16.1.3, 16.1.4, 16.1.5, 16.1.6 e 16.1.7, que justifiquem a imposição de penalidade mais grave (§ 5º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16.3. </w:t>
      </w:r>
      <w:r w:rsidRPr="004176A9">
        <w:rPr>
          <w:rFonts w:ascii="Arial" w:hAnsi="Arial" w:cs="Arial"/>
          <w:bCs/>
          <w:sz w:val="24"/>
          <w:szCs w:val="24"/>
        </w:rPr>
        <w:t>Multa: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16.3.1. Moratória de 10% (dez por cento) por dia de atraso injustificado sobre o valor da parcela inadimplida;</w:t>
      </w:r>
    </w:p>
    <w:p w:rsidR="00F50DFF" w:rsidRPr="004176A9" w:rsidRDefault="00F50DFF" w:rsidP="00F50DFF">
      <w:pPr>
        <w:spacing w:after="160" w:line="300" w:lineRule="auto"/>
        <w:jc w:val="both"/>
        <w:rPr>
          <w:rFonts w:ascii="Arial" w:hAnsi="Arial" w:cs="Arial"/>
          <w:color w:val="FF0000"/>
          <w:sz w:val="24"/>
          <w:szCs w:val="24"/>
        </w:rPr>
      </w:pPr>
      <w:r w:rsidRPr="004176A9">
        <w:rPr>
          <w:rFonts w:ascii="Arial" w:hAnsi="Arial" w:cs="Arial"/>
          <w:sz w:val="24"/>
          <w:szCs w:val="24"/>
        </w:rPr>
        <w:t xml:space="preserve">16.3.1.1. O atraso superior 30 trinta dias autoriza ao </w:t>
      </w:r>
      <w:r w:rsidRPr="004176A9">
        <w:rPr>
          <w:rFonts w:ascii="Arial" w:hAnsi="Arial" w:cs="Arial"/>
          <w:b/>
          <w:sz w:val="24"/>
          <w:szCs w:val="24"/>
        </w:rPr>
        <w:t>Contratante</w:t>
      </w:r>
      <w:r w:rsidRPr="004176A9">
        <w:rPr>
          <w:rFonts w:ascii="Arial" w:hAnsi="Arial" w:cs="Arial"/>
          <w:sz w:val="24"/>
          <w:szCs w:val="24"/>
        </w:rPr>
        <w:t xml:space="preserve"> a promover a rescisão do contrato administrativo por descumprimento ou cumprimento irregular de suas cláusulas, conforme dispõe o inciso I do art. 137 da Lei n. 14.133/2021;</w:t>
      </w:r>
      <w:bookmarkStart w:id="1" w:name="_Hlk78351618"/>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16.4. A aplicação das sanções previstas neste contrato administrativo não exclui, em hipótese alguma, a obrigação de reparação integral do dano causado ao </w:t>
      </w:r>
      <w:r w:rsidRPr="004176A9">
        <w:rPr>
          <w:rFonts w:ascii="Arial" w:hAnsi="Arial" w:cs="Arial"/>
          <w:b/>
          <w:sz w:val="24"/>
          <w:szCs w:val="24"/>
        </w:rPr>
        <w:t>Contratante</w:t>
      </w:r>
      <w:r w:rsidRPr="004176A9">
        <w:rPr>
          <w:rFonts w:ascii="Arial" w:hAnsi="Arial" w:cs="Arial"/>
          <w:sz w:val="24"/>
          <w:szCs w:val="24"/>
        </w:rPr>
        <w:t xml:space="preserve"> (§ 9º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16.5. Todas as sanções previstas neste contrato administrativo poderão ser aplicadas cumulativamente com a multa (art. 156, §7º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16.6. Antes da aplicação da multa será facultada a defesa da </w:t>
      </w:r>
      <w:r w:rsidRPr="004176A9">
        <w:rPr>
          <w:rFonts w:ascii="Arial" w:hAnsi="Arial" w:cs="Arial"/>
          <w:b/>
          <w:sz w:val="24"/>
          <w:szCs w:val="24"/>
        </w:rPr>
        <w:t>Contratante</w:t>
      </w:r>
      <w:r w:rsidRPr="004176A9">
        <w:rPr>
          <w:rFonts w:ascii="Arial" w:hAnsi="Arial" w:cs="Arial"/>
          <w:sz w:val="24"/>
          <w:szCs w:val="24"/>
        </w:rPr>
        <w:t xml:space="preserve"> no prazo de 15 (quinze) dias úteis, contado da data de sua intimação (art. 157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16.7. Se a multa aplicada e as indenizações cabíveis forem superiores ao valor do pagamento eventualmente devido pelo </w:t>
      </w:r>
      <w:r w:rsidRPr="004176A9">
        <w:rPr>
          <w:rFonts w:ascii="Arial" w:hAnsi="Arial" w:cs="Arial"/>
          <w:b/>
          <w:sz w:val="24"/>
          <w:szCs w:val="24"/>
        </w:rPr>
        <w:t>Contratante</w:t>
      </w:r>
      <w:r w:rsidRPr="004176A9">
        <w:rPr>
          <w:rFonts w:ascii="Arial" w:hAnsi="Arial" w:cs="Arial"/>
          <w:sz w:val="24"/>
          <w:szCs w:val="24"/>
        </w:rPr>
        <w:t xml:space="preserve">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além da perda desse valor, a diferença será descontada da garantia prestada ou será cobrada judicialmente (§ 8º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16.8. Previamente ao encaminhamento à cobrança judicial, a multa poderá ser recolhida administrativamente no prazo máximo de 30 trinta dias, a contar da data do recebimento da comunicação enviada pela autoridade competente.</w:t>
      </w:r>
      <w:bookmarkEnd w:id="1"/>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16.9. A aplicação das sanções realizar-se-á em processo administrativo que assegure o contraditório e a ampla defesa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observando-se o procedimento previsto no caput</w:t>
      </w:r>
      <w:r w:rsidRPr="004176A9">
        <w:rPr>
          <w:rFonts w:ascii="Arial" w:hAnsi="Arial" w:cs="Arial"/>
          <w:b/>
          <w:bCs/>
          <w:sz w:val="24"/>
          <w:szCs w:val="24"/>
        </w:rPr>
        <w:t xml:space="preserve"> </w:t>
      </w:r>
      <w:r w:rsidRPr="004176A9">
        <w:rPr>
          <w:rFonts w:ascii="Arial" w:hAnsi="Arial" w:cs="Arial"/>
          <w:sz w:val="24"/>
          <w:szCs w:val="24"/>
        </w:rPr>
        <w:t>e parágrafos do art. 158 da Lei nº 14.133/2021, para as penalidades de impedimento de licitar e contratar e de declaração de inidoneidade para licitar ou contratar.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16.10. Na aplicação das sanções serão considerados (§ 1º do art. 156 da Lei nº. 14.133/2021):</w:t>
      </w:r>
    </w:p>
    <w:p w:rsidR="00F50DFF" w:rsidRPr="004176A9" w:rsidRDefault="00F50DFF" w:rsidP="00F50DFF">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4176A9">
        <w:rPr>
          <w:rFonts w:ascii="Arial" w:hAnsi="Arial" w:cs="Arial"/>
          <w:sz w:val="24"/>
          <w:szCs w:val="24"/>
        </w:rPr>
        <w:t>A natureza e a gravidade da infração cometida;</w:t>
      </w:r>
    </w:p>
    <w:p w:rsidR="00F50DFF" w:rsidRPr="004176A9" w:rsidRDefault="00F50DFF" w:rsidP="00F50DFF">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4176A9">
        <w:rPr>
          <w:rFonts w:ascii="Arial" w:hAnsi="Arial" w:cs="Arial"/>
          <w:sz w:val="24"/>
          <w:szCs w:val="24"/>
        </w:rPr>
        <w:lastRenderedPageBreak/>
        <w:t>As peculiaridades do caso concreto;</w:t>
      </w:r>
    </w:p>
    <w:p w:rsidR="00F50DFF" w:rsidRPr="004176A9" w:rsidRDefault="00F50DFF" w:rsidP="00F50DFF">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4176A9">
        <w:rPr>
          <w:rFonts w:ascii="Arial" w:hAnsi="Arial" w:cs="Arial"/>
          <w:sz w:val="24"/>
          <w:szCs w:val="24"/>
        </w:rPr>
        <w:t>As circunstâncias agravantes ou atenuantes;</w:t>
      </w:r>
    </w:p>
    <w:p w:rsidR="00F50DFF" w:rsidRPr="004176A9" w:rsidRDefault="00F50DFF" w:rsidP="00F50DFF">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4176A9">
        <w:rPr>
          <w:rFonts w:ascii="Arial" w:hAnsi="Arial" w:cs="Arial"/>
          <w:sz w:val="24"/>
          <w:szCs w:val="24"/>
        </w:rPr>
        <w:t xml:space="preserve">Os danos que dela provierem para 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pStyle w:val="PargrafodaLista"/>
        <w:numPr>
          <w:ilvl w:val="2"/>
          <w:numId w:val="3"/>
        </w:numPr>
        <w:tabs>
          <w:tab w:val="left" w:pos="851"/>
        </w:tabs>
        <w:spacing w:after="160" w:line="300" w:lineRule="auto"/>
        <w:ind w:left="0" w:firstLine="0"/>
        <w:contextualSpacing w:val="0"/>
        <w:jc w:val="both"/>
        <w:rPr>
          <w:rFonts w:ascii="Arial" w:hAnsi="Arial" w:cs="Arial"/>
          <w:sz w:val="24"/>
          <w:szCs w:val="24"/>
        </w:rPr>
      </w:pPr>
      <w:r w:rsidRPr="004176A9">
        <w:rPr>
          <w:rFonts w:ascii="Arial" w:hAnsi="Arial" w:cs="Arial"/>
          <w:sz w:val="24"/>
          <w:szCs w:val="24"/>
        </w:rPr>
        <w:t>A implantação ou o aperfeiçoamento de programa de integridade, conforme normas e orientações dos órgãos de controle.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16.11. Os atos previstos como infrações administrativas na Lei nº 14.133/2021,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 (art. 159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16.12. A personalidade jurídica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poderá ser desconsiderada sempre que utilizada com abuso do direito para facilitar, encobrir ou dissimular a prática dos atos ilícitos previstos neste contrato administrativo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observados, em todos os casos, o contraditório, a ampla defesa e a obrigatoriedade de análise jurídica prévia (art. 160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16.13. O </w:t>
      </w:r>
      <w:r w:rsidRPr="004176A9">
        <w:rPr>
          <w:rFonts w:ascii="Arial" w:hAnsi="Arial" w:cs="Arial"/>
          <w:b/>
          <w:sz w:val="24"/>
          <w:szCs w:val="24"/>
        </w:rPr>
        <w:t>Contratante</w:t>
      </w:r>
      <w:r w:rsidRPr="004176A9">
        <w:rPr>
          <w:rFonts w:ascii="Arial" w:hAnsi="Arial" w:cs="Arial"/>
          <w:sz w:val="24"/>
          <w:szCs w:val="24"/>
        </w:rPr>
        <w:t xml:space="preserve"> deverá, no prazo máximo 15 (quinze) dias úteis, contado da data de aplicação da sanção, informar e manter atualizados os dados relativos às sanções por ela aplicadas, para fins de publicidade no Cadastro Nacional de Empresas Inidôneas e Suspensas – CEIS – e no Cadastro Nacional de Empresas Punidas – CNEP –, instituídos no âmbito do Poder Executivo Federal (art. 161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16.14. As sanções de impedimento de licitar e contratar e declaração de inidoneidade para licitar ou contratar são passíveis de reabilitação na forma do art. 163 da Lei nº 14.133/2021.</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17. CLÁUSULA DÉCIMA SÉTIMA: Do modelo de gestão do contrato administrativo, observados os requisitos definidos em regulamento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17.1. O modelo de gestão deste contrato administrativo, observados os requisitos definidos em regulamento está previsto no TR.</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18. CLÁUSULA DÉCIMA OITAVA: Dos casos de extinção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i/>
          <w:sz w:val="24"/>
          <w:szCs w:val="24"/>
        </w:rPr>
        <w:lastRenderedPageBreak/>
        <w:t>18.1. O contrato administrativo se extingue quando cumpridas as obrigações de ambas as partes, ainda que isso ocorra antes do prazo estipulado para tanto.</w:t>
      </w:r>
    </w:p>
    <w:p w:rsidR="00F50DFF" w:rsidRPr="004176A9" w:rsidRDefault="00F50DFF" w:rsidP="00F50DFF">
      <w:pPr>
        <w:pStyle w:val="Nvel2Opcional"/>
        <w:numPr>
          <w:ilvl w:val="0"/>
          <w:numId w:val="0"/>
        </w:numPr>
        <w:tabs>
          <w:tab w:val="left" w:pos="851"/>
        </w:tabs>
        <w:spacing w:before="0" w:after="160" w:line="300" w:lineRule="auto"/>
        <w:rPr>
          <w:i w:val="0"/>
          <w:color w:val="auto"/>
          <w:sz w:val="24"/>
          <w:szCs w:val="24"/>
        </w:rPr>
      </w:pPr>
      <w:r w:rsidRPr="004176A9">
        <w:rPr>
          <w:i w:val="0"/>
          <w:color w:val="auto"/>
          <w:sz w:val="24"/>
          <w:szCs w:val="24"/>
        </w:rPr>
        <w:t xml:space="preserve">18.2. Se as obrigações não forem cumpridas no prazo estipulado, a vigência ficará prorrogada até a conclusão do objeto, caso em que deverá o </w:t>
      </w:r>
      <w:r w:rsidRPr="004176A9">
        <w:rPr>
          <w:b/>
          <w:i w:val="0"/>
          <w:color w:val="auto"/>
          <w:sz w:val="24"/>
          <w:szCs w:val="24"/>
        </w:rPr>
        <w:t>Contratante</w:t>
      </w:r>
      <w:r w:rsidRPr="004176A9">
        <w:rPr>
          <w:i w:val="0"/>
          <w:color w:val="auto"/>
          <w:sz w:val="24"/>
          <w:szCs w:val="24"/>
        </w:rPr>
        <w:t xml:space="preserve"> providenciar a readequação do cronograma físico-financeiro, se for o caso.</w:t>
      </w:r>
    </w:p>
    <w:p w:rsidR="00F50DFF" w:rsidRPr="004176A9" w:rsidRDefault="00F50DFF" w:rsidP="00F50DFF">
      <w:pPr>
        <w:pStyle w:val="Nvel2Opcional"/>
        <w:numPr>
          <w:ilvl w:val="0"/>
          <w:numId w:val="0"/>
        </w:numPr>
        <w:tabs>
          <w:tab w:val="left" w:pos="851"/>
        </w:tabs>
        <w:spacing w:before="0" w:after="160" w:line="300" w:lineRule="auto"/>
        <w:rPr>
          <w:i w:val="0"/>
          <w:color w:val="auto"/>
          <w:sz w:val="24"/>
          <w:szCs w:val="24"/>
        </w:rPr>
      </w:pPr>
      <w:r w:rsidRPr="004176A9">
        <w:rPr>
          <w:i w:val="0"/>
          <w:color w:val="auto"/>
          <w:sz w:val="24"/>
          <w:szCs w:val="24"/>
        </w:rPr>
        <w:t>18.3. Quando a não conclusão do contrato administrativa referida no item anterior decorrer de culpa d</w:t>
      </w:r>
      <w:r w:rsidRPr="004176A9">
        <w:rPr>
          <w:i w:val="0"/>
          <w:color w:val="000000"/>
          <w:sz w:val="24"/>
          <w:szCs w:val="24"/>
        </w:rPr>
        <w:t xml:space="preserve">o(a) </w:t>
      </w:r>
      <w:r w:rsidRPr="004176A9">
        <w:rPr>
          <w:b/>
          <w:i w:val="0"/>
          <w:color w:val="000000"/>
          <w:sz w:val="24"/>
          <w:szCs w:val="24"/>
        </w:rPr>
        <w:t>Contratado(a)</w:t>
      </w:r>
      <w:r w:rsidRPr="004176A9">
        <w:rPr>
          <w:i w:val="0"/>
          <w:color w:val="auto"/>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18.3.1. Ficará ele constituído em mora, sendo-lhe aplicáveis as respectivas sanções administrativas; e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18.3.2. Poderá o </w:t>
      </w:r>
      <w:r w:rsidRPr="004176A9">
        <w:rPr>
          <w:rFonts w:ascii="Arial" w:hAnsi="Arial" w:cs="Arial"/>
          <w:b/>
          <w:sz w:val="24"/>
          <w:szCs w:val="24"/>
        </w:rPr>
        <w:t>Contratante</w:t>
      </w:r>
      <w:r w:rsidRPr="004176A9">
        <w:rPr>
          <w:rFonts w:ascii="Arial" w:hAnsi="Arial" w:cs="Arial"/>
          <w:sz w:val="24"/>
          <w:szCs w:val="24"/>
        </w:rPr>
        <w:t xml:space="preserve"> optar pela extinção do contrato e, nesse caso, adotará as medidas admitidas em lei para a continuidade da execução contratual.</w:t>
      </w:r>
    </w:p>
    <w:p w:rsidR="00F50DFF" w:rsidRPr="004176A9" w:rsidRDefault="00F50DFF" w:rsidP="00F50DFF">
      <w:pPr>
        <w:spacing w:after="160" w:line="300" w:lineRule="auto"/>
        <w:jc w:val="both"/>
        <w:rPr>
          <w:rFonts w:ascii="Arial" w:hAnsi="Arial" w:cs="Arial"/>
          <w:i/>
          <w:sz w:val="24"/>
          <w:szCs w:val="24"/>
        </w:rPr>
      </w:pPr>
      <w:r w:rsidRPr="004176A9">
        <w:rPr>
          <w:rFonts w:ascii="Arial" w:hAnsi="Arial" w:cs="Arial"/>
          <w:sz w:val="24"/>
          <w:szCs w:val="24"/>
        </w:rPr>
        <w:t>18.4. O contrato administrativo pode ser extinto antes de cumpridas as obrigações nele estipuladas, ou antes do prazo nele fixado, por algum dos motivos previstos no art. 137 da Lei nº. 14.133/2021, assegurados o contraditório e a ampla defesa, bem como amigavelmente.</w:t>
      </w:r>
    </w:p>
    <w:p w:rsidR="00F50DFF" w:rsidRPr="004176A9" w:rsidRDefault="00F50DFF" w:rsidP="00F50DFF">
      <w:pPr>
        <w:pStyle w:val="Nvel2Opcional"/>
        <w:numPr>
          <w:ilvl w:val="0"/>
          <w:numId w:val="0"/>
        </w:numPr>
        <w:tabs>
          <w:tab w:val="left" w:pos="993"/>
        </w:tabs>
        <w:spacing w:before="0" w:after="160" w:line="300" w:lineRule="auto"/>
        <w:rPr>
          <w:i w:val="0"/>
          <w:color w:val="auto"/>
          <w:sz w:val="24"/>
          <w:szCs w:val="24"/>
        </w:rPr>
      </w:pPr>
      <w:r w:rsidRPr="004176A9">
        <w:rPr>
          <w:i w:val="0"/>
          <w:color w:val="auto"/>
          <w:sz w:val="24"/>
          <w:szCs w:val="24"/>
        </w:rPr>
        <w:t xml:space="preserve">18.5. Nesta hipótese, aplicam-se também os </w:t>
      </w:r>
      <w:proofErr w:type="spellStart"/>
      <w:r w:rsidRPr="004176A9">
        <w:rPr>
          <w:i w:val="0"/>
          <w:color w:val="auto"/>
          <w:sz w:val="24"/>
          <w:szCs w:val="24"/>
        </w:rPr>
        <w:t>arts</w:t>
      </w:r>
      <w:proofErr w:type="spellEnd"/>
      <w:r w:rsidRPr="004176A9">
        <w:rPr>
          <w:i w:val="0"/>
          <w:color w:val="auto"/>
          <w:sz w:val="24"/>
          <w:szCs w:val="24"/>
        </w:rPr>
        <w:t>. 138 e 139 da Lei nº. 14.133/2021.</w:t>
      </w:r>
    </w:p>
    <w:p w:rsidR="00F50DFF" w:rsidRPr="004176A9" w:rsidRDefault="00F50DFF" w:rsidP="00F50DFF">
      <w:pPr>
        <w:pStyle w:val="Nvel2Opcional"/>
        <w:numPr>
          <w:ilvl w:val="0"/>
          <w:numId w:val="0"/>
        </w:numPr>
        <w:tabs>
          <w:tab w:val="left" w:pos="993"/>
        </w:tabs>
        <w:spacing w:before="0" w:after="160" w:line="300" w:lineRule="auto"/>
        <w:rPr>
          <w:i w:val="0"/>
          <w:color w:val="auto"/>
          <w:sz w:val="24"/>
          <w:szCs w:val="24"/>
        </w:rPr>
      </w:pPr>
      <w:r w:rsidRPr="004176A9">
        <w:rPr>
          <w:i w:val="0"/>
          <w:color w:val="auto"/>
          <w:sz w:val="24"/>
          <w:szCs w:val="24"/>
        </w:rPr>
        <w:t>18.6. O termo de rescisão, sempre que possível, será precedido:</w:t>
      </w:r>
    </w:p>
    <w:p w:rsidR="00F50DFF" w:rsidRPr="004176A9" w:rsidRDefault="00F50DFF" w:rsidP="00F50DFF">
      <w:pPr>
        <w:pStyle w:val="Nivel3"/>
        <w:tabs>
          <w:tab w:val="clear" w:pos="360"/>
          <w:tab w:val="left" w:pos="709"/>
          <w:tab w:val="left" w:pos="993"/>
        </w:tabs>
        <w:spacing w:before="0" w:after="160" w:line="300" w:lineRule="auto"/>
        <w:ind w:left="0"/>
        <w:contextualSpacing w:val="0"/>
        <w:rPr>
          <w:sz w:val="24"/>
          <w:szCs w:val="24"/>
        </w:rPr>
      </w:pPr>
      <w:r w:rsidRPr="004176A9">
        <w:rPr>
          <w:sz w:val="24"/>
          <w:szCs w:val="24"/>
        </w:rPr>
        <w:t>18.6.1. Balanço dos eventos contratuais já cumpridos ou parcialmente cumpridos;</w:t>
      </w:r>
    </w:p>
    <w:p w:rsidR="00F50DFF" w:rsidRPr="004176A9" w:rsidRDefault="00F50DFF" w:rsidP="00F50DFF">
      <w:pPr>
        <w:pStyle w:val="Nivel3"/>
        <w:tabs>
          <w:tab w:val="clear" w:pos="360"/>
          <w:tab w:val="left" w:pos="709"/>
          <w:tab w:val="left" w:pos="993"/>
        </w:tabs>
        <w:spacing w:before="0" w:after="160" w:line="300" w:lineRule="auto"/>
        <w:ind w:left="0"/>
        <w:contextualSpacing w:val="0"/>
        <w:rPr>
          <w:sz w:val="24"/>
          <w:szCs w:val="24"/>
        </w:rPr>
      </w:pPr>
      <w:r w:rsidRPr="004176A9">
        <w:rPr>
          <w:sz w:val="24"/>
          <w:szCs w:val="24"/>
        </w:rPr>
        <w:t>18.6.2. Relação dos pagamentos já efetuados e ainda devidos; e</w:t>
      </w:r>
    </w:p>
    <w:p w:rsidR="00F50DFF" w:rsidRPr="004176A9" w:rsidRDefault="00F50DFF" w:rsidP="00F50DFF">
      <w:pPr>
        <w:pStyle w:val="Nivel3"/>
        <w:tabs>
          <w:tab w:val="clear" w:pos="360"/>
          <w:tab w:val="left" w:pos="709"/>
          <w:tab w:val="left" w:pos="993"/>
        </w:tabs>
        <w:spacing w:before="0" w:after="160" w:line="300" w:lineRule="auto"/>
        <w:ind w:left="0"/>
        <w:contextualSpacing w:val="0"/>
        <w:rPr>
          <w:sz w:val="24"/>
          <w:szCs w:val="24"/>
        </w:rPr>
      </w:pPr>
      <w:r w:rsidRPr="004176A9">
        <w:rPr>
          <w:sz w:val="24"/>
          <w:szCs w:val="24"/>
        </w:rPr>
        <w:t>18.6.3. Indenizações e multas.</w:t>
      </w:r>
    </w:p>
    <w:p w:rsidR="00F50DFF" w:rsidRPr="004176A9" w:rsidRDefault="00F50DFF" w:rsidP="00F50DFF">
      <w:pPr>
        <w:pStyle w:val="Nivel3"/>
        <w:tabs>
          <w:tab w:val="clear" w:pos="360"/>
          <w:tab w:val="left" w:pos="709"/>
          <w:tab w:val="left" w:pos="993"/>
        </w:tabs>
        <w:spacing w:before="0" w:after="160" w:line="300" w:lineRule="auto"/>
        <w:ind w:left="0"/>
        <w:contextualSpacing w:val="0"/>
        <w:rPr>
          <w:sz w:val="24"/>
          <w:szCs w:val="24"/>
        </w:rPr>
      </w:pPr>
      <w:r w:rsidRPr="004176A9">
        <w:rPr>
          <w:b/>
          <w:sz w:val="24"/>
          <w:szCs w:val="24"/>
        </w:rPr>
        <w:t>19. CLÁUSULA DÉCIMA NONA: Das disposições finais</w:t>
      </w:r>
    </w:p>
    <w:p w:rsidR="00F50DFF" w:rsidRPr="004176A9" w:rsidRDefault="00F50DFF" w:rsidP="00F50DFF">
      <w:pPr>
        <w:spacing w:line="300" w:lineRule="auto"/>
        <w:jc w:val="both"/>
        <w:rPr>
          <w:rFonts w:ascii="Arial" w:hAnsi="Arial" w:cs="Arial"/>
          <w:bCs/>
          <w:sz w:val="24"/>
          <w:szCs w:val="24"/>
        </w:rPr>
      </w:pPr>
      <w:r w:rsidRPr="004176A9">
        <w:rPr>
          <w:rFonts w:ascii="Arial" w:hAnsi="Arial" w:cs="Arial"/>
          <w:bCs/>
          <w:sz w:val="24"/>
          <w:szCs w:val="24"/>
        </w:rPr>
        <w:t xml:space="preserve">18.1. O </w:t>
      </w:r>
      <w:r w:rsidRPr="004176A9">
        <w:rPr>
          <w:rFonts w:ascii="Arial" w:hAnsi="Arial" w:cs="Arial"/>
          <w:b/>
          <w:bCs/>
          <w:sz w:val="24"/>
          <w:szCs w:val="24"/>
        </w:rPr>
        <w:t xml:space="preserve">Contratante </w:t>
      </w:r>
      <w:r w:rsidRPr="004176A9">
        <w:rPr>
          <w:rFonts w:ascii="Arial" w:hAnsi="Arial" w:cs="Arial"/>
          <w:bCs/>
          <w:sz w:val="24"/>
          <w:szCs w:val="24"/>
        </w:rPr>
        <w:t>fará a publicação deste contrato administrativo nos termos da Lei nº. 14.133/2021.</w:t>
      </w:r>
    </w:p>
    <w:p w:rsidR="00F50DFF" w:rsidRPr="004176A9" w:rsidRDefault="00F50DFF" w:rsidP="00F50DFF">
      <w:pPr>
        <w:spacing w:line="300" w:lineRule="auto"/>
        <w:jc w:val="both"/>
        <w:rPr>
          <w:rFonts w:ascii="Arial" w:hAnsi="Arial" w:cs="Arial"/>
          <w:bCs/>
          <w:sz w:val="24"/>
          <w:szCs w:val="24"/>
        </w:rPr>
      </w:pPr>
      <w:r w:rsidRPr="004176A9">
        <w:rPr>
          <w:rFonts w:ascii="Arial" w:hAnsi="Arial" w:cs="Arial"/>
          <w:bCs/>
          <w:sz w:val="24"/>
          <w:szCs w:val="24"/>
        </w:rPr>
        <w:t>18.2. O foro da Justiça Estadual de Rio Casca é eleito para dirimir os eventuais litígios que decorrerem da execução deste contrato administrativo que não puderem ser compostos pela conciliação, conforme § 1º do art. 92 da Lei nº. 14.133/2021.</w:t>
      </w:r>
    </w:p>
    <w:p w:rsidR="00F50DFF" w:rsidRPr="004176A9" w:rsidRDefault="00F50DFF" w:rsidP="00F50DFF">
      <w:pPr>
        <w:jc w:val="center"/>
        <w:rPr>
          <w:rFonts w:ascii="Arial" w:hAnsi="Arial" w:cs="Arial"/>
          <w:b/>
          <w:sz w:val="24"/>
          <w:szCs w:val="24"/>
        </w:rPr>
      </w:pPr>
      <w:proofErr w:type="gramStart"/>
      <w:r w:rsidRPr="004176A9">
        <w:rPr>
          <w:rFonts w:ascii="Arial" w:hAnsi="Arial" w:cs="Arial"/>
          <w:b/>
          <w:sz w:val="24"/>
          <w:szCs w:val="24"/>
        </w:rPr>
        <w:t>Prefeito(</w:t>
      </w:r>
      <w:proofErr w:type="gramEnd"/>
      <w:r w:rsidRPr="004176A9">
        <w:rPr>
          <w:rFonts w:ascii="Arial" w:hAnsi="Arial" w:cs="Arial"/>
          <w:b/>
          <w:sz w:val="24"/>
          <w:szCs w:val="24"/>
        </w:rPr>
        <w:t>a) Municipal</w:t>
      </w:r>
    </w:p>
    <w:p w:rsidR="00B47F65" w:rsidRPr="004176A9" w:rsidRDefault="002F0088" w:rsidP="002F0088">
      <w:pPr>
        <w:jc w:val="center"/>
        <w:rPr>
          <w:rFonts w:ascii="Arial" w:hAnsi="Arial" w:cs="Arial"/>
          <w:sz w:val="24"/>
          <w:szCs w:val="24"/>
        </w:rPr>
      </w:pPr>
      <w:r>
        <w:rPr>
          <w:rFonts w:ascii="Arial" w:hAnsi="Arial" w:cs="Arial"/>
          <w:sz w:val="24"/>
          <w:szCs w:val="24"/>
        </w:rPr>
        <w:t>Contratante</w:t>
      </w:r>
    </w:p>
    <w:p w:rsidR="00F50DFF" w:rsidRPr="004176A9" w:rsidRDefault="00F50DFF" w:rsidP="00F50DFF">
      <w:pPr>
        <w:jc w:val="center"/>
        <w:rPr>
          <w:rFonts w:ascii="Arial" w:hAnsi="Arial" w:cs="Arial"/>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r w:rsidRPr="004176A9">
        <w:rPr>
          <w:rFonts w:ascii="Arial" w:hAnsi="Arial" w:cs="Arial"/>
          <w:b/>
          <w:sz w:val="24"/>
          <w:szCs w:val="24"/>
        </w:rPr>
        <w:lastRenderedPageBreak/>
        <w:t>TERMO DE REFERÊNCIA</w:t>
      </w:r>
    </w:p>
    <w:p w:rsidR="00F50DFF" w:rsidRPr="004176A9" w:rsidRDefault="00F50DFF" w:rsidP="00F50DFF">
      <w:pPr>
        <w:tabs>
          <w:tab w:val="left" w:pos="2268"/>
        </w:tabs>
        <w:spacing w:line="300" w:lineRule="auto"/>
        <w:jc w:val="both"/>
        <w:rPr>
          <w:rFonts w:ascii="Arial" w:hAnsi="Arial" w:cs="Arial"/>
          <w:sz w:val="24"/>
          <w:szCs w:val="24"/>
        </w:rPr>
      </w:pP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 Da definição do objeto</w:t>
      </w:r>
    </w:p>
    <w:p w:rsidR="00F50DFF"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 </w:t>
      </w:r>
      <w:r w:rsidR="00030EF9" w:rsidRPr="003E1468">
        <w:rPr>
          <w:rFonts w:ascii="Arial" w:hAnsi="Arial" w:cs="Arial"/>
          <w:sz w:val="24"/>
          <w:szCs w:val="24"/>
        </w:rPr>
        <w:t xml:space="preserve">A presente contratação tem por objeto o </w:t>
      </w:r>
      <w:r w:rsidR="00030EF9" w:rsidRPr="003E1468">
        <w:rPr>
          <w:rStyle w:val="Forte"/>
          <w:rFonts w:ascii="Arial" w:eastAsiaTheme="majorEastAsia" w:hAnsi="Arial" w:cs="Arial"/>
          <w:sz w:val="24"/>
          <w:szCs w:val="24"/>
        </w:rPr>
        <w:t>Registro de Preços</w:t>
      </w:r>
      <w:r w:rsidR="00030EF9">
        <w:rPr>
          <w:rStyle w:val="Forte"/>
          <w:rFonts w:ascii="Arial" w:eastAsiaTheme="majorEastAsia" w:hAnsi="Arial" w:cs="Arial"/>
          <w:sz w:val="24"/>
          <w:szCs w:val="24"/>
        </w:rPr>
        <w:t xml:space="preserve"> no menor valor global</w:t>
      </w:r>
      <w:r w:rsidR="00030EF9" w:rsidRPr="003E1468">
        <w:rPr>
          <w:rStyle w:val="Forte"/>
          <w:rFonts w:ascii="Arial" w:eastAsiaTheme="majorEastAsia" w:hAnsi="Arial" w:cs="Arial"/>
          <w:sz w:val="24"/>
          <w:szCs w:val="24"/>
        </w:rPr>
        <w:t xml:space="preserve"> para futura e eventual </w:t>
      </w:r>
      <w:r w:rsidR="00030EF9" w:rsidRPr="003E1468">
        <w:rPr>
          <w:rFonts w:ascii="Arial" w:hAnsi="Arial" w:cs="Arial"/>
          <w:sz w:val="24"/>
          <w:szCs w:val="24"/>
        </w:rPr>
        <w:t>contratação de pessoa física ou jurídica para prestação de serviço de Locação de Brinquedos, para a Secretaria de Municipal de Educação e Secretaria de Assistência Social do Município de Santo Antônio do Grama- MG</w:t>
      </w:r>
      <w:r w:rsidRPr="004176A9">
        <w:rPr>
          <w:rFonts w:ascii="Arial" w:hAnsi="Arial" w:cs="Arial"/>
          <w:sz w:val="24"/>
          <w:szCs w:val="24"/>
        </w:rPr>
        <w:t xml:space="preserve">, </w:t>
      </w:r>
      <w:r w:rsidRPr="004176A9">
        <w:rPr>
          <w:rFonts w:ascii="Arial" w:hAnsi="Arial" w:cs="Arial"/>
          <w:b/>
          <w:bCs/>
          <w:sz w:val="24"/>
          <w:szCs w:val="24"/>
        </w:rPr>
        <w:t>conforme memorial descritivo anexo</w:t>
      </w:r>
      <w:r w:rsidRPr="004176A9">
        <w:rPr>
          <w:rFonts w:ascii="Arial" w:hAnsi="Arial" w:cs="Arial"/>
          <w:sz w:val="24"/>
          <w:szCs w:val="24"/>
        </w:rPr>
        <w:t>, conforme condições, quantidades e exigências estabelecidas neste Termo de Referência – TR:</w:t>
      </w:r>
    </w:p>
    <w:tbl>
      <w:tblPr>
        <w:tblStyle w:val="Tabelacomgrade"/>
        <w:tblpPr w:leftFromText="141" w:rightFromText="141" w:vertAnchor="text" w:tblpX="-147" w:tblpY="1"/>
        <w:tblOverlap w:val="never"/>
        <w:tblW w:w="9923" w:type="dxa"/>
        <w:tblLayout w:type="fixed"/>
        <w:tblLook w:val="04A0" w:firstRow="1" w:lastRow="0" w:firstColumn="1" w:lastColumn="0" w:noHBand="0" w:noVBand="1"/>
      </w:tblPr>
      <w:tblGrid>
        <w:gridCol w:w="846"/>
        <w:gridCol w:w="850"/>
        <w:gridCol w:w="1134"/>
        <w:gridCol w:w="4395"/>
        <w:gridCol w:w="1275"/>
        <w:gridCol w:w="1423"/>
      </w:tblGrid>
      <w:tr w:rsidR="00601B31" w:rsidRPr="003C71D0" w:rsidTr="00AF6482">
        <w:tc>
          <w:tcPr>
            <w:tcW w:w="846" w:type="dxa"/>
          </w:tcPr>
          <w:p w:rsidR="00601B31" w:rsidRPr="003C71D0" w:rsidRDefault="00601B31" w:rsidP="00AF6482">
            <w:pPr>
              <w:jc w:val="center"/>
              <w:rPr>
                <w:rFonts w:ascii="Arial" w:hAnsi="Arial" w:cs="Arial"/>
                <w:sz w:val="22"/>
                <w:szCs w:val="22"/>
              </w:rPr>
            </w:pPr>
            <w:r w:rsidRPr="003C71D0">
              <w:rPr>
                <w:rFonts w:ascii="Arial" w:hAnsi="Arial" w:cs="Arial"/>
                <w:sz w:val="22"/>
                <w:szCs w:val="22"/>
              </w:rPr>
              <w:t>ITEM</w:t>
            </w:r>
          </w:p>
        </w:tc>
        <w:tc>
          <w:tcPr>
            <w:tcW w:w="850" w:type="dxa"/>
          </w:tcPr>
          <w:p w:rsidR="00601B31" w:rsidRPr="003C71D0" w:rsidRDefault="00601B31" w:rsidP="00AF6482">
            <w:pPr>
              <w:jc w:val="center"/>
              <w:rPr>
                <w:rFonts w:ascii="Arial" w:hAnsi="Arial" w:cs="Arial"/>
                <w:sz w:val="22"/>
                <w:szCs w:val="22"/>
              </w:rPr>
            </w:pPr>
            <w:r>
              <w:rPr>
                <w:rFonts w:ascii="Arial" w:hAnsi="Arial" w:cs="Arial"/>
                <w:sz w:val="22"/>
                <w:szCs w:val="22"/>
              </w:rPr>
              <w:t>QUANT</w:t>
            </w:r>
          </w:p>
        </w:tc>
        <w:tc>
          <w:tcPr>
            <w:tcW w:w="1134" w:type="dxa"/>
          </w:tcPr>
          <w:p w:rsidR="00601B31" w:rsidRPr="003C71D0" w:rsidRDefault="00601B31" w:rsidP="00AF6482">
            <w:pPr>
              <w:jc w:val="center"/>
              <w:rPr>
                <w:rFonts w:ascii="Arial" w:hAnsi="Arial" w:cs="Arial"/>
                <w:sz w:val="22"/>
                <w:szCs w:val="22"/>
              </w:rPr>
            </w:pPr>
            <w:r w:rsidRPr="003C71D0">
              <w:rPr>
                <w:rFonts w:ascii="Arial" w:hAnsi="Arial" w:cs="Arial"/>
                <w:sz w:val="22"/>
                <w:szCs w:val="22"/>
              </w:rPr>
              <w:t>UNID.</w:t>
            </w:r>
          </w:p>
        </w:tc>
        <w:tc>
          <w:tcPr>
            <w:tcW w:w="4395" w:type="dxa"/>
          </w:tcPr>
          <w:p w:rsidR="00601B31" w:rsidRPr="003C71D0" w:rsidRDefault="00601B31" w:rsidP="00AF6482">
            <w:pPr>
              <w:jc w:val="center"/>
              <w:rPr>
                <w:rFonts w:ascii="Arial" w:hAnsi="Arial" w:cs="Arial"/>
                <w:sz w:val="22"/>
                <w:szCs w:val="22"/>
              </w:rPr>
            </w:pPr>
            <w:r w:rsidRPr="003C71D0">
              <w:rPr>
                <w:rFonts w:ascii="Arial" w:hAnsi="Arial" w:cs="Arial"/>
                <w:sz w:val="22"/>
                <w:szCs w:val="22"/>
              </w:rPr>
              <w:t>DESCRIÇÃO DO OBJETO</w:t>
            </w:r>
          </w:p>
        </w:tc>
        <w:tc>
          <w:tcPr>
            <w:tcW w:w="1275" w:type="dxa"/>
          </w:tcPr>
          <w:p w:rsidR="00601B31" w:rsidRPr="003C71D0" w:rsidRDefault="00601B31" w:rsidP="00AF6482">
            <w:pPr>
              <w:jc w:val="center"/>
              <w:rPr>
                <w:rFonts w:ascii="Arial" w:hAnsi="Arial" w:cs="Arial"/>
                <w:sz w:val="22"/>
                <w:szCs w:val="22"/>
              </w:rPr>
            </w:pPr>
            <w:r w:rsidRPr="003C71D0">
              <w:rPr>
                <w:rFonts w:ascii="Arial" w:hAnsi="Arial" w:cs="Arial"/>
                <w:sz w:val="22"/>
                <w:szCs w:val="22"/>
              </w:rPr>
              <w:t xml:space="preserve">VALOR </w:t>
            </w:r>
            <w:r>
              <w:rPr>
                <w:rFonts w:ascii="Arial" w:hAnsi="Arial" w:cs="Arial"/>
                <w:sz w:val="22"/>
                <w:szCs w:val="22"/>
              </w:rPr>
              <w:t xml:space="preserve">MEDIO </w:t>
            </w:r>
            <w:r w:rsidRPr="003C71D0">
              <w:rPr>
                <w:rFonts w:ascii="Arial" w:hAnsi="Arial" w:cs="Arial"/>
                <w:sz w:val="22"/>
                <w:szCs w:val="22"/>
              </w:rPr>
              <w:t>UNIT.</w:t>
            </w:r>
          </w:p>
        </w:tc>
        <w:tc>
          <w:tcPr>
            <w:tcW w:w="1423" w:type="dxa"/>
            <w:shd w:val="clear" w:color="auto" w:fill="auto"/>
          </w:tcPr>
          <w:p w:rsidR="00601B31" w:rsidRPr="003C71D0" w:rsidRDefault="00601B31" w:rsidP="00AF6482">
            <w:pPr>
              <w:spacing w:after="160" w:line="259" w:lineRule="auto"/>
              <w:jc w:val="center"/>
              <w:rPr>
                <w:rFonts w:ascii="Arial" w:hAnsi="Arial" w:cs="Arial"/>
                <w:sz w:val="22"/>
                <w:szCs w:val="22"/>
              </w:rPr>
            </w:pPr>
            <w:r w:rsidRPr="003C71D0">
              <w:rPr>
                <w:rFonts w:ascii="Arial" w:hAnsi="Arial" w:cs="Arial"/>
                <w:sz w:val="22"/>
                <w:szCs w:val="22"/>
              </w:rPr>
              <w:t xml:space="preserve">VALOR </w:t>
            </w:r>
            <w:r>
              <w:rPr>
                <w:rFonts w:ascii="Arial" w:hAnsi="Arial" w:cs="Arial"/>
                <w:sz w:val="22"/>
                <w:szCs w:val="22"/>
              </w:rPr>
              <w:t xml:space="preserve">MEDIO </w:t>
            </w:r>
            <w:r w:rsidRPr="003C71D0">
              <w:rPr>
                <w:rFonts w:ascii="Arial" w:hAnsi="Arial" w:cs="Arial"/>
                <w:sz w:val="22"/>
                <w:szCs w:val="22"/>
              </w:rPr>
              <w:t>TOTAL</w:t>
            </w:r>
          </w:p>
        </w:tc>
      </w:tr>
      <w:tr w:rsidR="00601B31" w:rsidRPr="003C71D0" w:rsidTr="00AF6482">
        <w:tc>
          <w:tcPr>
            <w:tcW w:w="846" w:type="dxa"/>
          </w:tcPr>
          <w:p w:rsidR="00601B31" w:rsidRPr="00A31A48" w:rsidRDefault="00601B31" w:rsidP="00AF6482">
            <w:pPr>
              <w:jc w:val="center"/>
              <w:rPr>
                <w:rFonts w:ascii="Arial" w:hAnsi="Arial" w:cs="Arial"/>
              </w:rPr>
            </w:pPr>
            <w:r>
              <w:rPr>
                <w:rFonts w:ascii="Arial" w:hAnsi="Arial" w:cs="Arial"/>
              </w:rPr>
              <w:t>01</w:t>
            </w:r>
          </w:p>
        </w:tc>
        <w:tc>
          <w:tcPr>
            <w:tcW w:w="850" w:type="dxa"/>
          </w:tcPr>
          <w:p w:rsidR="00601B31" w:rsidRPr="00A31A48" w:rsidRDefault="00601B31" w:rsidP="00AF6482">
            <w:pPr>
              <w:jc w:val="center"/>
              <w:rPr>
                <w:rFonts w:ascii="Arial" w:hAnsi="Arial" w:cs="Arial"/>
              </w:rPr>
            </w:pPr>
            <w:r>
              <w:rPr>
                <w:rFonts w:ascii="Arial" w:hAnsi="Arial" w:cs="Arial"/>
              </w:rPr>
              <w:t>10</w:t>
            </w:r>
          </w:p>
        </w:tc>
        <w:tc>
          <w:tcPr>
            <w:tcW w:w="1134" w:type="dxa"/>
          </w:tcPr>
          <w:p w:rsidR="00601B31" w:rsidRPr="009218AF" w:rsidRDefault="00601B31" w:rsidP="00AF6482">
            <w:pPr>
              <w:rPr>
                <w:rFonts w:ascii="Arial" w:hAnsi="Arial" w:cs="Arial"/>
                <w:sz w:val="18"/>
                <w:szCs w:val="18"/>
              </w:rPr>
            </w:pPr>
            <w:r w:rsidRPr="009218AF">
              <w:rPr>
                <w:rFonts w:ascii="Arial" w:hAnsi="Arial" w:cs="Arial"/>
                <w:sz w:val="18"/>
                <w:szCs w:val="18"/>
              </w:rPr>
              <w:t>UNID</w:t>
            </w:r>
          </w:p>
        </w:tc>
        <w:tc>
          <w:tcPr>
            <w:tcW w:w="4395" w:type="dxa"/>
          </w:tcPr>
          <w:p w:rsidR="00601B31" w:rsidRPr="00A31A48" w:rsidRDefault="00601B31" w:rsidP="00AF6482">
            <w:pPr>
              <w:pStyle w:val="TableParagraph"/>
              <w:spacing w:line="276" w:lineRule="auto"/>
              <w:ind w:left="0" w:right="105"/>
              <w:jc w:val="both"/>
              <w:rPr>
                <w:rFonts w:ascii="Arial" w:hAnsi="Arial" w:cs="Arial"/>
                <w:sz w:val="20"/>
                <w:szCs w:val="20"/>
              </w:rPr>
            </w:pPr>
            <w:r>
              <w:rPr>
                <w:rFonts w:ascii="Arial" w:hAnsi="Arial" w:cs="Arial"/>
                <w:sz w:val="20"/>
                <w:szCs w:val="20"/>
              </w:rPr>
              <w:t>Estrutura inflavel de grande porte, colorida e segura, ideal para diversao continua das criançãs durante o evento (minimo 08h).</w:t>
            </w:r>
          </w:p>
        </w:tc>
        <w:tc>
          <w:tcPr>
            <w:tcW w:w="1275" w:type="dxa"/>
          </w:tcPr>
          <w:p w:rsidR="00601B31" w:rsidRPr="003C71D0" w:rsidRDefault="00601B31" w:rsidP="00AF6482">
            <w:pPr>
              <w:jc w:val="center"/>
              <w:rPr>
                <w:rFonts w:ascii="Arial" w:hAnsi="Arial" w:cs="Arial"/>
                <w:sz w:val="22"/>
                <w:szCs w:val="22"/>
              </w:rPr>
            </w:pPr>
            <w:r>
              <w:rPr>
                <w:rFonts w:ascii="Arial" w:hAnsi="Arial" w:cs="Arial"/>
                <w:sz w:val="22"/>
                <w:szCs w:val="22"/>
              </w:rPr>
              <w:t>1.410,00</w:t>
            </w:r>
          </w:p>
        </w:tc>
        <w:tc>
          <w:tcPr>
            <w:tcW w:w="1423" w:type="dxa"/>
            <w:shd w:val="clear" w:color="auto" w:fill="auto"/>
          </w:tcPr>
          <w:p w:rsidR="00601B31" w:rsidRPr="003C71D0" w:rsidRDefault="00601B31" w:rsidP="00AF6482">
            <w:pPr>
              <w:spacing w:after="160" w:line="259" w:lineRule="auto"/>
              <w:jc w:val="center"/>
              <w:rPr>
                <w:rFonts w:ascii="Arial" w:hAnsi="Arial" w:cs="Arial"/>
                <w:sz w:val="22"/>
                <w:szCs w:val="22"/>
              </w:rPr>
            </w:pPr>
            <w:r>
              <w:rPr>
                <w:rFonts w:ascii="Arial" w:hAnsi="Arial" w:cs="Arial"/>
                <w:sz w:val="22"/>
                <w:szCs w:val="22"/>
              </w:rPr>
              <w:t>14.100,00</w:t>
            </w:r>
          </w:p>
        </w:tc>
      </w:tr>
      <w:tr w:rsidR="00601B31" w:rsidRPr="003C71D0" w:rsidTr="00AF6482">
        <w:tc>
          <w:tcPr>
            <w:tcW w:w="846" w:type="dxa"/>
          </w:tcPr>
          <w:p w:rsidR="00601B31" w:rsidRPr="00A31A48" w:rsidRDefault="00601B31" w:rsidP="00AF6482">
            <w:pPr>
              <w:jc w:val="center"/>
              <w:rPr>
                <w:rFonts w:ascii="Arial" w:hAnsi="Arial" w:cs="Arial"/>
              </w:rPr>
            </w:pPr>
            <w:r>
              <w:rPr>
                <w:rFonts w:ascii="Arial" w:hAnsi="Arial" w:cs="Arial"/>
              </w:rPr>
              <w:t>02</w:t>
            </w:r>
          </w:p>
        </w:tc>
        <w:tc>
          <w:tcPr>
            <w:tcW w:w="850" w:type="dxa"/>
          </w:tcPr>
          <w:p w:rsidR="00601B31" w:rsidRPr="00A31A48" w:rsidRDefault="00601B31" w:rsidP="00AF6482">
            <w:pPr>
              <w:jc w:val="center"/>
              <w:rPr>
                <w:rFonts w:ascii="Arial" w:hAnsi="Arial" w:cs="Arial"/>
              </w:rPr>
            </w:pPr>
            <w:r>
              <w:rPr>
                <w:rFonts w:ascii="Arial" w:hAnsi="Arial" w:cs="Arial"/>
              </w:rPr>
              <w:t>10</w:t>
            </w:r>
          </w:p>
        </w:tc>
        <w:tc>
          <w:tcPr>
            <w:tcW w:w="1134" w:type="dxa"/>
          </w:tcPr>
          <w:p w:rsidR="00601B31" w:rsidRPr="009218AF" w:rsidRDefault="00601B31" w:rsidP="00AF6482">
            <w:pPr>
              <w:rPr>
                <w:rFonts w:ascii="Arial" w:hAnsi="Arial" w:cs="Arial"/>
                <w:sz w:val="18"/>
                <w:szCs w:val="18"/>
              </w:rPr>
            </w:pPr>
            <w:r w:rsidRPr="009218AF">
              <w:rPr>
                <w:rFonts w:ascii="Arial" w:hAnsi="Arial" w:cs="Arial"/>
                <w:sz w:val="18"/>
                <w:szCs w:val="18"/>
              </w:rPr>
              <w:t>UNID</w:t>
            </w:r>
          </w:p>
        </w:tc>
        <w:tc>
          <w:tcPr>
            <w:tcW w:w="4395" w:type="dxa"/>
          </w:tcPr>
          <w:p w:rsidR="00601B31" w:rsidRPr="00A31A48" w:rsidRDefault="00601B31" w:rsidP="00AF6482">
            <w:pPr>
              <w:pStyle w:val="TableParagraph"/>
              <w:spacing w:line="276" w:lineRule="auto"/>
              <w:ind w:left="0" w:right="105"/>
              <w:jc w:val="both"/>
              <w:rPr>
                <w:rFonts w:ascii="Arial" w:hAnsi="Arial" w:cs="Arial"/>
                <w:sz w:val="20"/>
                <w:szCs w:val="20"/>
              </w:rPr>
            </w:pPr>
            <w:r>
              <w:rPr>
                <w:rFonts w:ascii="Arial" w:hAnsi="Arial" w:cs="Arial"/>
                <w:sz w:val="20"/>
                <w:szCs w:val="20"/>
              </w:rPr>
              <w:t>Brinquedo interartivo onde os participantes tentam se equilibras enquanto a plataforma se movimenta, proporcionando risadas e competição saudavel (minimo08h).</w:t>
            </w:r>
          </w:p>
        </w:tc>
        <w:tc>
          <w:tcPr>
            <w:tcW w:w="1275" w:type="dxa"/>
          </w:tcPr>
          <w:p w:rsidR="00601B31" w:rsidRPr="003C71D0" w:rsidRDefault="00601B31" w:rsidP="00AF6482">
            <w:pPr>
              <w:jc w:val="center"/>
              <w:rPr>
                <w:rFonts w:ascii="Arial" w:hAnsi="Arial" w:cs="Arial"/>
                <w:sz w:val="22"/>
                <w:szCs w:val="22"/>
              </w:rPr>
            </w:pPr>
            <w:r>
              <w:rPr>
                <w:rFonts w:ascii="Arial" w:hAnsi="Arial" w:cs="Arial"/>
                <w:sz w:val="22"/>
                <w:szCs w:val="22"/>
              </w:rPr>
              <w:t>1.073,33</w:t>
            </w:r>
          </w:p>
        </w:tc>
        <w:tc>
          <w:tcPr>
            <w:tcW w:w="1423" w:type="dxa"/>
            <w:shd w:val="clear" w:color="auto" w:fill="auto"/>
          </w:tcPr>
          <w:p w:rsidR="00601B31" w:rsidRPr="003C71D0" w:rsidRDefault="00601B31" w:rsidP="00AF6482">
            <w:pPr>
              <w:spacing w:after="160" w:line="259" w:lineRule="auto"/>
              <w:jc w:val="center"/>
              <w:rPr>
                <w:rFonts w:ascii="Arial" w:hAnsi="Arial" w:cs="Arial"/>
                <w:sz w:val="22"/>
                <w:szCs w:val="22"/>
              </w:rPr>
            </w:pPr>
            <w:r>
              <w:rPr>
                <w:rFonts w:ascii="Arial" w:hAnsi="Arial" w:cs="Arial"/>
                <w:sz w:val="22"/>
                <w:szCs w:val="22"/>
              </w:rPr>
              <w:t>10.733,33</w:t>
            </w:r>
          </w:p>
        </w:tc>
      </w:tr>
      <w:tr w:rsidR="00601B31" w:rsidRPr="003C71D0" w:rsidTr="00AF6482">
        <w:tc>
          <w:tcPr>
            <w:tcW w:w="846" w:type="dxa"/>
          </w:tcPr>
          <w:p w:rsidR="00601B31" w:rsidRPr="00A31A48" w:rsidRDefault="00601B31" w:rsidP="00AF6482">
            <w:pPr>
              <w:jc w:val="center"/>
              <w:rPr>
                <w:rFonts w:ascii="Arial" w:hAnsi="Arial" w:cs="Arial"/>
              </w:rPr>
            </w:pPr>
            <w:r>
              <w:rPr>
                <w:rFonts w:ascii="Arial" w:hAnsi="Arial" w:cs="Arial"/>
              </w:rPr>
              <w:t>03</w:t>
            </w:r>
          </w:p>
        </w:tc>
        <w:tc>
          <w:tcPr>
            <w:tcW w:w="850" w:type="dxa"/>
          </w:tcPr>
          <w:p w:rsidR="00601B31" w:rsidRPr="00A31A48" w:rsidRDefault="00601B31" w:rsidP="00AF6482">
            <w:pPr>
              <w:jc w:val="center"/>
              <w:rPr>
                <w:rFonts w:ascii="Arial" w:hAnsi="Arial" w:cs="Arial"/>
              </w:rPr>
            </w:pPr>
            <w:r>
              <w:rPr>
                <w:rFonts w:ascii="Arial" w:hAnsi="Arial" w:cs="Arial"/>
              </w:rPr>
              <w:t>20</w:t>
            </w:r>
          </w:p>
        </w:tc>
        <w:tc>
          <w:tcPr>
            <w:tcW w:w="1134" w:type="dxa"/>
          </w:tcPr>
          <w:p w:rsidR="00601B31" w:rsidRPr="009218AF" w:rsidRDefault="00601B31" w:rsidP="00AF6482">
            <w:pPr>
              <w:rPr>
                <w:rFonts w:ascii="Arial" w:hAnsi="Arial" w:cs="Arial"/>
                <w:sz w:val="18"/>
                <w:szCs w:val="18"/>
              </w:rPr>
            </w:pPr>
            <w:r w:rsidRPr="009218AF">
              <w:rPr>
                <w:rFonts w:ascii="Arial" w:hAnsi="Arial" w:cs="Arial"/>
                <w:sz w:val="18"/>
                <w:szCs w:val="18"/>
              </w:rPr>
              <w:t>UNID</w:t>
            </w:r>
          </w:p>
        </w:tc>
        <w:tc>
          <w:tcPr>
            <w:tcW w:w="4395" w:type="dxa"/>
          </w:tcPr>
          <w:p w:rsidR="00601B31" w:rsidRPr="00A31A48" w:rsidRDefault="00601B31" w:rsidP="00AF6482">
            <w:pPr>
              <w:pStyle w:val="TableParagraph"/>
              <w:spacing w:line="276" w:lineRule="auto"/>
              <w:ind w:left="0" w:right="105"/>
              <w:jc w:val="both"/>
              <w:rPr>
                <w:rFonts w:ascii="Arial" w:hAnsi="Arial" w:cs="Arial"/>
                <w:sz w:val="20"/>
                <w:szCs w:val="20"/>
              </w:rPr>
            </w:pPr>
            <w:r>
              <w:rPr>
                <w:rFonts w:ascii="Arial" w:hAnsi="Arial" w:cs="Arial"/>
                <w:sz w:val="20"/>
                <w:szCs w:val="20"/>
              </w:rPr>
              <w:t>Cama elastica de alta resistencia, com proteção lateral, garantindo diversao segura para todos as idades (minima 08h).</w:t>
            </w:r>
          </w:p>
        </w:tc>
        <w:tc>
          <w:tcPr>
            <w:tcW w:w="1275" w:type="dxa"/>
          </w:tcPr>
          <w:p w:rsidR="00601B31" w:rsidRPr="003C71D0" w:rsidRDefault="00601B31" w:rsidP="00AF6482">
            <w:pPr>
              <w:jc w:val="center"/>
              <w:rPr>
                <w:rFonts w:ascii="Arial" w:hAnsi="Arial" w:cs="Arial"/>
                <w:sz w:val="22"/>
                <w:szCs w:val="22"/>
              </w:rPr>
            </w:pPr>
            <w:r>
              <w:rPr>
                <w:rFonts w:ascii="Arial" w:hAnsi="Arial" w:cs="Arial"/>
                <w:sz w:val="22"/>
                <w:szCs w:val="22"/>
              </w:rPr>
              <w:t>895,00</w:t>
            </w:r>
          </w:p>
        </w:tc>
        <w:tc>
          <w:tcPr>
            <w:tcW w:w="1423" w:type="dxa"/>
            <w:shd w:val="clear" w:color="auto" w:fill="auto"/>
          </w:tcPr>
          <w:p w:rsidR="00601B31" w:rsidRPr="003C71D0" w:rsidRDefault="00601B31" w:rsidP="00AF6482">
            <w:pPr>
              <w:spacing w:after="160" w:line="259" w:lineRule="auto"/>
              <w:jc w:val="center"/>
              <w:rPr>
                <w:rFonts w:ascii="Arial" w:hAnsi="Arial" w:cs="Arial"/>
                <w:sz w:val="22"/>
                <w:szCs w:val="22"/>
              </w:rPr>
            </w:pPr>
            <w:r>
              <w:rPr>
                <w:rFonts w:ascii="Arial" w:hAnsi="Arial" w:cs="Arial"/>
                <w:sz w:val="22"/>
                <w:szCs w:val="22"/>
              </w:rPr>
              <w:t>17.900,00</w:t>
            </w:r>
          </w:p>
        </w:tc>
      </w:tr>
      <w:tr w:rsidR="00601B31" w:rsidRPr="003C71D0" w:rsidTr="00AF6482">
        <w:tc>
          <w:tcPr>
            <w:tcW w:w="846" w:type="dxa"/>
          </w:tcPr>
          <w:p w:rsidR="00601B31" w:rsidRPr="00A31A48" w:rsidRDefault="00601B31" w:rsidP="00AF6482">
            <w:pPr>
              <w:rPr>
                <w:rFonts w:ascii="Arial" w:hAnsi="Arial" w:cs="Arial"/>
              </w:rPr>
            </w:pPr>
            <w:r>
              <w:rPr>
                <w:rFonts w:ascii="Arial" w:hAnsi="Arial" w:cs="Arial"/>
              </w:rPr>
              <w:t>04</w:t>
            </w:r>
          </w:p>
        </w:tc>
        <w:tc>
          <w:tcPr>
            <w:tcW w:w="850" w:type="dxa"/>
          </w:tcPr>
          <w:p w:rsidR="00601B31" w:rsidRPr="00A31A48" w:rsidRDefault="00601B31" w:rsidP="00AF6482">
            <w:pPr>
              <w:jc w:val="center"/>
              <w:rPr>
                <w:rFonts w:ascii="Arial" w:hAnsi="Arial" w:cs="Arial"/>
              </w:rPr>
            </w:pPr>
            <w:r>
              <w:rPr>
                <w:rFonts w:ascii="Arial" w:hAnsi="Arial" w:cs="Arial"/>
              </w:rPr>
              <w:t>10</w:t>
            </w:r>
          </w:p>
        </w:tc>
        <w:tc>
          <w:tcPr>
            <w:tcW w:w="1134" w:type="dxa"/>
          </w:tcPr>
          <w:p w:rsidR="00601B31" w:rsidRPr="009218AF" w:rsidRDefault="00601B31" w:rsidP="00AF6482">
            <w:pPr>
              <w:rPr>
                <w:rFonts w:ascii="Arial" w:hAnsi="Arial" w:cs="Arial"/>
                <w:sz w:val="18"/>
                <w:szCs w:val="18"/>
              </w:rPr>
            </w:pPr>
            <w:r w:rsidRPr="009218AF">
              <w:rPr>
                <w:rFonts w:ascii="Arial" w:hAnsi="Arial" w:cs="Arial"/>
                <w:sz w:val="18"/>
                <w:szCs w:val="18"/>
              </w:rPr>
              <w:t>UNID</w:t>
            </w:r>
          </w:p>
        </w:tc>
        <w:tc>
          <w:tcPr>
            <w:tcW w:w="4395" w:type="dxa"/>
          </w:tcPr>
          <w:p w:rsidR="00601B31" w:rsidRPr="00A31A48" w:rsidRDefault="00601B31" w:rsidP="00AF6482">
            <w:pPr>
              <w:pStyle w:val="TableParagraph"/>
              <w:spacing w:line="276" w:lineRule="auto"/>
              <w:ind w:left="0" w:right="105"/>
              <w:jc w:val="both"/>
              <w:rPr>
                <w:rFonts w:ascii="Arial" w:hAnsi="Arial" w:cs="Arial"/>
                <w:sz w:val="20"/>
                <w:szCs w:val="20"/>
              </w:rPr>
            </w:pPr>
            <w:r>
              <w:rPr>
                <w:rFonts w:ascii="Arial" w:hAnsi="Arial" w:cs="Arial"/>
                <w:sz w:val="20"/>
                <w:szCs w:val="20"/>
              </w:rPr>
              <w:t>Equipamento com regulagem de velocidade, simulando montaria em touro, acompanhando de monitor para segurança (minina 08h).</w:t>
            </w:r>
          </w:p>
        </w:tc>
        <w:tc>
          <w:tcPr>
            <w:tcW w:w="1275" w:type="dxa"/>
          </w:tcPr>
          <w:p w:rsidR="00601B31" w:rsidRPr="003C71D0" w:rsidRDefault="00601B31" w:rsidP="00AF6482">
            <w:pPr>
              <w:jc w:val="center"/>
              <w:rPr>
                <w:rFonts w:ascii="Arial" w:hAnsi="Arial" w:cs="Arial"/>
                <w:sz w:val="22"/>
                <w:szCs w:val="22"/>
              </w:rPr>
            </w:pPr>
            <w:r>
              <w:rPr>
                <w:rFonts w:ascii="Arial" w:hAnsi="Arial" w:cs="Arial"/>
                <w:sz w:val="22"/>
                <w:szCs w:val="22"/>
              </w:rPr>
              <w:t>2.833,33</w:t>
            </w:r>
          </w:p>
        </w:tc>
        <w:tc>
          <w:tcPr>
            <w:tcW w:w="1423" w:type="dxa"/>
            <w:shd w:val="clear" w:color="auto" w:fill="auto"/>
          </w:tcPr>
          <w:p w:rsidR="00601B31" w:rsidRPr="003C71D0" w:rsidRDefault="00601B31" w:rsidP="00AF6482">
            <w:pPr>
              <w:spacing w:after="160" w:line="259" w:lineRule="auto"/>
              <w:jc w:val="center"/>
              <w:rPr>
                <w:rFonts w:ascii="Arial" w:hAnsi="Arial" w:cs="Arial"/>
                <w:sz w:val="22"/>
                <w:szCs w:val="22"/>
              </w:rPr>
            </w:pPr>
            <w:r>
              <w:rPr>
                <w:rFonts w:ascii="Arial" w:hAnsi="Arial" w:cs="Arial"/>
                <w:sz w:val="22"/>
                <w:szCs w:val="22"/>
              </w:rPr>
              <w:t>28.333,33</w:t>
            </w:r>
          </w:p>
        </w:tc>
      </w:tr>
      <w:tr w:rsidR="00601B31" w:rsidRPr="003C71D0" w:rsidTr="00AF6482">
        <w:tc>
          <w:tcPr>
            <w:tcW w:w="846" w:type="dxa"/>
          </w:tcPr>
          <w:p w:rsidR="00601B31" w:rsidRDefault="00601B31" w:rsidP="00AF6482">
            <w:pPr>
              <w:jc w:val="center"/>
              <w:rPr>
                <w:rFonts w:ascii="Arial" w:hAnsi="Arial" w:cs="Arial"/>
                <w:sz w:val="22"/>
                <w:szCs w:val="22"/>
              </w:rPr>
            </w:pPr>
            <w:r>
              <w:rPr>
                <w:rFonts w:ascii="Arial" w:hAnsi="Arial" w:cs="Arial"/>
                <w:sz w:val="22"/>
                <w:szCs w:val="22"/>
              </w:rPr>
              <w:t>05</w:t>
            </w:r>
          </w:p>
        </w:tc>
        <w:tc>
          <w:tcPr>
            <w:tcW w:w="850" w:type="dxa"/>
          </w:tcPr>
          <w:p w:rsidR="00601B31" w:rsidRDefault="00601B31" w:rsidP="00AF6482">
            <w:pPr>
              <w:jc w:val="center"/>
              <w:rPr>
                <w:rFonts w:ascii="Arial" w:hAnsi="Arial" w:cs="Arial"/>
                <w:sz w:val="22"/>
                <w:szCs w:val="22"/>
              </w:rPr>
            </w:pPr>
            <w:r>
              <w:rPr>
                <w:rFonts w:ascii="Arial" w:hAnsi="Arial" w:cs="Arial"/>
                <w:sz w:val="22"/>
                <w:szCs w:val="22"/>
              </w:rPr>
              <w:t>10</w:t>
            </w:r>
          </w:p>
        </w:tc>
        <w:tc>
          <w:tcPr>
            <w:tcW w:w="1134" w:type="dxa"/>
          </w:tcPr>
          <w:p w:rsidR="00601B31" w:rsidRPr="009218AF" w:rsidRDefault="00601B31" w:rsidP="00AF6482">
            <w:pPr>
              <w:rPr>
                <w:rFonts w:ascii="Arial" w:hAnsi="Arial" w:cs="Arial"/>
                <w:sz w:val="18"/>
                <w:szCs w:val="18"/>
              </w:rPr>
            </w:pPr>
            <w:r w:rsidRPr="009218AF">
              <w:rPr>
                <w:rFonts w:ascii="Arial" w:hAnsi="Arial" w:cs="Arial"/>
                <w:sz w:val="18"/>
                <w:szCs w:val="18"/>
              </w:rPr>
              <w:t>MAQUINA</w:t>
            </w:r>
          </w:p>
        </w:tc>
        <w:tc>
          <w:tcPr>
            <w:tcW w:w="4395" w:type="dxa"/>
          </w:tcPr>
          <w:p w:rsidR="00601B31" w:rsidRPr="009218AF" w:rsidRDefault="00601B31" w:rsidP="00AF6482">
            <w:pPr>
              <w:pStyle w:val="TableParagraph"/>
              <w:spacing w:line="276" w:lineRule="auto"/>
              <w:ind w:left="0" w:right="105"/>
              <w:jc w:val="both"/>
              <w:rPr>
                <w:rFonts w:ascii="Arial" w:hAnsi="Arial" w:cs="Arial"/>
                <w:sz w:val="20"/>
                <w:szCs w:val="20"/>
              </w:rPr>
            </w:pPr>
            <w:r w:rsidRPr="009218AF">
              <w:rPr>
                <w:rFonts w:ascii="Arial" w:hAnsi="Arial" w:cs="Arial"/>
                <w:sz w:val="20"/>
                <w:szCs w:val="20"/>
              </w:rPr>
              <w:t xml:space="preserve">Maquina profissional </w:t>
            </w:r>
            <w:r>
              <w:rPr>
                <w:rFonts w:ascii="Arial" w:hAnsi="Arial" w:cs="Arial"/>
                <w:sz w:val="20"/>
                <w:szCs w:val="20"/>
              </w:rPr>
              <w:t>com operador incluso, fornecendo algodão doce ilimitado aos convidados(minimo 08h).</w:t>
            </w:r>
          </w:p>
        </w:tc>
        <w:tc>
          <w:tcPr>
            <w:tcW w:w="1275" w:type="dxa"/>
          </w:tcPr>
          <w:p w:rsidR="00601B31" w:rsidRPr="003C71D0" w:rsidRDefault="00601B31" w:rsidP="00AF6482">
            <w:pPr>
              <w:jc w:val="center"/>
              <w:rPr>
                <w:rFonts w:ascii="Arial" w:hAnsi="Arial" w:cs="Arial"/>
                <w:sz w:val="22"/>
                <w:szCs w:val="22"/>
              </w:rPr>
            </w:pPr>
            <w:r>
              <w:rPr>
                <w:rFonts w:ascii="Arial" w:hAnsi="Arial" w:cs="Arial"/>
                <w:sz w:val="22"/>
                <w:szCs w:val="22"/>
              </w:rPr>
              <w:t>4.473,33</w:t>
            </w:r>
          </w:p>
        </w:tc>
        <w:tc>
          <w:tcPr>
            <w:tcW w:w="1423" w:type="dxa"/>
            <w:shd w:val="clear" w:color="auto" w:fill="auto"/>
          </w:tcPr>
          <w:p w:rsidR="00601B31" w:rsidRPr="003C71D0" w:rsidRDefault="00601B31" w:rsidP="00AF6482">
            <w:pPr>
              <w:spacing w:after="160" w:line="259" w:lineRule="auto"/>
              <w:jc w:val="center"/>
              <w:rPr>
                <w:rFonts w:ascii="Arial" w:hAnsi="Arial" w:cs="Arial"/>
                <w:sz w:val="22"/>
                <w:szCs w:val="22"/>
              </w:rPr>
            </w:pPr>
            <w:r>
              <w:rPr>
                <w:rFonts w:ascii="Arial" w:hAnsi="Arial" w:cs="Arial"/>
                <w:sz w:val="22"/>
                <w:szCs w:val="22"/>
              </w:rPr>
              <w:t>10.233,33</w:t>
            </w:r>
          </w:p>
        </w:tc>
      </w:tr>
      <w:tr w:rsidR="00601B31" w:rsidRPr="003C71D0" w:rsidTr="00AF6482">
        <w:tc>
          <w:tcPr>
            <w:tcW w:w="846" w:type="dxa"/>
          </w:tcPr>
          <w:p w:rsidR="00601B31" w:rsidRDefault="00601B31" w:rsidP="00AF6482">
            <w:pPr>
              <w:jc w:val="center"/>
              <w:rPr>
                <w:rFonts w:ascii="Arial" w:hAnsi="Arial" w:cs="Arial"/>
                <w:sz w:val="22"/>
                <w:szCs w:val="22"/>
              </w:rPr>
            </w:pPr>
            <w:r>
              <w:rPr>
                <w:rFonts w:ascii="Arial" w:hAnsi="Arial" w:cs="Arial"/>
                <w:sz w:val="22"/>
                <w:szCs w:val="22"/>
              </w:rPr>
              <w:t>06</w:t>
            </w:r>
          </w:p>
        </w:tc>
        <w:tc>
          <w:tcPr>
            <w:tcW w:w="850" w:type="dxa"/>
          </w:tcPr>
          <w:p w:rsidR="00601B31" w:rsidRDefault="00601B31" w:rsidP="00AF6482">
            <w:pPr>
              <w:jc w:val="center"/>
              <w:rPr>
                <w:rFonts w:ascii="Arial" w:hAnsi="Arial" w:cs="Arial"/>
                <w:sz w:val="22"/>
                <w:szCs w:val="22"/>
              </w:rPr>
            </w:pPr>
            <w:r>
              <w:rPr>
                <w:rFonts w:ascii="Arial" w:hAnsi="Arial" w:cs="Arial"/>
                <w:sz w:val="22"/>
                <w:szCs w:val="22"/>
              </w:rPr>
              <w:t>10</w:t>
            </w:r>
          </w:p>
        </w:tc>
        <w:tc>
          <w:tcPr>
            <w:tcW w:w="1134" w:type="dxa"/>
          </w:tcPr>
          <w:p w:rsidR="00601B31" w:rsidRDefault="00601B31" w:rsidP="00AF6482">
            <w:pPr>
              <w:rPr>
                <w:rFonts w:ascii="Arial" w:hAnsi="Arial" w:cs="Arial"/>
                <w:sz w:val="22"/>
                <w:szCs w:val="22"/>
              </w:rPr>
            </w:pPr>
            <w:r>
              <w:rPr>
                <w:rFonts w:ascii="Arial" w:hAnsi="Arial" w:cs="Arial"/>
                <w:sz w:val="22"/>
                <w:szCs w:val="22"/>
              </w:rPr>
              <w:t>Maquina</w:t>
            </w:r>
          </w:p>
        </w:tc>
        <w:tc>
          <w:tcPr>
            <w:tcW w:w="4395" w:type="dxa"/>
          </w:tcPr>
          <w:p w:rsidR="00601B31" w:rsidRDefault="00601B31" w:rsidP="00AF6482">
            <w:pPr>
              <w:pStyle w:val="TableParagraph"/>
              <w:spacing w:line="276" w:lineRule="auto"/>
              <w:ind w:left="0" w:right="105"/>
              <w:jc w:val="both"/>
              <w:rPr>
                <w:rFonts w:ascii="Arial" w:hAnsi="Arial" w:cs="Arial"/>
              </w:rPr>
            </w:pPr>
            <w:r>
              <w:rPr>
                <w:rFonts w:ascii="Arial" w:hAnsi="Arial" w:cs="Arial"/>
              </w:rPr>
              <w:t>Maquina de pipoca com atendente, oferecendo pipoca fresca e saboroso durantre todo o evento (minimo 08h).</w:t>
            </w:r>
          </w:p>
        </w:tc>
        <w:tc>
          <w:tcPr>
            <w:tcW w:w="1275" w:type="dxa"/>
          </w:tcPr>
          <w:p w:rsidR="00601B31" w:rsidRPr="003C71D0" w:rsidRDefault="00601B31" w:rsidP="00AF6482">
            <w:pPr>
              <w:jc w:val="center"/>
              <w:rPr>
                <w:rFonts w:ascii="Arial" w:hAnsi="Arial" w:cs="Arial"/>
                <w:sz w:val="22"/>
                <w:szCs w:val="22"/>
              </w:rPr>
            </w:pPr>
            <w:r>
              <w:rPr>
                <w:rFonts w:ascii="Arial" w:hAnsi="Arial" w:cs="Arial"/>
                <w:sz w:val="22"/>
                <w:szCs w:val="22"/>
              </w:rPr>
              <w:t>1.120,00</w:t>
            </w:r>
          </w:p>
        </w:tc>
        <w:tc>
          <w:tcPr>
            <w:tcW w:w="1423" w:type="dxa"/>
            <w:shd w:val="clear" w:color="auto" w:fill="auto"/>
          </w:tcPr>
          <w:p w:rsidR="00601B31" w:rsidRPr="003C71D0" w:rsidRDefault="00601B31" w:rsidP="00AF6482">
            <w:pPr>
              <w:spacing w:after="160" w:line="259" w:lineRule="auto"/>
              <w:jc w:val="center"/>
              <w:rPr>
                <w:rFonts w:ascii="Arial" w:hAnsi="Arial" w:cs="Arial"/>
                <w:sz w:val="22"/>
                <w:szCs w:val="22"/>
              </w:rPr>
            </w:pPr>
            <w:r>
              <w:rPr>
                <w:rFonts w:ascii="Arial" w:hAnsi="Arial" w:cs="Arial"/>
                <w:sz w:val="22"/>
                <w:szCs w:val="22"/>
              </w:rPr>
              <w:t>11.200,00</w:t>
            </w:r>
          </w:p>
        </w:tc>
      </w:tr>
      <w:tr w:rsidR="00601B31" w:rsidRPr="003C71D0" w:rsidTr="00AF6482">
        <w:tc>
          <w:tcPr>
            <w:tcW w:w="846" w:type="dxa"/>
          </w:tcPr>
          <w:p w:rsidR="00601B31" w:rsidRDefault="00601B31" w:rsidP="00AF6482">
            <w:pPr>
              <w:jc w:val="center"/>
              <w:rPr>
                <w:rFonts w:ascii="Arial" w:hAnsi="Arial" w:cs="Arial"/>
                <w:sz w:val="22"/>
                <w:szCs w:val="22"/>
              </w:rPr>
            </w:pPr>
            <w:r>
              <w:rPr>
                <w:rFonts w:ascii="Arial" w:hAnsi="Arial" w:cs="Arial"/>
                <w:sz w:val="22"/>
                <w:szCs w:val="22"/>
              </w:rPr>
              <w:t>07</w:t>
            </w:r>
          </w:p>
        </w:tc>
        <w:tc>
          <w:tcPr>
            <w:tcW w:w="850" w:type="dxa"/>
          </w:tcPr>
          <w:p w:rsidR="00601B31" w:rsidRDefault="00601B31" w:rsidP="00AF6482">
            <w:pPr>
              <w:jc w:val="center"/>
              <w:rPr>
                <w:rFonts w:ascii="Arial" w:hAnsi="Arial" w:cs="Arial"/>
                <w:sz w:val="22"/>
                <w:szCs w:val="22"/>
              </w:rPr>
            </w:pPr>
            <w:r>
              <w:rPr>
                <w:rFonts w:ascii="Arial" w:hAnsi="Arial" w:cs="Arial"/>
                <w:sz w:val="22"/>
                <w:szCs w:val="22"/>
              </w:rPr>
              <w:t>10</w:t>
            </w:r>
          </w:p>
        </w:tc>
        <w:tc>
          <w:tcPr>
            <w:tcW w:w="1134" w:type="dxa"/>
          </w:tcPr>
          <w:p w:rsidR="00601B31" w:rsidRDefault="00601B31" w:rsidP="00AF6482">
            <w:pPr>
              <w:rPr>
                <w:rFonts w:ascii="Arial" w:hAnsi="Arial" w:cs="Arial"/>
                <w:sz w:val="22"/>
                <w:szCs w:val="22"/>
              </w:rPr>
            </w:pPr>
            <w:r>
              <w:rPr>
                <w:rFonts w:ascii="Arial" w:hAnsi="Arial" w:cs="Arial"/>
                <w:sz w:val="22"/>
                <w:szCs w:val="22"/>
              </w:rPr>
              <w:t>UNID</w:t>
            </w:r>
          </w:p>
        </w:tc>
        <w:tc>
          <w:tcPr>
            <w:tcW w:w="4395" w:type="dxa"/>
          </w:tcPr>
          <w:p w:rsidR="00601B31" w:rsidRDefault="00601B31" w:rsidP="00AF6482">
            <w:pPr>
              <w:pStyle w:val="TableParagraph"/>
              <w:spacing w:line="276" w:lineRule="auto"/>
              <w:ind w:left="0" w:right="105"/>
              <w:jc w:val="both"/>
              <w:rPr>
                <w:rFonts w:ascii="Arial" w:hAnsi="Arial" w:cs="Arial"/>
              </w:rPr>
            </w:pPr>
            <w:r>
              <w:rPr>
                <w:rFonts w:ascii="Arial" w:hAnsi="Arial" w:cs="Arial"/>
              </w:rPr>
              <w:t>Campo inflavel com lona escorregadia, ideal para partidas divertidas e monitordas, garantindoi segurançao, e muita animação (minimo8h).</w:t>
            </w:r>
          </w:p>
        </w:tc>
        <w:tc>
          <w:tcPr>
            <w:tcW w:w="1275" w:type="dxa"/>
          </w:tcPr>
          <w:p w:rsidR="00601B31" w:rsidRPr="003C71D0" w:rsidRDefault="00601B31" w:rsidP="00AF6482">
            <w:pPr>
              <w:jc w:val="center"/>
              <w:rPr>
                <w:rFonts w:ascii="Arial" w:hAnsi="Arial" w:cs="Arial"/>
                <w:sz w:val="22"/>
                <w:szCs w:val="22"/>
              </w:rPr>
            </w:pPr>
            <w:r>
              <w:rPr>
                <w:rFonts w:ascii="Arial" w:hAnsi="Arial" w:cs="Arial"/>
                <w:sz w:val="22"/>
                <w:szCs w:val="22"/>
              </w:rPr>
              <w:t>1.480,00</w:t>
            </w:r>
          </w:p>
        </w:tc>
        <w:tc>
          <w:tcPr>
            <w:tcW w:w="1423" w:type="dxa"/>
            <w:shd w:val="clear" w:color="auto" w:fill="auto"/>
          </w:tcPr>
          <w:p w:rsidR="00601B31" w:rsidRPr="003C71D0" w:rsidRDefault="00601B31" w:rsidP="00AF6482">
            <w:pPr>
              <w:spacing w:after="160" w:line="259" w:lineRule="auto"/>
              <w:jc w:val="center"/>
              <w:rPr>
                <w:rFonts w:ascii="Arial" w:hAnsi="Arial" w:cs="Arial"/>
                <w:sz w:val="22"/>
                <w:szCs w:val="22"/>
              </w:rPr>
            </w:pPr>
            <w:r>
              <w:rPr>
                <w:rFonts w:ascii="Arial" w:hAnsi="Arial" w:cs="Arial"/>
                <w:sz w:val="22"/>
                <w:szCs w:val="22"/>
              </w:rPr>
              <w:t>14.800,00</w:t>
            </w:r>
          </w:p>
        </w:tc>
      </w:tr>
      <w:tr w:rsidR="00601B31" w:rsidRPr="003C71D0" w:rsidTr="00AF6482">
        <w:tc>
          <w:tcPr>
            <w:tcW w:w="846" w:type="dxa"/>
          </w:tcPr>
          <w:p w:rsidR="00601B31" w:rsidRDefault="00601B31" w:rsidP="00AF6482">
            <w:pPr>
              <w:jc w:val="center"/>
              <w:rPr>
                <w:rFonts w:ascii="Arial" w:hAnsi="Arial" w:cs="Arial"/>
                <w:sz w:val="22"/>
                <w:szCs w:val="22"/>
              </w:rPr>
            </w:pPr>
            <w:r>
              <w:rPr>
                <w:rFonts w:ascii="Arial" w:hAnsi="Arial" w:cs="Arial"/>
                <w:sz w:val="22"/>
                <w:szCs w:val="22"/>
              </w:rPr>
              <w:t>08</w:t>
            </w:r>
          </w:p>
        </w:tc>
        <w:tc>
          <w:tcPr>
            <w:tcW w:w="850" w:type="dxa"/>
          </w:tcPr>
          <w:p w:rsidR="00601B31" w:rsidRDefault="00601B31" w:rsidP="00AF6482">
            <w:pPr>
              <w:jc w:val="center"/>
              <w:rPr>
                <w:rFonts w:ascii="Arial" w:hAnsi="Arial" w:cs="Arial"/>
                <w:sz w:val="22"/>
                <w:szCs w:val="22"/>
              </w:rPr>
            </w:pPr>
            <w:r>
              <w:rPr>
                <w:rFonts w:ascii="Arial" w:hAnsi="Arial" w:cs="Arial"/>
                <w:sz w:val="22"/>
                <w:szCs w:val="22"/>
              </w:rPr>
              <w:t>10</w:t>
            </w:r>
          </w:p>
        </w:tc>
        <w:tc>
          <w:tcPr>
            <w:tcW w:w="1134" w:type="dxa"/>
          </w:tcPr>
          <w:p w:rsidR="00601B31" w:rsidRDefault="00601B31" w:rsidP="00AF6482">
            <w:pPr>
              <w:rPr>
                <w:rFonts w:ascii="Arial" w:hAnsi="Arial" w:cs="Arial"/>
                <w:sz w:val="22"/>
                <w:szCs w:val="22"/>
              </w:rPr>
            </w:pPr>
            <w:r>
              <w:rPr>
                <w:rFonts w:ascii="Arial" w:hAnsi="Arial" w:cs="Arial"/>
                <w:sz w:val="22"/>
                <w:szCs w:val="22"/>
              </w:rPr>
              <w:t>UNID</w:t>
            </w:r>
          </w:p>
        </w:tc>
        <w:tc>
          <w:tcPr>
            <w:tcW w:w="4395" w:type="dxa"/>
          </w:tcPr>
          <w:p w:rsidR="00601B31" w:rsidRPr="00854B1E" w:rsidRDefault="00601B31" w:rsidP="00AF6482">
            <w:pPr>
              <w:pStyle w:val="TableParagraph"/>
              <w:spacing w:line="276" w:lineRule="auto"/>
              <w:ind w:left="0" w:right="105"/>
              <w:jc w:val="both"/>
              <w:rPr>
                <w:rFonts w:ascii="Arial" w:hAnsi="Arial" w:cs="Arial"/>
              </w:rPr>
            </w:pPr>
            <w:r>
              <w:rPr>
                <w:rFonts w:ascii="Arial" w:hAnsi="Arial" w:cs="Arial"/>
              </w:rPr>
              <w:t>Estrutura inflavel tematica, recheada de bolinhas coloridas, perfeita para criancas pequenas(minimo 08h).</w:t>
            </w:r>
          </w:p>
        </w:tc>
        <w:tc>
          <w:tcPr>
            <w:tcW w:w="1275" w:type="dxa"/>
          </w:tcPr>
          <w:p w:rsidR="00601B31" w:rsidRPr="003C71D0" w:rsidRDefault="00601B31" w:rsidP="00AF6482">
            <w:pPr>
              <w:jc w:val="center"/>
              <w:rPr>
                <w:rFonts w:ascii="Arial" w:hAnsi="Arial" w:cs="Arial"/>
                <w:sz w:val="22"/>
                <w:szCs w:val="22"/>
              </w:rPr>
            </w:pPr>
            <w:r>
              <w:rPr>
                <w:rFonts w:ascii="Arial" w:hAnsi="Arial" w:cs="Arial"/>
                <w:sz w:val="22"/>
                <w:szCs w:val="22"/>
              </w:rPr>
              <w:t>846,66</w:t>
            </w:r>
          </w:p>
        </w:tc>
        <w:tc>
          <w:tcPr>
            <w:tcW w:w="1423" w:type="dxa"/>
            <w:shd w:val="clear" w:color="auto" w:fill="auto"/>
          </w:tcPr>
          <w:p w:rsidR="00601B31" w:rsidRPr="003C71D0" w:rsidRDefault="00601B31" w:rsidP="00AF6482">
            <w:pPr>
              <w:spacing w:after="160" w:line="259" w:lineRule="auto"/>
              <w:jc w:val="center"/>
              <w:rPr>
                <w:rFonts w:ascii="Arial" w:hAnsi="Arial" w:cs="Arial"/>
                <w:sz w:val="22"/>
                <w:szCs w:val="22"/>
              </w:rPr>
            </w:pPr>
            <w:r>
              <w:rPr>
                <w:rFonts w:ascii="Arial" w:hAnsi="Arial" w:cs="Arial"/>
                <w:sz w:val="22"/>
                <w:szCs w:val="22"/>
              </w:rPr>
              <w:t>8.466,66</w:t>
            </w:r>
          </w:p>
        </w:tc>
      </w:tr>
      <w:tr w:rsidR="00601B31" w:rsidRPr="003C71D0" w:rsidTr="00AF6482">
        <w:tc>
          <w:tcPr>
            <w:tcW w:w="846" w:type="dxa"/>
          </w:tcPr>
          <w:p w:rsidR="00601B31" w:rsidRDefault="00601B31" w:rsidP="00AF6482">
            <w:pPr>
              <w:jc w:val="center"/>
              <w:rPr>
                <w:rFonts w:ascii="Arial" w:hAnsi="Arial" w:cs="Arial"/>
                <w:sz w:val="22"/>
                <w:szCs w:val="22"/>
              </w:rPr>
            </w:pPr>
            <w:r>
              <w:rPr>
                <w:rFonts w:ascii="Arial" w:hAnsi="Arial" w:cs="Arial"/>
                <w:sz w:val="22"/>
                <w:szCs w:val="22"/>
              </w:rPr>
              <w:t>09</w:t>
            </w:r>
          </w:p>
        </w:tc>
        <w:tc>
          <w:tcPr>
            <w:tcW w:w="850" w:type="dxa"/>
          </w:tcPr>
          <w:p w:rsidR="00601B31" w:rsidRDefault="00601B31" w:rsidP="00AF6482">
            <w:pPr>
              <w:jc w:val="center"/>
              <w:rPr>
                <w:rFonts w:ascii="Arial" w:hAnsi="Arial" w:cs="Arial"/>
                <w:sz w:val="22"/>
                <w:szCs w:val="22"/>
              </w:rPr>
            </w:pPr>
            <w:r>
              <w:rPr>
                <w:rFonts w:ascii="Arial" w:hAnsi="Arial" w:cs="Arial"/>
                <w:sz w:val="22"/>
                <w:szCs w:val="22"/>
              </w:rPr>
              <w:t>10</w:t>
            </w:r>
          </w:p>
        </w:tc>
        <w:tc>
          <w:tcPr>
            <w:tcW w:w="1134" w:type="dxa"/>
          </w:tcPr>
          <w:p w:rsidR="00601B31" w:rsidRDefault="00601B31" w:rsidP="00AF6482">
            <w:pPr>
              <w:rPr>
                <w:rFonts w:ascii="Arial" w:hAnsi="Arial" w:cs="Arial"/>
                <w:sz w:val="22"/>
                <w:szCs w:val="22"/>
              </w:rPr>
            </w:pPr>
            <w:r>
              <w:rPr>
                <w:rFonts w:ascii="Arial" w:hAnsi="Arial" w:cs="Arial"/>
                <w:sz w:val="22"/>
                <w:szCs w:val="22"/>
              </w:rPr>
              <w:t>UNID</w:t>
            </w:r>
          </w:p>
        </w:tc>
        <w:tc>
          <w:tcPr>
            <w:tcW w:w="4395" w:type="dxa"/>
          </w:tcPr>
          <w:p w:rsidR="00601B31" w:rsidRDefault="00601B31" w:rsidP="00AF6482">
            <w:pPr>
              <w:pStyle w:val="TableParagraph"/>
              <w:spacing w:line="276" w:lineRule="auto"/>
              <w:ind w:left="0" w:right="105"/>
              <w:jc w:val="both"/>
              <w:rPr>
                <w:rFonts w:ascii="Arial" w:hAnsi="Arial" w:cs="Arial"/>
              </w:rPr>
            </w:pPr>
            <w:r>
              <w:rPr>
                <w:rFonts w:ascii="Arial" w:hAnsi="Arial" w:cs="Arial"/>
              </w:rPr>
              <w:t xml:space="preserve">Piscina inflavel personalizada com personagens infantis, atraindo a atenção das criancas e garantindo diversão </w:t>
            </w:r>
            <w:r>
              <w:rPr>
                <w:rFonts w:ascii="Arial" w:hAnsi="Arial" w:cs="Arial"/>
              </w:rPr>
              <w:lastRenderedPageBreak/>
              <w:t>segura(minimo 08h).</w:t>
            </w:r>
          </w:p>
        </w:tc>
        <w:tc>
          <w:tcPr>
            <w:tcW w:w="1275" w:type="dxa"/>
          </w:tcPr>
          <w:p w:rsidR="00601B31" w:rsidRPr="003C71D0" w:rsidRDefault="00601B31" w:rsidP="00AF6482">
            <w:pPr>
              <w:jc w:val="center"/>
              <w:rPr>
                <w:rFonts w:ascii="Arial" w:hAnsi="Arial" w:cs="Arial"/>
                <w:sz w:val="22"/>
                <w:szCs w:val="22"/>
              </w:rPr>
            </w:pPr>
            <w:r>
              <w:rPr>
                <w:rFonts w:ascii="Arial" w:hAnsi="Arial" w:cs="Arial"/>
                <w:sz w:val="22"/>
                <w:szCs w:val="22"/>
              </w:rPr>
              <w:lastRenderedPageBreak/>
              <w:t>1.173,33</w:t>
            </w:r>
          </w:p>
        </w:tc>
        <w:tc>
          <w:tcPr>
            <w:tcW w:w="1423" w:type="dxa"/>
            <w:shd w:val="clear" w:color="auto" w:fill="auto"/>
          </w:tcPr>
          <w:p w:rsidR="00601B31" w:rsidRPr="003C71D0" w:rsidRDefault="00601B31" w:rsidP="00AF6482">
            <w:pPr>
              <w:spacing w:after="160" w:line="259" w:lineRule="auto"/>
              <w:jc w:val="center"/>
              <w:rPr>
                <w:rFonts w:ascii="Arial" w:hAnsi="Arial" w:cs="Arial"/>
                <w:sz w:val="22"/>
                <w:szCs w:val="22"/>
              </w:rPr>
            </w:pPr>
            <w:r>
              <w:rPr>
                <w:rFonts w:ascii="Arial" w:hAnsi="Arial" w:cs="Arial"/>
                <w:sz w:val="22"/>
                <w:szCs w:val="22"/>
              </w:rPr>
              <w:t>11.733,33</w:t>
            </w:r>
          </w:p>
        </w:tc>
      </w:tr>
    </w:tbl>
    <w:p w:rsidR="00601B31" w:rsidRDefault="00601B31" w:rsidP="00F50DFF">
      <w:pPr>
        <w:tabs>
          <w:tab w:val="left" w:pos="2268"/>
        </w:tabs>
        <w:spacing w:after="160" w:line="300" w:lineRule="auto"/>
        <w:jc w:val="both"/>
        <w:rPr>
          <w:rFonts w:ascii="Arial" w:hAnsi="Arial" w:cs="Arial"/>
          <w:sz w:val="24"/>
          <w:szCs w:val="24"/>
        </w:rPr>
      </w:pPr>
    </w:p>
    <w:p w:rsidR="00F50DFF" w:rsidRPr="004176A9" w:rsidRDefault="005735A4" w:rsidP="00F50DFF">
      <w:pPr>
        <w:spacing w:after="160" w:line="300" w:lineRule="auto"/>
        <w:jc w:val="both"/>
        <w:rPr>
          <w:rFonts w:ascii="Arial" w:hAnsi="Arial" w:cs="Arial"/>
          <w:bCs/>
          <w:sz w:val="24"/>
          <w:szCs w:val="24"/>
        </w:rPr>
      </w:pPr>
      <w:r>
        <w:rPr>
          <w:rFonts w:ascii="Arial" w:hAnsi="Arial" w:cs="Arial"/>
          <w:sz w:val="24"/>
          <w:szCs w:val="24"/>
        </w:rPr>
        <w:t>1</w:t>
      </w:r>
      <w:r w:rsidR="00F50DFF" w:rsidRPr="004176A9">
        <w:rPr>
          <w:rFonts w:ascii="Arial" w:hAnsi="Arial" w:cs="Arial"/>
          <w:sz w:val="24"/>
          <w:szCs w:val="24"/>
        </w:rPr>
        <w:t xml:space="preserve">.2. </w:t>
      </w:r>
      <w:r w:rsidR="00F50DFF" w:rsidRPr="004176A9">
        <w:rPr>
          <w:rFonts w:ascii="Arial" w:hAnsi="Arial" w:cs="Arial"/>
          <w:bCs/>
          <w:sz w:val="24"/>
          <w:szCs w:val="24"/>
        </w:rPr>
        <w:t xml:space="preserve">O prazo de vigência da contratação é de trinta dias contados do (a) da assinatura do contrato, prorrogável por até </w:t>
      </w:r>
      <w:r>
        <w:rPr>
          <w:rFonts w:ascii="Arial" w:hAnsi="Arial" w:cs="Arial"/>
          <w:bCs/>
          <w:sz w:val="24"/>
          <w:szCs w:val="24"/>
        </w:rPr>
        <w:t>60</w:t>
      </w:r>
      <w:r w:rsidR="00F50DFF" w:rsidRPr="004176A9">
        <w:rPr>
          <w:rFonts w:ascii="Arial" w:hAnsi="Arial" w:cs="Arial"/>
          <w:bCs/>
          <w:sz w:val="24"/>
          <w:szCs w:val="24"/>
        </w:rPr>
        <w:t xml:space="preserve"> (</w:t>
      </w:r>
      <w:r>
        <w:rPr>
          <w:rFonts w:ascii="Arial" w:hAnsi="Arial" w:cs="Arial"/>
          <w:bCs/>
          <w:sz w:val="24"/>
          <w:szCs w:val="24"/>
        </w:rPr>
        <w:t>sessenta</w:t>
      </w:r>
      <w:r w:rsidR="00F50DFF" w:rsidRPr="004176A9">
        <w:rPr>
          <w:rFonts w:ascii="Arial" w:hAnsi="Arial" w:cs="Arial"/>
          <w:bCs/>
          <w:sz w:val="24"/>
          <w:szCs w:val="24"/>
        </w:rPr>
        <w:t xml:space="preserve">) </w:t>
      </w:r>
      <w:r>
        <w:rPr>
          <w:rFonts w:ascii="Arial" w:hAnsi="Arial" w:cs="Arial"/>
          <w:bCs/>
          <w:sz w:val="24"/>
          <w:szCs w:val="24"/>
        </w:rPr>
        <w:t>dias</w:t>
      </w:r>
      <w:r w:rsidR="00F50DFF" w:rsidRPr="004176A9">
        <w:rPr>
          <w:rFonts w:ascii="Arial" w:hAnsi="Arial" w:cs="Arial"/>
          <w:bCs/>
          <w:sz w:val="24"/>
          <w:szCs w:val="24"/>
        </w:rPr>
        <w:t>, desde que a autoridade competente ateste que as condições e preços permanecem vantajosos para a Administração, permitida a negociação com a Contratada ou a extinção do contrato administrativo sem ônus para qualquer das partes (Art. 106 e 107 da Lei n° 14.133/2021).</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2. Da fundamentação da contratação administrativa</w:t>
      </w:r>
    </w:p>
    <w:p w:rsidR="00030EF9" w:rsidRPr="00030EF9" w:rsidRDefault="00F50DFF" w:rsidP="00030EF9">
      <w:pPr>
        <w:pStyle w:val="isselectedend"/>
        <w:jc w:val="both"/>
        <w:rPr>
          <w:rFonts w:ascii="Arial" w:hAnsi="Arial" w:cs="Arial"/>
        </w:rPr>
      </w:pPr>
      <w:r w:rsidRPr="004176A9">
        <w:rPr>
          <w:rFonts w:ascii="Arial" w:hAnsi="Arial" w:cs="Arial"/>
        </w:rPr>
        <w:t>2.</w:t>
      </w:r>
      <w:r w:rsidRPr="00030EF9">
        <w:rPr>
          <w:rFonts w:ascii="Arial" w:hAnsi="Arial" w:cs="Arial"/>
        </w:rPr>
        <w:t>1</w:t>
      </w:r>
      <w:r w:rsidR="00030EF9">
        <w:rPr>
          <w:rFonts w:ascii="Arial" w:hAnsi="Arial" w:cs="Arial"/>
        </w:rPr>
        <w:t xml:space="preserve">. </w:t>
      </w:r>
      <w:r w:rsidR="00030EF9" w:rsidRPr="00030EF9">
        <w:rPr>
          <w:rFonts w:ascii="Arial" w:hAnsi="Arial" w:cs="Arial"/>
        </w:rPr>
        <w:t xml:space="preserve">A presente contratação tem por objeto o </w:t>
      </w:r>
      <w:r w:rsidR="00030EF9" w:rsidRPr="00030EF9">
        <w:rPr>
          <w:rFonts w:ascii="Arial" w:hAnsi="Arial" w:cs="Arial"/>
          <w:b/>
          <w:bCs/>
        </w:rPr>
        <w:t>Registro de Preços, mediante critério de julgamento pelo menor valor global</w:t>
      </w:r>
      <w:r w:rsidR="00030EF9" w:rsidRPr="00030EF9">
        <w:rPr>
          <w:rFonts w:ascii="Arial" w:hAnsi="Arial" w:cs="Arial"/>
        </w:rPr>
        <w:t xml:space="preserve">, para futura e eventual contratação de pessoa física ou jurídica especializada na </w:t>
      </w:r>
      <w:r w:rsidR="00030EF9" w:rsidRPr="00030EF9">
        <w:rPr>
          <w:rFonts w:ascii="Arial" w:hAnsi="Arial" w:cs="Arial"/>
          <w:b/>
          <w:bCs/>
        </w:rPr>
        <w:t>prestação de serviços de locação de brinquedos</w:t>
      </w:r>
      <w:r w:rsidR="00030EF9" w:rsidRPr="00030EF9">
        <w:rPr>
          <w:rFonts w:ascii="Arial" w:hAnsi="Arial" w:cs="Arial"/>
        </w:rPr>
        <w:t>, destinados ao atendimento das necessidades da Secretaria Municipal de Educação e da Secretaria Municipal de Assistência Social do Município de Santo Antônio do Grama/MG.</w:t>
      </w:r>
    </w:p>
    <w:p w:rsidR="00030EF9" w:rsidRPr="00030EF9" w:rsidRDefault="00030EF9" w:rsidP="00030EF9">
      <w:pPr>
        <w:spacing w:before="100" w:beforeAutospacing="1" w:after="100" w:afterAutospacing="1"/>
        <w:jc w:val="both"/>
        <w:rPr>
          <w:rFonts w:ascii="Arial" w:hAnsi="Arial" w:cs="Arial"/>
          <w:sz w:val="24"/>
          <w:szCs w:val="24"/>
        </w:rPr>
      </w:pPr>
      <w:r w:rsidRPr="00030EF9">
        <w:rPr>
          <w:rFonts w:ascii="Arial" w:hAnsi="Arial" w:cs="Arial"/>
          <w:sz w:val="24"/>
          <w:szCs w:val="24"/>
        </w:rPr>
        <w:t>A contratação justifica-se pela necessidade de disponibilização de brinquedos e equipamentos recreativos para utilização em eventos, atividades educativas, culturais, recreativas e de integração promovidas pelas Secretarias Municipais, especialmente aquelas destinadas às crianças e adolescentes atendidos pela rede municipal de ensino e pelos programas, projetos e serviços da Assistência Social.</w:t>
      </w:r>
    </w:p>
    <w:p w:rsidR="00030EF9" w:rsidRPr="00030EF9" w:rsidRDefault="00030EF9" w:rsidP="00030EF9">
      <w:pPr>
        <w:spacing w:before="100" w:beforeAutospacing="1" w:after="100" w:afterAutospacing="1"/>
        <w:jc w:val="both"/>
        <w:rPr>
          <w:rFonts w:ascii="Arial" w:hAnsi="Arial" w:cs="Arial"/>
          <w:sz w:val="24"/>
          <w:szCs w:val="24"/>
        </w:rPr>
      </w:pPr>
      <w:r w:rsidRPr="00030EF9">
        <w:rPr>
          <w:rFonts w:ascii="Arial" w:hAnsi="Arial" w:cs="Arial"/>
          <w:sz w:val="24"/>
          <w:szCs w:val="24"/>
        </w:rPr>
        <w:t>A disponibilização de brinquedos recreativos contribui para a promoção de atividades de lazer, socialização, convivência comunitária e desenvolvimento das crianças, proporcionando momentos de entretenimento e integração nos eventos e ações desenvolvidos pelo Município.</w:t>
      </w:r>
    </w:p>
    <w:p w:rsidR="00030EF9" w:rsidRPr="00030EF9" w:rsidRDefault="00030EF9" w:rsidP="00030EF9">
      <w:pPr>
        <w:spacing w:before="100" w:beforeAutospacing="1" w:after="100" w:afterAutospacing="1"/>
        <w:jc w:val="both"/>
        <w:rPr>
          <w:rFonts w:ascii="Arial" w:hAnsi="Arial" w:cs="Arial"/>
          <w:sz w:val="24"/>
          <w:szCs w:val="24"/>
        </w:rPr>
      </w:pPr>
      <w:r w:rsidRPr="00030EF9">
        <w:rPr>
          <w:rFonts w:ascii="Arial" w:hAnsi="Arial" w:cs="Arial"/>
          <w:sz w:val="24"/>
          <w:szCs w:val="24"/>
        </w:rPr>
        <w:t xml:space="preserve">A adoção do </w:t>
      </w:r>
      <w:r w:rsidRPr="00030EF9">
        <w:rPr>
          <w:rFonts w:ascii="Arial" w:hAnsi="Arial" w:cs="Arial"/>
          <w:b/>
          <w:bCs/>
          <w:sz w:val="24"/>
          <w:szCs w:val="24"/>
        </w:rPr>
        <w:t>Sistema de Registro de Preços</w:t>
      </w:r>
      <w:r w:rsidRPr="00030EF9">
        <w:rPr>
          <w:rFonts w:ascii="Arial" w:hAnsi="Arial" w:cs="Arial"/>
          <w:sz w:val="24"/>
          <w:szCs w:val="24"/>
        </w:rPr>
        <w:t xml:space="preserve"> mostra-se adequada em razão da natureza futura e eventual das demandas, uma vez que a necessidade de locação poderá ocorrer em diferentes períodos, eventos e atividades ao longo da vigência da Ata de Registro de Preços, não sendo possível determinar, de antemão, a quantidade exata de contratações que serão efetivamente realizadas. O registro permitirá maior eficiência administrativa, evitando a realização de procedimentos repetitivos para demandas de mesma natureza e possibilitando que as contratações sejam realizadas conforme a efetiva necessidade e disponibilidade orçamentária.</w:t>
      </w:r>
    </w:p>
    <w:p w:rsidR="00030EF9" w:rsidRPr="00030EF9" w:rsidRDefault="00030EF9" w:rsidP="00030EF9">
      <w:pPr>
        <w:spacing w:before="100" w:beforeAutospacing="1" w:after="100" w:afterAutospacing="1"/>
        <w:jc w:val="both"/>
        <w:rPr>
          <w:rFonts w:ascii="Arial" w:hAnsi="Arial" w:cs="Arial"/>
          <w:sz w:val="24"/>
          <w:szCs w:val="24"/>
        </w:rPr>
      </w:pPr>
      <w:r w:rsidRPr="00030EF9">
        <w:rPr>
          <w:rFonts w:ascii="Arial" w:hAnsi="Arial" w:cs="Arial"/>
          <w:sz w:val="24"/>
          <w:szCs w:val="24"/>
        </w:rPr>
        <w:t xml:space="preserve">O </w:t>
      </w:r>
      <w:r w:rsidRPr="00030EF9">
        <w:rPr>
          <w:rFonts w:ascii="Arial" w:hAnsi="Arial" w:cs="Arial"/>
          <w:b/>
          <w:bCs/>
          <w:sz w:val="24"/>
          <w:szCs w:val="24"/>
        </w:rPr>
        <w:t>critério de julgamento pelo menor valor global</w:t>
      </w:r>
      <w:r w:rsidRPr="00030EF9">
        <w:rPr>
          <w:rFonts w:ascii="Arial" w:hAnsi="Arial" w:cs="Arial"/>
          <w:sz w:val="24"/>
          <w:szCs w:val="24"/>
        </w:rPr>
        <w:t xml:space="preserve"> justifica-se pela necessidade de contratação integrada dos serviços que compõem o objeto, considerando que os brinquedos e demais equipamentos recreativos deverão ser disponibilizados de forma conjunta, conforme a demanda das Secretarias, permitindo melhor </w:t>
      </w:r>
      <w:r w:rsidRPr="00030EF9">
        <w:rPr>
          <w:rFonts w:ascii="Arial" w:hAnsi="Arial" w:cs="Arial"/>
          <w:sz w:val="24"/>
          <w:szCs w:val="24"/>
        </w:rPr>
        <w:lastRenderedPageBreak/>
        <w:t>organização logística, padronização dos serviços, responsabilidade concentrada em um único contratado e maior eficiência na execução.</w:t>
      </w:r>
    </w:p>
    <w:p w:rsidR="00030EF9" w:rsidRPr="00030EF9" w:rsidRDefault="00030EF9" w:rsidP="00030EF9">
      <w:pPr>
        <w:spacing w:before="100" w:beforeAutospacing="1" w:after="100" w:afterAutospacing="1"/>
        <w:jc w:val="both"/>
        <w:rPr>
          <w:rFonts w:ascii="Arial" w:hAnsi="Arial" w:cs="Arial"/>
          <w:sz w:val="24"/>
          <w:szCs w:val="24"/>
        </w:rPr>
      </w:pPr>
      <w:r w:rsidRPr="00030EF9">
        <w:rPr>
          <w:rFonts w:ascii="Arial" w:hAnsi="Arial" w:cs="Arial"/>
          <w:sz w:val="24"/>
          <w:szCs w:val="24"/>
        </w:rPr>
        <w:t>A adoção do valor global também busca assegurar a viabilidade operacional da contratação, especialmente quanto à logística de transporte, entrega, montagem, instalação, retirada e demais procedimentos necessários à disponibilização dos brinquedos, quando aplicáveis, evitando a fragmentação da execução entre diferentes fornecedores e possíveis dificuldades de coordenação.</w:t>
      </w:r>
    </w:p>
    <w:p w:rsidR="00030EF9" w:rsidRPr="00030EF9" w:rsidRDefault="00030EF9" w:rsidP="00030EF9">
      <w:pPr>
        <w:spacing w:before="100" w:beforeAutospacing="1" w:after="100" w:afterAutospacing="1"/>
        <w:jc w:val="both"/>
        <w:rPr>
          <w:rFonts w:ascii="Arial" w:hAnsi="Arial" w:cs="Arial"/>
          <w:sz w:val="24"/>
          <w:szCs w:val="24"/>
        </w:rPr>
      </w:pPr>
      <w:r w:rsidRPr="00030EF9">
        <w:rPr>
          <w:rFonts w:ascii="Arial" w:hAnsi="Arial" w:cs="Arial"/>
          <w:sz w:val="24"/>
          <w:szCs w:val="24"/>
        </w:rPr>
        <w:t xml:space="preserve">A contratação deverá observar integralmente as especificações, condições, quantitativos estimados, prazos e demais exigências estabelecidas no Termo de Referência, bem como os princípios da </w:t>
      </w:r>
      <w:r w:rsidRPr="00030EF9">
        <w:rPr>
          <w:rFonts w:ascii="Arial" w:hAnsi="Arial" w:cs="Arial"/>
          <w:b/>
          <w:bCs/>
          <w:sz w:val="24"/>
          <w:szCs w:val="24"/>
        </w:rPr>
        <w:t>legalidade, impessoalidade, moralidade, publicidade, eficiência, planejamento, economicidade, interesse público e competitividade</w:t>
      </w:r>
      <w:r w:rsidRPr="00030EF9">
        <w:rPr>
          <w:rFonts w:ascii="Arial" w:hAnsi="Arial" w:cs="Arial"/>
          <w:sz w:val="24"/>
          <w:szCs w:val="24"/>
        </w:rPr>
        <w:t xml:space="preserve">, nos termos da </w:t>
      </w:r>
      <w:r w:rsidRPr="00030EF9">
        <w:rPr>
          <w:rFonts w:ascii="Arial" w:hAnsi="Arial" w:cs="Arial"/>
          <w:b/>
          <w:bCs/>
          <w:sz w:val="24"/>
          <w:szCs w:val="24"/>
        </w:rPr>
        <w:t>Lei Federal nº 14.133/2021</w:t>
      </w:r>
      <w:r w:rsidRPr="00030EF9">
        <w:rPr>
          <w:rFonts w:ascii="Arial" w:hAnsi="Arial" w:cs="Arial"/>
          <w:sz w:val="24"/>
          <w:szCs w:val="24"/>
        </w:rPr>
        <w:t>.</w:t>
      </w:r>
    </w:p>
    <w:p w:rsidR="00030EF9" w:rsidRPr="00030EF9" w:rsidRDefault="00030EF9" w:rsidP="00030EF9">
      <w:pPr>
        <w:spacing w:before="100" w:beforeAutospacing="1" w:after="100" w:afterAutospacing="1"/>
        <w:jc w:val="both"/>
        <w:rPr>
          <w:rFonts w:ascii="Arial" w:hAnsi="Arial" w:cs="Arial"/>
          <w:sz w:val="24"/>
          <w:szCs w:val="24"/>
        </w:rPr>
      </w:pPr>
      <w:r w:rsidRPr="00030EF9">
        <w:rPr>
          <w:rFonts w:ascii="Arial" w:hAnsi="Arial" w:cs="Arial"/>
          <w:sz w:val="24"/>
          <w:szCs w:val="24"/>
        </w:rPr>
        <w:t xml:space="preserve">Ressalta-se, ainda, que a contratação por Registro de Preços </w:t>
      </w:r>
      <w:r w:rsidRPr="00030EF9">
        <w:rPr>
          <w:rFonts w:ascii="Arial" w:hAnsi="Arial" w:cs="Arial"/>
          <w:b/>
          <w:bCs/>
          <w:sz w:val="24"/>
          <w:szCs w:val="24"/>
        </w:rPr>
        <w:t>não implica obrigação de contratação da totalidade dos quantitativos registrados</w:t>
      </w:r>
      <w:r w:rsidRPr="00030EF9">
        <w:rPr>
          <w:rFonts w:ascii="Arial" w:hAnsi="Arial" w:cs="Arial"/>
          <w:sz w:val="24"/>
          <w:szCs w:val="24"/>
        </w:rPr>
        <w:t>, ficando as futuras contratações condicionadas à existência da necessidade administrativa, disponibilidade orçamentária e observância das condições estabelecidas na Ata de Registro de Preços e nos respectivos instrumentos de contratação.</w:t>
      </w:r>
    </w:p>
    <w:p w:rsidR="00030EF9" w:rsidRPr="00030EF9" w:rsidRDefault="00030EF9" w:rsidP="00030EF9">
      <w:pPr>
        <w:spacing w:before="100" w:beforeAutospacing="1" w:after="100" w:afterAutospacing="1"/>
        <w:jc w:val="both"/>
        <w:rPr>
          <w:rFonts w:ascii="Arial" w:hAnsi="Arial" w:cs="Arial"/>
          <w:sz w:val="24"/>
          <w:szCs w:val="24"/>
        </w:rPr>
      </w:pPr>
      <w:r w:rsidRPr="00030EF9">
        <w:rPr>
          <w:rFonts w:ascii="Arial" w:hAnsi="Arial" w:cs="Arial"/>
          <w:sz w:val="24"/>
          <w:szCs w:val="24"/>
        </w:rPr>
        <w:t>Dessa forma, a contratação pretendida mostra-se necessária, adequada e compatível com o interesse público, visando garantir às Secretarias Municipais de Educação e de Assistência Social os meios necessários para a realização de suas atividades e eventos recreativos, educativos e de convivência, com observância dos princípios da eficiência, economicidade e planejamento da Administração Pública.</w:t>
      </w:r>
    </w:p>
    <w:p w:rsidR="00F50DFF" w:rsidRPr="004176A9" w:rsidRDefault="00F50DFF" w:rsidP="00030EF9">
      <w:pPr>
        <w:pStyle w:val="isselectedend"/>
        <w:jc w:val="both"/>
        <w:rPr>
          <w:rFonts w:ascii="Arial" w:hAnsi="Arial" w:cs="Arial"/>
          <w:b/>
        </w:rPr>
      </w:pPr>
      <w:r w:rsidRPr="004176A9">
        <w:rPr>
          <w:rFonts w:ascii="Arial" w:hAnsi="Arial" w:cs="Arial"/>
          <w:b/>
        </w:rPr>
        <w:t>3. Da descrição da solução como um todo, considerando todo o ciclo de vida do objeto</w:t>
      </w:r>
    </w:p>
    <w:p w:rsidR="004E3FF1"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3.1. O objeto é para atender a necessidade do De</w:t>
      </w:r>
      <w:r w:rsidR="0004111E">
        <w:rPr>
          <w:rFonts w:ascii="Arial" w:hAnsi="Arial" w:cs="Arial"/>
          <w:sz w:val="24"/>
          <w:szCs w:val="24"/>
        </w:rPr>
        <w:t>partamento</w:t>
      </w:r>
      <w:r w:rsidR="004E3FF1">
        <w:rPr>
          <w:rFonts w:ascii="Arial" w:hAnsi="Arial" w:cs="Arial"/>
          <w:sz w:val="24"/>
          <w:szCs w:val="24"/>
        </w:rPr>
        <w:t xml:space="preserve"> da Secretaria Municipal </w:t>
      </w:r>
      <w:proofErr w:type="gramStart"/>
      <w:r w:rsidR="004E3FF1">
        <w:rPr>
          <w:rFonts w:ascii="Arial" w:hAnsi="Arial" w:cs="Arial"/>
          <w:sz w:val="24"/>
          <w:szCs w:val="24"/>
        </w:rPr>
        <w:t xml:space="preserve">de </w:t>
      </w:r>
      <w:r w:rsidR="00030EF9">
        <w:rPr>
          <w:rFonts w:ascii="Arial" w:hAnsi="Arial" w:cs="Arial"/>
          <w:sz w:val="24"/>
          <w:szCs w:val="24"/>
        </w:rPr>
        <w:t xml:space="preserve"> Educação</w:t>
      </w:r>
      <w:proofErr w:type="gramEnd"/>
      <w:r w:rsidR="00030EF9">
        <w:rPr>
          <w:rFonts w:ascii="Arial" w:hAnsi="Arial" w:cs="Arial"/>
          <w:sz w:val="24"/>
          <w:szCs w:val="24"/>
        </w:rPr>
        <w:t xml:space="preserve"> </w:t>
      </w:r>
      <w:r w:rsidR="00A84E00">
        <w:rPr>
          <w:rFonts w:ascii="Arial" w:hAnsi="Arial" w:cs="Arial"/>
          <w:sz w:val="24"/>
          <w:szCs w:val="24"/>
        </w:rPr>
        <w:t xml:space="preserve">e Secretaria Municipal de </w:t>
      </w:r>
      <w:r w:rsidR="00030EF9">
        <w:rPr>
          <w:rFonts w:ascii="Arial" w:hAnsi="Arial" w:cs="Arial"/>
          <w:sz w:val="24"/>
          <w:szCs w:val="24"/>
        </w:rPr>
        <w:t>Assistência Social</w:t>
      </w:r>
      <w:r w:rsidR="004E3FF1">
        <w:rPr>
          <w:rFonts w:ascii="Arial" w:hAnsi="Arial" w:cs="Arial"/>
          <w:sz w:val="24"/>
          <w:szCs w:val="24"/>
        </w:rPr>
        <w:t>.</w:t>
      </w:r>
      <w:r w:rsidR="0004111E">
        <w:rPr>
          <w:rFonts w:ascii="Arial" w:hAnsi="Arial" w:cs="Arial"/>
          <w:sz w:val="24"/>
          <w:szCs w:val="24"/>
        </w:rPr>
        <w:t xml:space="preserve"> </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4. Dos requisitos da contratação administrativa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4.1. A contratação administrativa deverá observar os seguintes requisitos:</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4.1.1. Sustentabilidade ambiental.</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4.2. Não será admitida a subcontratação do objeto do contrato administrativo.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4.3. Não haverá exigência da garantia da contratação administrativa em razão do seu baixo valor.</w:t>
      </w:r>
    </w:p>
    <w:p w:rsidR="00F50DFF" w:rsidRPr="004176A9" w:rsidRDefault="00F50DFF" w:rsidP="00F50DFF">
      <w:pPr>
        <w:pStyle w:val="PargrafodaLista"/>
        <w:spacing w:after="160" w:line="300" w:lineRule="auto"/>
        <w:ind w:left="0"/>
        <w:jc w:val="both"/>
        <w:rPr>
          <w:rFonts w:ascii="Arial" w:hAnsi="Arial" w:cs="Arial"/>
          <w:b/>
          <w:sz w:val="24"/>
          <w:szCs w:val="24"/>
        </w:rPr>
      </w:pPr>
      <w:r w:rsidRPr="004176A9">
        <w:rPr>
          <w:rFonts w:ascii="Arial" w:hAnsi="Arial" w:cs="Arial"/>
          <w:b/>
          <w:sz w:val="24"/>
          <w:szCs w:val="24"/>
        </w:rPr>
        <w:lastRenderedPageBreak/>
        <w:t xml:space="preserve">5. Do modelo de execução do objeto </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5.1. A execução do objeto seguirá a seguinte dinâmica:</w:t>
      </w:r>
    </w:p>
    <w:p w:rsidR="00B47F65" w:rsidRPr="004176A9" w:rsidRDefault="00F50DFF" w:rsidP="00B47F65">
      <w:pPr>
        <w:tabs>
          <w:tab w:val="left" w:pos="2268"/>
        </w:tabs>
        <w:spacing w:after="160" w:line="300" w:lineRule="auto"/>
        <w:jc w:val="both"/>
        <w:rPr>
          <w:rFonts w:ascii="Arial" w:hAnsi="Arial" w:cs="Arial"/>
          <w:sz w:val="24"/>
          <w:szCs w:val="24"/>
        </w:rPr>
      </w:pPr>
      <w:r w:rsidRPr="004176A9">
        <w:rPr>
          <w:rFonts w:ascii="Arial" w:hAnsi="Arial" w:cs="Arial"/>
          <w:bCs/>
          <w:sz w:val="24"/>
          <w:szCs w:val="24"/>
        </w:rPr>
        <w:t xml:space="preserve">5.1.1. </w:t>
      </w:r>
      <w:r w:rsidR="00B47F65" w:rsidRPr="004176A9">
        <w:rPr>
          <w:rFonts w:ascii="Arial" w:hAnsi="Arial" w:cs="Arial"/>
          <w:sz w:val="24"/>
          <w:szCs w:val="24"/>
        </w:rPr>
        <w:t>O início da execução do serviço se dará no prazo de 0</w:t>
      </w:r>
      <w:r w:rsidR="00030EF9">
        <w:rPr>
          <w:rFonts w:ascii="Arial" w:hAnsi="Arial" w:cs="Arial"/>
          <w:sz w:val="24"/>
          <w:szCs w:val="24"/>
        </w:rPr>
        <w:t>5</w:t>
      </w:r>
      <w:r w:rsidR="00B47F65" w:rsidRPr="004176A9">
        <w:rPr>
          <w:rFonts w:ascii="Arial" w:hAnsi="Arial" w:cs="Arial"/>
          <w:sz w:val="24"/>
          <w:szCs w:val="24"/>
        </w:rPr>
        <w:t xml:space="preserve"> (</w:t>
      </w:r>
      <w:proofErr w:type="spellStart"/>
      <w:r w:rsidR="00A84E00">
        <w:rPr>
          <w:rFonts w:ascii="Arial" w:hAnsi="Arial" w:cs="Arial"/>
          <w:sz w:val="24"/>
          <w:szCs w:val="24"/>
        </w:rPr>
        <w:t>tres</w:t>
      </w:r>
      <w:proofErr w:type="spellEnd"/>
      <w:r w:rsidR="00B47F65" w:rsidRPr="004176A9">
        <w:rPr>
          <w:rFonts w:ascii="Arial" w:hAnsi="Arial" w:cs="Arial"/>
          <w:sz w:val="24"/>
          <w:szCs w:val="24"/>
        </w:rPr>
        <w:t xml:space="preserve">) dias úteis após a emissão da Ordem de </w:t>
      </w:r>
      <w:proofErr w:type="gramStart"/>
      <w:r w:rsidR="00B47F65" w:rsidRPr="004176A9">
        <w:rPr>
          <w:rFonts w:ascii="Arial" w:hAnsi="Arial" w:cs="Arial"/>
          <w:sz w:val="24"/>
          <w:szCs w:val="24"/>
        </w:rPr>
        <w:t>Fornecimento(</w:t>
      </w:r>
      <w:proofErr w:type="gramEnd"/>
      <w:r w:rsidR="00B47F65" w:rsidRPr="004176A9">
        <w:rPr>
          <w:rFonts w:ascii="Arial" w:hAnsi="Arial" w:cs="Arial"/>
          <w:sz w:val="24"/>
          <w:szCs w:val="24"/>
        </w:rPr>
        <w:t>OF), devendo ser emitida a respectiva Apólice de Seguro pela Contratada, no prazo referido acima.</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5.1.2.</w:t>
      </w:r>
      <w:r w:rsidR="00454ED7" w:rsidRPr="004176A9">
        <w:rPr>
          <w:color w:val="auto"/>
          <w:sz w:val="24"/>
          <w:szCs w:val="24"/>
        </w:rPr>
        <w:t>1</w:t>
      </w:r>
      <w:r w:rsidRPr="004176A9">
        <w:rPr>
          <w:color w:val="auto"/>
          <w:sz w:val="24"/>
          <w:szCs w:val="24"/>
        </w:rPr>
        <w:t xml:space="preserve"> Os métodos, as rotinas, as etapas, as tecnologias de procedimentos, a frequência e a periodicidade de execução do trabalho são as seguintes:</w:t>
      </w:r>
    </w:p>
    <w:p w:rsidR="00F50DFF" w:rsidRPr="004176A9" w:rsidRDefault="00454ED7" w:rsidP="00F50DFF">
      <w:pPr>
        <w:pStyle w:val="Nivel2"/>
        <w:spacing w:before="0" w:after="160" w:line="300" w:lineRule="auto"/>
        <w:rPr>
          <w:color w:val="auto"/>
          <w:sz w:val="24"/>
          <w:szCs w:val="24"/>
        </w:rPr>
      </w:pPr>
      <w:r w:rsidRPr="004176A9">
        <w:rPr>
          <w:color w:val="auto"/>
          <w:sz w:val="24"/>
          <w:szCs w:val="24"/>
        </w:rPr>
        <w:t>5.1.2.2</w:t>
      </w:r>
      <w:r w:rsidR="00F50DFF" w:rsidRPr="004176A9">
        <w:rPr>
          <w:color w:val="auto"/>
          <w:sz w:val="24"/>
          <w:szCs w:val="24"/>
        </w:rPr>
        <w:t xml:space="preserve">. O local e horário da </w:t>
      </w:r>
      <w:r w:rsidR="00030EF9">
        <w:rPr>
          <w:sz w:val="24"/>
          <w:szCs w:val="24"/>
        </w:rPr>
        <w:t>a</w:t>
      </w:r>
      <w:r w:rsidR="00030EF9" w:rsidRPr="003E1468">
        <w:rPr>
          <w:sz w:val="24"/>
          <w:szCs w:val="24"/>
        </w:rPr>
        <w:t xml:space="preserve"> presente contratação tem por objeto o </w:t>
      </w:r>
      <w:r w:rsidR="00030EF9" w:rsidRPr="003E1468">
        <w:rPr>
          <w:rStyle w:val="Forte"/>
          <w:rFonts w:eastAsiaTheme="majorEastAsia"/>
          <w:sz w:val="24"/>
          <w:szCs w:val="24"/>
        </w:rPr>
        <w:t>Registro de Preços</w:t>
      </w:r>
      <w:r w:rsidR="00030EF9">
        <w:rPr>
          <w:rStyle w:val="Forte"/>
          <w:rFonts w:eastAsiaTheme="majorEastAsia"/>
          <w:sz w:val="24"/>
          <w:szCs w:val="24"/>
        </w:rPr>
        <w:t xml:space="preserve"> no menor valor global</w:t>
      </w:r>
      <w:r w:rsidR="00030EF9" w:rsidRPr="003E1468">
        <w:rPr>
          <w:rStyle w:val="Forte"/>
          <w:rFonts w:eastAsiaTheme="majorEastAsia"/>
          <w:sz w:val="24"/>
          <w:szCs w:val="24"/>
        </w:rPr>
        <w:t xml:space="preserve"> para futura e eventual </w:t>
      </w:r>
      <w:r w:rsidR="00030EF9" w:rsidRPr="003E1468">
        <w:rPr>
          <w:sz w:val="24"/>
          <w:szCs w:val="24"/>
        </w:rPr>
        <w:t>contratação de pessoa física ou jurídica para prestação de serviço de Locação de Brinquedos, para a Secretaria de Municipal de Educação e Secretaria de Assistência Social do Município de Santo Antônio do Grama- MG</w:t>
      </w:r>
      <w:r w:rsidR="00F50DFF" w:rsidRPr="004176A9">
        <w:rPr>
          <w:color w:val="auto"/>
          <w:sz w:val="24"/>
          <w:szCs w:val="24"/>
        </w:rPr>
        <w:t>.</w:t>
      </w:r>
    </w:p>
    <w:p w:rsidR="00F50DFF" w:rsidRPr="004176A9" w:rsidRDefault="00F50DFF" w:rsidP="00F50DFF">
      <w:pPr>
        <w:pStyle w:val="Nivel2"/>
        <w:spacing w:before="0" w:after="160" w:line="300" w:lineRule="auto"/>
        <w:rPr>
          <w:bCs/>
          <w:color w:val="auto"/>
          <w:sz w:val="24"/>
          <w:szCs w:val="24"/>
        </w:rPr>
      </w:pPr>
      <w:r w:rsidRPr="004176A9">
        <w:rPr>
          <w:color w:val="auto"/>
          <w:sz w:val="24"/>
          <w:szCs w:val="24"/>
        </w:rPr>
        <w:t xml:space="preserve">5.2. </w:t>
      </w:r>
      <w:r w:rsidRPr="004176A9">
        <w:rPr>
          <w:bCs/>
          <w:color w:val="auto"/>
          <w:sz w:val="24"/>
          <w:szCs w:val="24"/>
        </w:rPr>
        <w:t xml:space="preserve">Para a perfeita </w:t>
      </w:r>
      <w:r w:rsidR="00030EF9">
        <w:rPr>
          <w:sz w:val="24"/>
          <w:szCs w:val="24"/>
        </w:rPr>
        <w:t>a</w:t>
      </w:r>
      <w:r w:rsidR="00030EF9" w:rsidRPr="003E1468">
        <w:rPr>
          <w:sz w:val="24"/>
          <w:szCs w:val="24"/>
        </w:rPr>
        <w:t xml:space="preserve"> presente contratação tem por objeto o </w:t>
      </w:r>
      <w:r w:rsidR="00030EF9" w:rsidRPr="003E1468">
        <w:rPr>
          <w:rStyle w:val="Forte"/>
          <w:rFonts w:eastAsiaTheme="majorEastAsia"/>
          <w:sz w:val="24"/>
          <w:szCs w:val="24"/>
        </w:rPr>
        <w:t>Registro de Preços</w:t>
      </w:r>
      <w:r w:rsidR="00030EF9">
        <w:rPr>
          <w:rStyle w:val="Forte"/>
          <w:rFonts w:eastAsiaTheme="majorEastAsia"/>
          <w:sz w:val="24"/>
          <w:szCs w:val="24"/>
        </w:rPr>
        <w:t xml:space="preserve"> no menor valor global</w:t>
      </w:r>
      <w:r w:rsidR="00030EF9" w:rsidRPr="003E1468">
        <w:rPr>
          <w:rStyle w:val="Forte"/>
          <w:rFonts w:eastAsiaTheme="majorEastAsia"/>
          <w:sz w:val="24"/>
          <w:szCs w:val="24"/>
        </w:rPr>
        <w:t xml:space="preserve"> para futura e eventual </w:t>
      </w:r>
      <w:r w:rsidR="00030EF9" w:rsidRPr="003E1468">
        <w:rPr>
          <w:sz w:val="24"/>
          <w:szCs w:val="24"/>
        </w:rPr>
        <w:t>contratação de pessoa física ou jurídica para prestação de serviço de Locação de Brinquedos, para a Secretaria de Municipal de Educação e Secretaria de Assistência Social do Município de Santo Antônio do Grama- MG</w:t>
      </w:r>
      <w:r w:rsidRPr="004176A9">
        <w:rPr>
          <w:b/>
          <w:bCs/>
          <w:color w:val="auto"/>
          <w:sz w:val="24"/>
          <w:szCs w:val="24"/>
        </w:rPr>
        <w:t>,</w:t>
      </w:r>
      <w:r w:rsidRPr="004176A9">
        <w:rPr>
          <w:bCs/>
          <w:color w:val="auto"/>
          <w:sz w:val="24"/>
          <w:szCs w:val="24"/>
        </w:rPr>
        <w:t xml:space="preserve"> o (a) contratado (a) deverá disponibilizar os materiais, equipamentos, ferramentas e utensílios necessários, nas quantidades estimadas e qualidades a seguir estabelecidas, promovendo sua substituição quando necessário.</w:t>
      </w:r>
    </w:p>
    <w:p w:rsidR="00F50DFF" w:rsidRPr="004176A9" w:rsidRDefault="00F50DFF" w:rsidP="00F50DFF">
      <w:pPr>
        <w:pStyle w:val="PargrafodaLista"/>
        <w:spacing w:after="160" w:line="300" w:lineRule="auto"/>
        <w:ind w:left="0"/>
        <w:jc w:val="both"/>
        <w:rPr>
          <w:rFonts w:ascii="Arial" w:hAnsi="Arial" w:cs="Arial"/>
          <w:sz w:val="24"/>
          <w:szCs w:val="24"/>
        </w:rPr>
      </w:pPr>
      <w:r w:rsidRPr="004176A9">
        <w:rPr>
          <w:rFonts w:ascii="Arial" w:hAnsi="Arial" w:cs="Arial"/>
          <w:sz w:val="24"/>
          <w:szCs w:val="24"/>
        </w:rPr>
        <w:t xml:space="preserve">5.3. O prazo de entrega da </w:t>
      </w:r>
      <w:r w:rsidR="00030EF9">
        <w:rPr>
          <w:rFonts w:ascii="Arial" w:hAnsi="Arial" w:cs="Arial"/>
          <w:sz w:val="24"/>
          <w:szCs w:val="24"/>
        </w:rPr>
        <w:t>a</w:t>
      </w:r>
      <w:r w:rsidR="00030EF9" w:rsidRPr="003E1468">
        <w:rPr>
          <w:rFonts w:ascii="Arial" w:hAnsi="Arial" w:cs="Arial"/>
          <w:sz w:val="24"/>
          <w:szCs w:val="24"/>
        </w:rPr>
        <w:t xml:space="preserve"> presente contratação tem por objeto o </w:t>
      </w:r>
      <w:r w:rsidR="00030EF9" w:rsidRPr="003E1468">
        <w:rPr>
          <w:rStyle w:val="Forte"/>
          <w:rFonts w:ascii="Arial" w:eastAsiaTheme="majorEastAsia" w:hAnsi="Arial" w:cs="Arial"/>
          <w:sz w:val="24"/>
          <w:szCs w:val="24"/>
        </w:rPr>
        <w:t>Registro de Preços</w:t>
      </w:r>
      <w:r w:rsidR="00030EF9">
        <w:rPr>
          <w:rStyle w:val="Forte"/>
          <w:rFonts w:ascii="Arial" w:eastAsiaTheme="majorEastAsia" w:hAnsi="Arial" w:cs="Arial"/>
          <w:sz w:val="24"/>
          <w:szCs w:val="24"/>
        </w:rPr>
        <w:t xml:space="preserve"> no menor valor global</w:t>
      </w:r>
      <w:r w:rsidR="00030EF9" w:rsidRPr="003E1468">
        <w:rPr>
          <w:rStyle w:val="Forte"/>
          <w:rFonts w:ascii="Arial" w:eastAsiaTheme="majorEastAsia" w:hAnsi="Arial" w:cs="Arial"/>
          <w:sz w:val="24"/>
          <w:szCs w:val="24"/>
        </w:rPr>
        <w:t xml:space="preserve"> para futura e eventual </w:t>
      </w:r>
      <w:r w:rsidR="00030EF9" w:rsidRPr="003E1468">
        <w:rPr>
          <w:rFonts w:ascii="Arial" w:hAnsi="Arial" w:cs="Arial"/>
          <w:sz w:val="24"/>
          <w:szCs w:val="24"/>
        </w:rPr>
        <w:t>contratação de pessoa física ou jurídica para prestação de serviço de Locação de Brinquedos, para a Secretaria de Municipal de Educação e Secretaria de Assistência Social do Município de Santo Antônio do Grama- MG</w:t>
      </w:r>
      <w:r w:rsidR="00030EF9">
        <w:rPr>
          <w:rFonts w:ascii="Arial" w:hAnsi="Arial" w:cs="Arial"/>
          <w:sz w:val="24"/>
          <w:szCs w:val="24"/>
        </w:rPr>
        <w:t xml:space="preserve"> </w:t>
      </w:r>
      <w:r w:rsidRPr="004176A9">
        <w:rPr>
          <w:rFonts w:ascii="Arial" w:hAnsi="Arial" w:cs="Arial"/>
          <w:sz w:val="24"/>
          <w:szCs w:val="24"/>
        </w:rPr>
        <w:t>é de até trinta dias úteis, contados da Ordem de Fornecimento – OF.</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 xml:space="preserve">5.4. Caso não seja possível a entrega na data assinalada, o(a) Contratado(a) deverá comunicar as razões respectivas com pelo menos cinco dias úteis de antecedência para que qualquer pleito de prorrogação de prazo seja analisado, ressalvadas situações de caso fortuito e </w:t>
      </w:r>
      <w:r w:rsidRPr="004176A9">
        <w:rPr>
          <w:color w:val="auto"/>
          <w:sz w:val="24"/>
          <w:szCs w:val="24"/>
        </w:rPr>
        <w:t>força</w:t>
      </w:r>
      <w:r w:rsidRPr="004176A9">
        <w:rPr>
          <w:bCs/>
          <w:color w:val="auto"/>
          <w:sz w:val="24"/>
          <w:szCs w:val="24"/>
        </w:rPr>
        <w:t xml:space="preserve"> maior.</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 xml:space="preserve">5.5. </w:t>
      </w:r>
      <w:r w:rsidR="00030EF9" w:rsidRPr="003E1468">
        <w:rPr>
          <w:sz w:val="24"/>
          <w:szCs w:val="24"/>
        </w:rPr>
        <w:t xml:space="preserve">A presente contratação tem por objeto o </w:t>
      </w:r>
      <w:r w:rsidR="00030EF9" w:rsidRPr="003E1468">
        <w:rPr>
          <w:rStyle w:val="Forte"/>
          <w:rFonts w:eastAsiaTheme="majorEastAsia"/>
          <w:sz w:val="24"/>
          <w:szCs w:val="24"/>
        </w:rPr>
        <w:t>Registro de Preços</w:t>
      </w:r>
      <w:r w:rsidR="00030EF9">
        <w:rPr>
          <w:rStyle w:val="Forte"/>
          <w:rFonts w:eastAsiaTheme="majorEastAsia"/>
          <w:sz w:val="24"/>
          <w:szCs w:val="24"/>
        </w:rPr>
        <w:t xml:space="preserve"> no menor valor global</w:t>
      </w:r>
      <w:r w:rsidR="00030EF9" w:rsidRPr="003E1468">
        <w:rPr>
          <w:rStyle w:val="Forte"/>
          <w:rFonts w:eastAsiaTheme="majorEastAsia"/>
          <w:sz w:val="24"/>
          <w:szCs w:val="24"/>
        </w:rPr>
        <w:t xml:space="preserve"> para futura e eventual </w:t>
      </w:r>
      <w:r w:rsidR="00030EF9" w:rsidRPr="003E1468">
        <w:rPr>
          <w:sz w:val="24"/>
          <w:szCs w:val="24"/>
        </w:rPr>
        <w:t xml:space="preserve">contratação de pessoa física ou jurídica para prestação de serviço de Locação de Brinquedos, para a Secretaria de Municipal de Educação e Secretaria de Assistência Social do Município de Santo </w:t>
      </w:r>
      <w:r w:rsidR="00030EF9" w:rsidRPr="003E1468">
        <w:rPr>
          <w:sz w:val="24"/>
          <w:szCs w:val="24"/>
        </w:rPr>
        <w:lastRenderedPageBreak/>
        <w:t>Antônio do Grama- MG</w:t>
      </w:r>
      <w:r w:rsidRPr="004176A9">
        <w:rPr>
          <w:sz w:val="24"/>
          <w:szCs w:val="24"/>
        </w:rPr>
        <w:t>,</w:t>
      </w:r>
      <w:r w:rsidRPr="004176A9">
        <w:rPr>
          <w:bCs/>
          <w:color w:val="auto"/>
          <w:sz w:val="24"/>
          <w:szCs w:val="24"/>
        </w:rPr>
        <w:t xml:space="preserve"> serão recebidos provisoriamente, de forma sumária, no prazo de cinco dias úteis, pelo (a) servidor (a) público (a) municipal pelo acompanhamento e fiscalização do contrato administrativo, para efeito de posterior verificação de sua conformidade com as especificações constantes neste TR e na proposta.</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5.5.1. O recebimento provisório poderá ser efetivado no atesto da nota fiscal pelo(a) servidor(a) público(a) municipal pelo acompanhamento e fiscalização do contrato administrativo.</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 xml:space="preserve">5.6. </w:t>
      </w:r>
      <w:r w:rsidR="00030EF9" w:rsidRPr="003E1468">
        <w:rPr>
          <w:sz w:val="24"/>
          <w:szCs w:val="24"/>
        </w:rPr>
        <w:t xml:space="preserve">A presente contratação tem por objeto o </w:t>
      </w:r>
      <w:r w:rsidR="00030EF9" w:rsidRPr="003E1468">
        <w:rPr>
          <w:rStyle w:val="Forte"/>
          <w:rFonts w:eastAsiaTheme="majorEastAsia"/>
          <w:sz w:val="24"/>
          <w:szCs w:val="24"/>
        </w:rPr>
        <w:t>Registro de Preços</w:t>
      </w:r>
      <w:r w:rsidR="00030EF9">
        <w:rPr>
          <w:rStyle w:val="Forte"/>
          <w:rFonts w:eastAsiaTheme="majorEastAsia"/>
          <w:sz w:val="24"/>
          <w:szCs w:val="24"/>
        </w:rPr>
        <w:t xml:space="preserve"> no menor valor global</w:t>
      </w:r>
      <w:r w:rsidR="00030EF9" w:rsidRPr="003E1468">
        <w:rPr>
          <w:rStyle w:val="Forte"/>
          <w:rFonts w:eastAsiaTheme="majorEastAsia"/>
          <w:sz w:val="24"/>
          <w:szCs w:val="24"/>
        </w:rPr>
        <w:t xml:space="preserve"> para futura e eventual </w:t>
      </w:r>
      <w:r w:rsidR="00030EF9" w:rsidRPr="003E1468">
        <w:rPr>
          <w:sz w:val="24"/>
          <w:szCs w:val="24"/>
        </w:rPr>
        <w:t>contratação de pessoa física ou jurídica para prestação de serviço de Locação de Brinquedos, para a Secretaria de Municipal de Educação e Secretaria de Assistência Social do Município de Santo Antônio do Grama- MG</w:t>
      </w:r>
      <w:r w:rsidR="00030EF9">
        <w:rPr>
          <w:sz w:val="24"/>
          <w:szCs w:val="24"/>
        </w:rPr>
        <w:t xml:space="preserve"> </w:t>
      </w:r>
      <w:r w:rsidRPr="004176A9">
        <w:rPr>
          <w:bCs/>
          <w:color w:val="auto"/>
          <w:sz w:val="24"/>
          <w:szCs w:val="24"/>
        </w:rPr>
        <w:t>poderão ser rejeitados, no todo ou em parte, quando em desacordo com as especificações constantes neste TR e na proposta, devendo ser substituídos no prazo de cinco dias úteis, a contar da notificação do(a) contratado(a), às suas custas, sem prejuízo da aplicação das penalidades.</w:t>
      </w:r>
    </w:p>
    <w:p w:rsidR="00F50DFF" w:rsidRPr="004176A9" w:rsidRDefault="00F50DFF" w:rsidP="00F50DFF">
      <w:pPr>
        <w:pStyle w:val="Nivel2"/>
        <w:spacing w:before="0" w:after="160" w:line="300" w:lineRule="auto"/>
        <w:rPr>
          <w:sz w:val="24"/>
          <w:szCs w:val="24"/>
        </w:rPr>
      </w:pPr>
      <w:r w:rsidRPr="004176A9">
        <w:rPr>
          <w:bCs/>
          <w:color w:val="auto"/>
          <w:sz w:val="24"/>
          <w:szCs w:val="24"/>
        </w:rPr>
        <w:t xml:space="preserve">5.7. </w:t>
      </w:r>
      <w:r w:rsidR="00030EF9" w:rsidRPr="003E1468">
        <w:rPr>
          <w:sz w:val="24"/>
          <w:szCs w:val="24"/>
        </w:rPr>
        <w:t xml:space="preserve">A presente contratação tem por objeto o </w:t>
      </w:r>
      <w:r w:rsidR="00030EF9" w:rsidRPr="003E1468">
        <w:rPr>
          <w:rStyle w:val="Forte"/>
          <w:rFonts w:eastAsiaTheme="majorEastAsia"/>
          <w:sz w:val="24"/>
          <w:szCs w:val="24"/>
        </w:rPr>
        <w:t>Registro de Preços</w:t>
      </w:r>
      <w:r w:rsidR="00030EF9">
        <w:rPr>
          <w:rStyle w:val="Forte"/>
          <w:rFonts w:eastAsiaTheme="majorEastAsia"/>
          <w:sz w:val="24"/>
          <w:szCs w:val="24"/>
        </w:rPr>
        <w:t xml:space="preserve"> no menor valor global</w:t>
      </w:r>
      <w:r w:rsidR="00030EF9" w:rsidRPr="003E1468">
        <w:rPr>
          <w:rStyle w:val="Forte"/>
          <w:rFonts w:eastAsiaTheme="majorEastAsia"/>
          <w:sz w:val="24"/>
          <w:szCs w:val="24"/>
        </w:rPr>
        <w:t xml:space="preserve"> para futura e eventual </w:t>
      </w:r>
      <w:r w:rsidR="00030EF9" w:rsidRPr="003E1468">
        <w:rPr>
          <w:sz w:val="24"/>
          <w:szCs w:val="24"/>
        </w:rPr>
        <w:t>contratação de pessoa física ou jurídica para prestação de serviço de Locação de Brinquedos, para a Secretaria de Municipal de Educação e Secretaria de Assistência Social do Município de Santo Antônio do Grama- MG</w:t>
      </w:r>
      <w:r w:rsidRPr="004176A9">
        <w:rPr>
          <w:sz w:val="24"/>
          <w:szCs w:val="24"/>
        </w:rPr>
        <w:t xml:space="preserve">, </w:t>
      </w:r>
      <w:r w:rsidRPr="004176A9">
        <w:rPr>
          <w:bCs/>
          <w:color w:val="auto"/>
          <w:sz w:val="24"/>
          <w:szCs w:val="24"/>
        </w:rPr>
        <w:t>serão recebidos definitivamente no prazo de cinco dias úteis, pelo (a) servidor (a) público (a) municipal ou comissão, contados do recebimento provisório, após a verificação da efetiva e</w:t>
      </w:r>
      <w:r w:rsidRPr="004176A9">
        <w:rPr>
          <w:color w:val="auto"/>
          <w:sz w:val="24"/>
          <w:szCs w:val="24"/>
        </w:rPr>
        <w:t xml:space="preserve"> aquisição de </w:t>
      </w:r>
      <w:r w:rsidR="00372E26">
        <w:rPr>
          <w:color w:val="auto"/>
          <w:sz w:val="24"/>
          <w:szCs w:val="24"/>
        </w:rPr>
        <w:t>compressor de ar</w:t>
      </w:r>
      <w:r w:rsidRPr="004176A9">
        <w:rPr>
          <w:sz w:val="24"/>
          <w:szCs w:val="24"/>
        </w:rPr>
        <w:t>.</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5.7.1. O recebimento definitivo poderá ser efetivado no atesto da nota fiscal pelo pelo(a) pelo(a) servidor(a) público(a) municipal ou comissão, após atesto pelo(a) responsável pelo(a) fiscal do contrato administrativo.</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5.8. Na hipótese de a verificação a que se refere o subitem anterior não ser procedida dentro do prazo fixado, reputar-se-á como realizada, consumando-se o recebimento definitivo no dia do esgotamento do prazo.</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 xml:space="preserve">5.9. O recebimento provisório ou definitivo não excluirá a responsabilidade civil pela solidez e pela segurança da </w:t>
      </w:r>
      <w:r w:rsidR="00030EF9">
        <w:rPr>
          <w:bCs/>
          <w:color w:val="auto"/>
          <w:sz w:val="24"/>
          <w:szCs w:val="24"/>
        </w:rPr>
        <w:t>a</w:t>
      </w:r>
      <w:r w:rsidR="00030EF9" w:rsidRPr="003E1468">
        <w:rPr>
          <w:sz w:val="24"/>
          <w:szCs w:val="24"/>
        </w:rPr>
        <w:t xml:space="preserve"> presente contratação tem por objeto o </w:t>
      </w:r>
      <w:r w:rsidR="00030EF9" w:rsidRPr="003E1468">
        <w:rPr>
          <w:rStyle w:val="Forte"/>
          <w:rFonts w:eastAsiaTheme="majorEastAsia"/>
          <w:sz w:val="24"/>
          <w:szCs w:val="24"/>
        </w:rPr>
        <w:t>Registro de Preços</w:t>
      </w:r>
      <w:r w:rsidR="00030EF9">
        <w:rPr>
          <w:rStyle w:val="Forte"/>
          <w:rFonts w:eastAsiaTheme="majorEastAsia"/>
          <w:sz w:val="24"/>
          <w:szCs w:val="24"/>
        </w:rPr>
        <w:t xml:space="preserve"> no menor valor global</w:t>
      </w:r>
      <w:r w:rsidR="00030EF9" w:rsidRPr="003E1468">
        <w:rPr>
          <w:rStyle w:val="Forte"/>
          <w:rFonts w:eastAsiaTheme="majorEastAsia"/>
          <w:sz w:val="24"/>
          <w:szCs w:val="24"/>
        </w:rPr>
        <w:t xml:space="preserve"> para futura e eventual </w:t>
      </w:r>
      <w:r w:rsidR="00030EF9" w:rsidRPr="003E1468">
        <w:rPr>
          <w:sz w:val="24"/>
          <w:szCs w:val="24"/>
        </w:rPr>
        <w:t xml:space="preserve">contratação de pessoa física ou jurídica para prestação de serviço de Locação de Brinquedos, para a Secretaria de Municipal de Educação e Secretaria de </w:t>
      </w:r>
      <w:r w:rsidR="00030EF9" w:rsidRPr="003E1468">
        <w:rPr>
          <w:sz w:val="24"/>
          <w:szCs w:val="24"/>
        </w:rPr>
        <w:lastRenderedPageBreak/>
        <w:t>Assistência Social do Município de Santo Antônio do Grama- MG</w:t>
      </w:r>
      <w:r w:rsidR="0004111E">
        <w:rPr>
          <w:sz w:val="24"/>
          <w:szCs w:val="24"/>
        </w:rPr>
        <w:t xml:space="preserve"> </w:t>
      </w:r>
      <w:r w:rsidRPr="004176A9">
        <w:rPr>
          <w:bCs/>
          <w:color w:val="auto"/>
          <w:sz w:val="24"/>
          <w:szCs w:val="24"/>
        </w:rPr>
        <w:t>nem a responsabilidade ético-profissional pela perfeita execução do contrato administrativo.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6. Do modelo de gestão do contrato administrativo</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6.1. O contrato administrativo deverá ser executado fielmente pelas partes, de acordo com as cláusulas avençadas e as normas da Lei Federal nº 14.133/2021, e cada parte responderá pelas consequências de sua inexecução total ou parcial (art. 115 da Lei nº 14.133/2021).</w:t>
      </w:r>
    </w:p>
    <w:p w:rsidR="00F50DFF" w:rsidRPr="004176A9" w:rsidRDefault="00F50DFF" w:rsidP="00F50DFF">
      <w:pPr>
        <w:pStyle w:val="Nivel2"/>
        <w:spacing w:before="0" w:after="160" w:line="300" w:lineRule="auto"/>
        <w:rPr>
          <w:color w:val="auto"/>
          <w:sz w:val="24"/>
          <w:szCs w:val="24"/>
        </w:rPr>
      </w:pPr>
      <w:bookmarkStart w:id="2" w:name="art115§1"/>
      <w:bookmarkStart w:id="3" w:name="art115§5"/>
      <w:bookmarkEnd w:id="2"/>
      <w:bookmarkEnd w:id="3"/>
      <w:r w:rsidRPr="004176A9">
        <w:rPr>
          <w:color w:val="auto"/>
          <w:sz w:val="24"/>
          <w:szCs w:val="24"/>
        </w:rPr>
        <w:t>6.2. Em caso de impedimento, ordem de paralisação ou suspensão do contrato administrativo, o cronograma de execução será prorrogado automaticamente pelo tempo correspondente, anotadas tais circunstâncias mediante simples apostila (§ 5º do art. 115 da Lei nº. 14.133/2021).</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6.3. A execução do contrato administrativo deverá ser acompanhada e fiscalizada pelo(a) fiscal do contrato administrativos, ou pelos respectivos substitutos (art. 117 da Lei nº. 14.133/2021).</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6.4. O(A) fiscal do contrato administrativo anotará em registro próprio todas as ocorrências relacionadas à execução do contrato administrativo, determinando o que for necessário para a regularização das faltas ou dos defeitos observados (§1º do art. 117 da Lei nº. 14.133/2021).</w:t>
      </w:r>
    </w:p>
    <w:p w:rsidR="00F50DFF" w:rsidRPr="004176A9" w:rsidRDefault="00F50DFF" w:rsidP="00F50DFF">
      <w:pPr>
        <w:pStyle w:val="Nivel3"/>
        <w:tabs>
          <w:tab w:val="clear" w:pos="360"/>
        </w:tabs>
        <w:spacing w:before="0" w:after="160" w:line="300" w:lineRule="auto"/>
        <w:ind w:left="0"/>
        <w:contextualSpacing w:val="0"/>
        <w:rPr>
          <w:sz w:val="24"/>
          <w:szCs w:val="24"/>
        </w:rPr>
      </w:pPr>
      <w:bookmarkStart w:id="4" w:name="art117§2"/>
      <w:bookmarkEnd w:id="4"/>
      <w:r w:rsidRPr="004176A9">
        <w:rPr>
          <w:sz w:val="24"/>
          <w:szCs w:val="24"/>
        </w:rPr>
        <w:t>6.5. O(A) fiscal do contrato administrativo informará a seus superiores, em tempo hábil para a adoção das medidas convenientes, a situação que demandar decisão ou providência que ultrapasse sua competência (§ 2º do art. 117 da Lei nº. 14.133/2021).</w:t>
      </w:r>
    </w:p>
    <w:p w:rsidR="00F50DFF" w:rsidRPr="004176A9" w:rsidRDefault="00F50DFF" w:rsidP="00F50DFF">
      <w:pPr>
        <w:pStyle w:val="Nivel3"/>
        <w:tabs>
          <w:tab w:val="clear" w:pos="360"/>
        </w:tabs>
        <w:spacing w:before="0" w:after="160" w:line="300" w:lineRule="auto"/>
        <w:ind w:left="0"/>
        <w:contextualSpacing w:val="0"/>
        <w:rPr>
          <w:sz w:val="24"/>
          <w:szCs w:val="24"/>
        </w:rPr>
      </w:pPr>
      <w:r w:rsidRPr="004176A9">
        <w:rPr>
          <w:sz w:val="24"/>
          <w:szCs w:val="24"/>
        </w:rPr>
        <w:t>6.6. O(A) Contratado(a) será obrigado a reparar, corrigir, remover, reconstruir ou substituir, a suas expensas, no total ou em parte, o objeto do contrato em que se verificarem vícios, defeitos ou incorreções resultantes de sua execução ou de materiais nela empregados (art. 118 da Lei nº. 14.133/2021).</w:t>
      </w:r>
    </w:p>
    <w:p w:rsidR="00F50DFF" w:rsidRPr="004176A9" w:rsidRDefault="00F50DFF" w:rsidP="00F50DFF">
      <w:pPr>
        <w:pStyle w:val="Nivel2"/>
        <w:spacing w:before="0" w:after="160" w:line="300" w:lineRule="auto"/>
        <w:rPr>
          <w:color w:val="auto"/>
          <w:sz w:val="24"/>
          <w:szCs w:val="24"/>
        </w:rPr>
      </w:pPr>
      <w:bookmarkStart w:id="5" w:name="art120"/>
      <w:bookmarkEnd w:id="5"/>
      <w:r w:rsidRPr="004176A9">
        <w:rPr>
          <w:color w:val="auto"/>
          <w:sz w:val="24"/>
          <w:szCs w:val="24"/>
        </w:rPr>
        <w:t>6.7. O(A) Contratado(a) será responsável pelos danos causados diretamente à Administração ou a terceiros em razão da execução do contrato, e não excluirá nem reduzirá essa responsabilidade a fiscalização ou o acompanhamento pelo contratante (art. 120 da Lei nº. 14.133/2021).</w:t>
      </w:r>
      <w:bookmarkStart w:id="6" w:name="art121"/>
      <w:bookmarkEnd w:id="6"/>
    </w:p>
    <w:p w:rsidR="00F50DFF" w:rsidRPr="004176A9" w:rsidRDefault="00F50DFF" w:rsidP="00F50DFF">
      <w:pPr>
        <w:pStyle w:val="Nivel2"/>
        <w:spacing w:before="0" w:after="160" w:line="300" w:lineRule="auto"/>
        <w:rPr>
          <w:color w:val="auto"/>
          <w:sz w:val="24"/>
          <w:szCs w:val="24"/>
        </w:rPr>
      </w:pPr>
      <w:r w:rsidRPr="004176A9">
        <w:rPr>
          <w:color w:val="auto"/>
          <w:sz w:val="24"/>
          <w:szCs w:val="24"/>
        </w:rPr>
        <w:t>6.8. Somente o(a) Contratado(a) será responsável pelos encargos trabalhistas, previdenciários, fiscais e comerciais resultantes da execução do contrato administrativo (art. 121 da Lei nº. 14.133/2021).</w:t>
      </w:r>
    </w:p>
    <w:p w:rsidR="00F50DFF" w:rsidRPr="004176A9" w:rsidRDefault="00F50DFF" w:rsidP="00F50DFF">
      <w:pPr>
        <w:pStyle w:val="Nivel3"/>
        <w:tabs>
          <w:tab w:val="clear" w:pos="360"/>
        </w:tabs>
        <w:spacing w:before="0" w:after="160" w:line="300" w:lineRule="auto"/>
        <w:ind w:left="0"/>
        <w:contextualSpacing w:val="0"/>
        <w:rPr>
          <w:sz w:val="24"/>
          <w:szCs w:val="24"/>
        </w:rPr>
      </w:pPr>
      <w:bookmarkStart w:id="7" w:name="art121§1"/>
      <w:bookmarkEnd w:id="7"/>
      <w:r w:rsidRPr="004176A9">
        <w:rPr>
          <w:sz w:val="24"/>
          <w:szCs w:val="24"/>
        </w:rPr>
        <w:lastRenderedPageBreak/>
        <w:t>6.9. A inadimplência do(a) contratado(a) em relação aos encargos trabalhistas, fiscais e comerciais não transferirá à Administração a responsabilidade pelo seu pagamento e não poderá onerar o objeto do contrato administrativo (§ 1º do art. 121 da Lei nº. 14.133/2021).</w:t>
      </w:r>
      <w:bookmarkStart w:id="8" w:name="art122"/>
      <w:bookmarkStart w:id="9" w:name="art122§1"/>
      <w:bookmarkStart w:id="10" w:name="art122§2"/>
      <w:bookmarkStart w:id="11" w:name="art122§3"/>
      <w:bookmarkStart w:id="12" w:name="art123"/>
      <w:bookmarkEnd w:id="8"/>
      <w:bookmarkEnd w:id="9"/>
      <w:bookmarkEnd w:id="10"/>
      <w:bookmarkEnd w:id="11"/>
      <w:bookmarkEnd w:id="12"/>
    </w:p>
    <w:p w:rsidR="00F50DFF" w:rsidRPr="004176A9" w:rsidRDefault="00F50DFF" w:rsidP="00F50DFF">
      <w:pPr>
        <w:pStyle w:val="Nivel3"/>
        <w:tabs>
          <w:tab w:val="clear" w:pos="360"/>
        </w:tabs>
        <w:spacing w:before="0" w:after="160" w:line="300" w:lineRule="auto"/>
        <w:ind w:left="0"/>
        <w:contextualSpacing w:val="0"/>
        <w:rPr>
          <w:sz w:val="24"/>
          <w:szCs w:val="24"/>
        </w:rPr>
      </w:pPr>
      <w:r w:rsidRPr="004176A9">
        <w:rPr>
          <w:sz w:val="24"/>
          <w:szCs w:val="24"/>
        </w:rPr>
        <w:t>6.10. As comunicações entre a Administração e o(a) contratado(a) devem ser realizadas por escrito sempre que o ato exigir tal formalidade, admitindo-se, excepcionalmente, o uso de mensagem eletrônica para esse fim, tal como: e-mail.</w:t>
      </w:r>
    </w:p>
    <w:p w:rsidR="00F50DFF" w:rsidRPr="004176A9" w:rsidRDefault="00F50DFF" w:rsidP="00F50DFF">
      <w:pPr>
        <w:pStyle w:val="Nivel3"/>
        <w:tabs>
          <w:tab w:val="clear" w:pos="360"/>
        </w:tabs>
        <w:spacing w:before="0" w:after="160" w:line="300" w:lineRule="auto"/>
        <w:ind w:left="0"/>
        <w:contextualSpacing w:val="0"/>
        <w:rPr>
          <w:sz w:val="24"/>
          <w:szCs w:val="24"/>
        </w:rPr>
      </w:pPr>
      <w:r w:rsidRPr="004176A9">
        <w:rPr>
          <w:sz w:val="24"/>
          <w:szCs w:val="24"/>
        </w:rPr>
        <w:t>6.11. A Administração poderá convocar representante do(a) licitante para adoção de providências que devam ser cumpridas de imediato.</w:t>
      </w:r>
    </w:p>
    <w:p w:rsidR="00F50DFF" w:rsidRPr="004176A9" w:rsidRDefault="00F50DFF" w:rsidP="00F50DFF">
      <w:pPr>
        <w:tabs>
          <w:tab w:val="left" w:pos="1134"/>
        </w:tabs>
        <w:spacing w:after="160" w:line="300" w:lineRule="auto"/>
        <w:jc w:val="both"/>
        <w:rPr>
          <w:rFonts w:ascii="Arial" w:hAnsi="Arial" w:cs="Arial"/>
          <w:sz w:val="24"/>
          <w:szCs w:val="24"/>
        </w:rPr>
      </w:pPr>
      <w:r w:rsidRPr="004176A9">
        <w:rPr>
          <w:rFonts w:ascii="Arial" w:hAnsi="Arial" w:cs="Arial"/>
          <w:sz w:val="24"/>
          <w:szCs w:val="24"/>
        </w:rPr>
        <w:t xml:space="preserve">6.12. </w:t>
      </w:r>
      <w:proofErr w:type="gramStart"/>
      <w:r w:rsidRPr="004176A9">
        <w:rPr>
          <w:rFonts w:ascii="Arial" w:hAnsi="Arial" w:cs="Arial"/>
          <w:sz w:val="24"/>
          <w:szCs w:val="24"/>
        </w:rPr>
        <w:t>O(</w:t>
      </w:r>
      <w:proofErr w:type="gramEnd"/>
      <w:r w:rsidRPr="004176A9">
        <w:rPr>
          <w:rFonts w:ascii="Arial" w:hAnsi="Arial" w:cs="Arial"/>
          <w:sz w:val="24"/>
          <w:szCs w:val="24"/>
        </w:rPr>
        <w:t xml:space="preserve">A) Contratado(a) deverá manter preposto aceito pela administração no local da </w:t>
      </w:r>
      <w:r w:rsidR="00030EF9">
        <w:rPr>
          <w:rFonts w:ascii="Arial" w:hAnsi="Arial" w:cs="Arial"/>
          <w:sz w:val="24"/>
          <w:szCs w:val="24"/>
        </w:rPr>
        <w:t>a</w:t>
      </w:r>
      <w:r w:rsidR="00030EF9" w:rsidRPr="003E1468">
        <w:rPr>
          <w:rFonts w:ascii="Arial" w:hAnsi="Arial" w:cs="Arial"/>
          <w:sz w:val="24"/>
          <w:szCs w:val="24"/>
        </w:rPr>
        <w:t xml:space="preserve"> presente contratação tem por objeto o </w:t>
      </w:r>
      <w:r w:rsidR="00030EF9" w:rsidRPr="003E1468">
        <w:rPr>
          <w:rStyle w:val="Forte"/>
          <w:rFonts w:ascii="Arial" w:eastAsiaTheme="majorEastAsia" w:hAnsi="Arial" w:cs="Arial"/>
          <w:sz w:val="24"/>
          <w:szCs w:val="24"/>
        </w:rPr>
        <w:t>Registro de Preços</w:t>
      </w:r>
      <w:r w:rsidR="00030EF9">
        <w:rPr>
          <w:rStyle w:val="Forte"/>
          <w:rFonts w:ascii="Arial" w:eastAsiaTheme="majorEastAsia" w:hAnsi="Arial" w:cs="Arial"/>
          <w:sz w:val="24"/>
          <w:szCs w:val="24"/>
        </w:rPr>
        <w:t xml:space="preserve"> no menor valor global</w:t>
      </w:r>
      <w:r w:rsidR="00030EF9" w:rsidRPr="003E1468">
        <w:rPr>
          <w:rStyle w:val="Forte"/>
          <w:rFonts w:ascii="Arial" w:eastAsiaTheme="majorEastAsia" w:hAnsi="Arial" w:cs="Arial"/>
          <w:sz w:val="24"/>
          <w:szCs w:val="24"/>
        </w:rPr>
        <w:t xml:space="preserve"> para futura e eventual </w:t>
      </w:r>
      <w:r w:rsidR="00030EF9" w:rsidRPr="003E1468">
        <w:rPr>
          <w:rFonts w:ascii="Arial" w:hAnsi="Arial" w:cs="Arial"/>
          <w:sz w:val="24"/>
          <w:szCs w:val="24"/>
        </w:rPr>
        <w:t>contratação de pessoa física ou jurídica para prestação de serviço de Locação de Brinquedos, para a Secretaria de Municipal de Educação e Secretaria de Assistência Social do Município de Santo Antônio do Grama- MG</w:t>
      </w:r>
      <w:r w:rsidRPr="004176A9">
        <w:rPr>
          <w:rFonts w:ascii="Arial" w:hAnsi="Arial" w:cs="Arial"/>
          <w:sz w:val="24"/>
          <w:szCs w:val="24"/>
        </w:rPr>
        <w:t>, para representá-lo na execução do contrato administrativo (art. 118 da Lei nº 14.133/2021).</w:t>
      </w:r>
    </w:p>
    <w:p w:rsidR="00F50DFF" w:rsidRPr="004176A9" w:rsidRDefault="00F50DFF" w:rsidP="00F50DFF">
      <w:pPr>
        <w:tabs>
          <w:tab w:val="left" w:pos="1134"/>
        </w:tabs>
        <w:spacing w:after="160" w:line="300" w:lineRule="auto"/>
        <w:jc w:val="both"/>
        <w:rPr>
          <w:rFonts w:ascii="Arial" w:hAnsi="Arial" w:cs="Arial"/>
          <w:sz w:val="24"/>
          <w:szCs w:val="24"/>
        </w:rPr>
      </w:pPr>
      <w:r w:rsidRPr="004176A9">
        <w:rPr>
          <w:rFonts w:ascii="Arial" w:hAnsi="Arial" w:cs="Arial"/>
          <w:sz w:val="24"/>
          <w:szCs w:val="24"/>
        </w:rPr>
        <w:t>6.13. A indicação ou a manutenção do preposto do(a) Contratado(a) poderá ser recusada pelo contratante, desde que devidamente justificada, devendo o(a) contratado(a) designar outro para o exercício da atividade, no prazo indicado pelo fiscal.</w:t>
      </w:r>
    </w:p>
    <w:p w:rsidR="00F50DFF" w:rsidRPr="004176A9" w:rsidRDefault="00F50DFF" w:rsidP="00F50DFF">
      <w:pPr>
        <w:tabs>
          <w:tab w:val="left" w:pos="1134"/>
        </w:tabs>
        <w:spacing w:after="160" w:line="300" w:lineRule="auto"/>
        <w:jc w:val="both"/>
        <w:rPr>
          <w:rFonts w:ascii="Arial" w:hAnsi="Arial" w:cs="Arial"/>
          <w:sz w:val="24"/>
          <w:szCs w:val="24"/>
        </w:rPr>
      </w:pPr>
      <w:r w:rsidRPr="004176A9">
        <w:rPr>
          <w:rFonts w:ascii="Arial" w:hAnsi="Arial" w:cs="Arial"/>
          <w:sz w:val="24"/>
          <w:szCs w:val="24"/>
        </w:rPr>
        <w:t>6.14. Após a assinatura do contrato administrativo ou instrumento equivalente, o Contratante poderá convocar o representante do(a) Contratado(a)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rsidR="00F50DFF" w:rsidRPr="004176A9" w:rsidRDefault="00F50DFF" w:rsidP="00F50DFF">
      <w:pPr>
        <w:pStyle w:val="Nivel2"/>
        <w:spacing w:before="0" w:after="160" w:line="300" w:lineRule="auto"/>
        <w:rPr>
          <w:b/>
          <w:color w:val="auto"/>
          <w:sz w:val="24"/>
          <w:szCs w:val="24"/>
        </w:rPr>
      </w:pPr>
      <w:r w:rsidRPr="004176A9">
        <w:rPr>
          <w:b/>
          <w:color w:val="auto"/>
          <w:sz w:val="24"/>
          <w:szCs w:val="24"/>
        </w:rPr>
        <w:t>7. Dos critérios de medição e de pagamento</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 xml:space="preserve">7.1. A avaliação da execução do objeto utilizará a aceite, atesto ou recebimento, ainda que por e-mail, sem qualquer oposição, da nota fiscal com a descrição da </w:t>
      </w:r>
      <w:r w:rsidR="00030EF9">
        <w:rPr>
          <w:sz w:val="24"/>
          <w:szCs w:val="24"/>
        </w:rPr>
        <w:t>a</w:t>
      </w:r>
      <w:r w:rsidR="00030EF9" w:rsidRPr="003E1468">
        <w:rPr>
          <w:sz w:val="24"/>
          <w:szCs w:val="24"/>
        </w:rPr>
        <w:t xml:space="preserve"> presente contratação tem por objeto o </w:t>
      </w:r>
      <w:r w:rsidR="00030EF9" w:rsidRPr="003E1468">
        <w:rPr>
          <w:rStyle w:val="Forte"/>
          <w:rFonts w:eastAsiaTheme="majorEastAsia"/>
          <w:sz w:val="24"/>
          <w:szCs w:val="24"/>
        </w:rPr>
        <w:t>Registro de Preços</w:t>
      </w:r>
      <w:r w:rsidR="00030EF9">
        <w:rPr>
          <w:rStyle w:val="Forte"/>
          <w:rFonts w:eastAsiaTheme="majorEastAsia"/>
          <w:sz w:val="24"/>
          <w:szCs w:val="24"/>
        </w:rPr>
        <w:t xml:space="preserve"> no menor valor global</w:t>
      </w:r>
      <w:r w:rsidR="00030EF9" w:rsidRPr="003E1468">
        <w:rPr>
          <w:rStyle w:val="Forte"/>
          <w:rFonts w:eastAsiaTheme="majorEastAsia"/>
          <w:sz w:val="24"/>
          <w:szCs w:val="24"/>
        </w:rPr>
        <w:t xml:space="preserve"> para futura e eventual </w:t>
      </w:r>
      <w:r w:rsidR="00030EF9" w:rsidRPr="003E1468">
        <w:rPr>
          <w:sz w:val="24"/>
          <w:szCs w:val="24"/>
        </w:rPr>
        <w:t xml:space="preserve">contratação de pessoa física ou jurídica para prestação de serviço de Locação de Brinquedos, para a Secretaria de Municipal </w:t>
      </w:r>
      <w:r w:rsidR="00030EF9" w:rsidRPr="003E1468">
        <w:rPr>
          <w:sz w:val="24"/>
          <w:szCs w:val="24"/>
        </w:rPr>
        <w:lastRenderedPageBreak/>
        <w:t>de Educação e Secretaria de Assistência Social do Município de Santo Antônio do Grama- MG</w:t>
      </w:r>
      <w:r w:rsidRPr="004176A9">
        <w:rPr>
          <w:color w:val="auto"/>
          <w:sz w:val="24"/>
          <w:szCs w:val="24"/>
        </w:rPr>
        <w:t>;</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7.2. O pagamento será em até 30 (trinta) dias úteis do recebimento da nota fiscal, acompanhado da comprovação de regularidade fiscal, trabalhista e social;</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 xml:space="preserve">7.3. O pagamento somente será realizado mediante a efetiva </w:t>
      </w:r>
      <w:r w:rsidR="00030EF9">
        <w:rPr>
          <w:color w:val="auto"/>
          <w:sz w:val="24"/>
          <w:szCs w:val="24"/>
        </w:rPr>
        <w:t>a</w:t>
      </w:r>
      <w:r w:rsidR="00030EF9" w:rsidRPr="003E1468">
        <w:rPr>
          <w:sz w:val="24"/>
          <w:szCs w:val="24"/>
        </w:rPr>
        <w:t xml:space="preserve"> presente contratação tem por objeto o </w:t>
      </w:r>
      <w:r w:rsidR="00030EF9" w:rsidRPr="003E1468">
        <w:rPr>
          <w:rStyle w:val="Forte"/>
          <w:rFonts w:eastAsiaTheme="majorEastAsia"/>
          <w:sz w:val="24"/>
          <w:szCs w:val="24"/>
        </w:rPr>
        <w:t>Registro de Preços</w:t>
      </w:r>
      <w:r w:rsidR="00030EF9">
        <w:rPr>
          <w:rStyle w:val="Forte"/>
          <w:rFonts w:eastAsiaTheme="majorEastAsia"/>
          <w:sz w:val="24"/>
          <w:szCs w:val="24"/>
        </w:rPr>
        <w:t xml:space="preserve"> no menor valor global</w:t>
      </w:r>
      <w:r w:rsidR="00030EF9" w:rsidRPr="003E1468">
        <w:rPr>
          <w:rStyle w:val="Forte"/>
          <w:rFonts w:eastAsiaTheme="majorEastAsia"/>
          <w:sz w:val="24"/>
          <w:szCs w:val="24"/>
        </w:rPr>
        <w:t xml:space="preserve"> para futura e eventual </w:t>
      </w:r>
      <w:r w:rsidR="00030EF9" w:rsidRPr="003E1468">
        <w:rPr>
          <w:sz w:val="24"/>
          <w:szCs w:val="24"/>
        </w:rPr>
        <w:t>contratação de pessoa física ou jurídica para prestação de serviço de Locação de Brinquedos, para a Secretaria de Municipal de Educação e Secretaria de Assistência Social do Município de Santo Antônio do Grama- MG</w:t>
      </w:r>
      <w:r w:rsidRPr="004176A9">
        <w:rPr>
          <w:color w:val="auto"/>
          <w:sz w:val="24"/>
          <w:szCs w:val="24"/>
        </w:rPr>
        <w:t xml:space="preserve"> nas condições estabelecidas, o que poderá ser comprovado por meio de aceite ou atestado na nota fiscal correspondente;</w:t>
      </w:r>
    </w:p>
    <w:p w:rsidR="00F50DFF" w:rsidRPr="004176A9" w:rsidRDefault="00F50DFF" w:rsidP="00F50DFF">
      <w:pPr>
        <w:spacing w:after="160" w:line="300" w:lineRule="auto"/>
        <w:jc w:val="both"/>
        <w:rPr>
          <w:rFonts w:ascii="Arial" w:hAnsi="Arial" w:cs="Arial"/>
          <w:sz w:val="24"/>
          <w:szCs w:val="24"/>
          <w:lang w:eastAsia="en-US"/>
        </w:rPr>
      </w:pPr>
      <w:r w:rsidRPr="004176A9">
        <w:rPr>
          <w:rFonts w:ascii="Arial" w:hAnsi="Arial" w:cs="Arial"/>
          <w:sz w:val="24"/>
          <w:szCs w:val="24"/>
          <w:lang w:eastAsia="en-US"/>
        </w:rPr>
        <w:t xml:space="preserve">7.4. Havendo erro na apresentação da nota fiscal ou dos documentos pertinentes à contratação administrativa, ou, ainda, circunstância que impeça a liquidação da despesa, como, por exemplo, </w:t>
      </w:r>
      <w:r w:rsidRPr="004176A9">
        <w:rPr>
          <w:rFonts w:ascii="Arial" w:hAnsi="Arial" w:cs="Arial"/>
          <w:sz w:val="24"/>
          <w:szCs w:val="24"/>
        </w:rPr>
        <w:t>obrigação financeira pendente, decorrente de penalidade imposta ou inadimplência,</w:t>
      </w:r>
      <w:r w:rsidRPr="004176A9">
        <w:rPr>
          <w:rFonts w:ascii="Arial" w:hAnsi="Arial" w:cs="Arial"/>
          <w:sz w:val="24"/>
          <w:szCs w:val="24"/>
          <w:lang w:eastAsia="en-US"/>
        </w:rPr>
        <w:t xml:space="preserve"> o pagamento ficará sobrestado até que o(a) Contratado(a) providencie as medidas saneadoras. Nesta hipótese, o prazo para pagamento iniciar-se-á após a comprovação da regularização da situação, não acarretando qualquer ônus para o Contratante.</w:t>
      </w:r>
    </w:p>
    <w:p w:rsidR="00F50DFF" w:rsidRPr="004176A9" w:rsidRDefault="00F50DFF" w:rsidP="00F50DFF">
      <w:pPr>
        <w:spacing w:after="160" w:line="300" w:lineRule="auto"/>
        <w:ind w:right="-17"/>
        <w:jc w:val="both"/>
        <w:rPr>
          <w:rFonts w:ascii="Arial" w:hAnsi="Arial" w:cs="Arial"/>
          <w:sz w:val="24"/>
          <w:szCs w:val="24"/>
        </w:rPr>
      </w:pPr>
      <w:r w:rsidRPr="004176A9">
        <w:rPr>
          <w:rFonts w:ascii="Arial" w:hAnsi="Arial" w:cs="Arial"/>
          <w:sz w:val="24"/>
          <w:szCs w:val="24"/>
        </w:rPr>
        <w:t>7.5. O pagamento devido pelo Contratante será efetuado por meio ordem bancária, para crédito em banco, agência e conta corrente indicados pelo(a) contratante, ou, eventualmente, por outra forma que vier a ser convencionada entre as partes.</w:t>
      </w:r>
    </w:p>
    <w:p w:rsidR="00F50DFF" w:rsidRPr="004176A9" w:rsidRDefault="00F50DFF" w:rsidP="00F50DFF">
      <w:pPr>
        <w:spacing w:after="160" w:line="300" w:lineRule="auto"/>
        <w:ind w:right="-17"/>
        <w:jc w:val="both"/>
        <w:rPr>
          <w:rFonts w:ascii="Arial" w:hAnsi="Arial" w:cs="Arial"/>
          <w:sz w:val="24"/>
          <w:szCs w:val="24"/>
        </w:rPr>
      </w:pPr>
      <w:r w:rsidRPr="004176A9">
        <w:rPr>
          <w:rFonts w:ascii="Arial" w:hAnsi="Arial" w:cs="Arial"/>
          <w:sz w:val="24"/>
          <w:szCs w:val="24"/>
        </w:rPr>
        <w:t xml:space="preserve">7.6. Será considerada data do pagamento o dia em que constar como emitida a ordem bancária para pagamento. </w:t>
      </w:r>
    </w:p>
    <w:p w:rsidR="00F50DFF" w:rsidRPr="004176A9" w:rsidRDefault="00F50DFF" w:rsidP="00F50DFF">
      <w:pPr>
        <w:spacing w:after="160" w:line="300" w:lineRule="auto"/>
        <w:ind w:right="-17"/>
        <w:jc w:val="both"/>
        <w:rPr>
          <w:rFonts w:ascii="Arial" w:hAnsi="Arial" w:cs="Arial"/>
          <w:sz w:val="24"/>
          <w:szCs w:val="24"/>
        </w:rPr>
      </w:pPr>
      <w:r w:rsidRPr="004176A9">
        <w:rPr>
          <w:rFonts w:ascii="Arial" w:hAnsi="Arial" w:cs="Arial"/>
          <w:sz w:val="24"/>
          <w:szCs w:val="24"/>
        </w:rPr>
        <w:t>7.7. Paga a importância discriminada na nota fiscal, o(a) Contratado(a) dará ao contratante plena, geral e irretratável quitação dos valores nela discriminados, para nada mais vir a reclamar ou exigir a qualquer título, tempo ou forma.</w:t>
      </w:r>
    </w:p>
    <w:p w:rsidR="00F50DFF" w:rsidRPr="004176A9" w:rsidRDefault="00F50DFF" w:rsidP="00F50DFF">
      <w:pPr>
        <w:spacing w:after="160" w:line="300" w:lineRule="auto"/>
        <w:ind w:right="-17"/>
        <w:jc w:val="both"/>
        <w:rPr>
          <w:rFonts w:ascii="Arial" w:hAnsi="Arial" w:cs="Arial"/>
          <w:sz w:val="24"/>
          <w:szCs w:val="24"/>
        </w:rPr>
      </w:pPr>
      <w:r w:rsidRPr="004176A9">
        <w:rPr>
          <w:rFonts w:ascii="Arial" w:hAnsi="Arial" w:cs="Arial"/>
          <w:sz w:val="24"/>
          <w:szCs w:val="24"/>
        </w:rPr>
        <w:t>7.8. Todo pagamento que vier a ser considerado contratualmente indevido será objeto de ajuste nos pagamentos futuros, quando devidos, ou cobrados diretamente do(a) Contratado(a).</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7.9. Deverão ser excluídas do faturamento todas e quaisquer ocorrências que não forem de responsabilidade do contratante, assim como aquelas que não correspondem a bens entregues.</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lastRenderedPageBreak/>
        <w:t>7.10. Os documentos comprobatórios dos pagamentos relativos a tributos, encargos ou contribuições de responsabilidade do(a) Contratado(a), deverão ser enviados ao contratante mensalmente.</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7.11. O(A) Contratado(a) deverá entregar os bens acompanhado da correspondente nota fiscal.</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7.12. A nota fiscal deverá ser emitida pelo(a) Contratado(a) em inteira conformidade com as exigências legais e contratuais, especialmente as de natureza fiscal, com destaque, quando exigíveis, das retenções tributárias ou previdenciárias.</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7.13. Antes de cada pagamento a(o) Contratado(a) será realizada consulta para verificar a manutenção das regularidades fiscal, social e trabalhista.</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7.14. Constatando-se a situação de irregularidade do(a) Contratado(a), será providenciada sua advertência, por escrito, para que, no prazo de 05 (cinco) dias úteis, regularize sua situação ou, no mesmo prazo, apresente sua defesa. O prazo poderá ser prorrogado uma vez, por igual período, a critério do contratante.</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 xml:space="preserve">7.15. Não havendo regularização ou sendo a defesa considerada improcedente, o Contratante deverá comunicar aos órgãos responsáveis pela fiscalização da regularidade fiscal quanto à inadimplência do(a) contratado(a), bem como quanto à existência de pagamento a ser efetuado, para que sejam acionados os meios pertinentes e necessários para garantir o recebimento de seus créditos.  </w:t>
      </w:r>
    </w:p>
    <w:p w:rsidR="00F50DFF" w:rsidRPr="004176A9" w:rsidRDefault="00F50DFF" w:rsidP="00F50DFF">
      <w:pPr>
        <w:pStyle w:val="PargrafodaLista"/>
        <w:spacing w:after="160" w:line="300" w:lineRule="auto"/>
        <w:ind w:left="0" w:right="-17"/>
        <w:jc w:val="both"/>
        <w:rPr>
          <w:rFonts w:ascii="Arial" w:hAnsi="Arial" w:cs="Arial"/>
          <w:sz w:val="24"/>
          <w:szCs w:val="24"/>
          <w:lang w:eastAsia="en-US"/>
        </w:rPr>
      </w:pP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 xml:space="preserve">7.16. Persistindo a irregularidade, o Contratante deverá adotar as medidas necessárias à rescisão contratual nos autos do processo administrativo correspondente, assegurada à contratada a ampla defesa. </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7.17. Havendo a efetiva execução do objeto, os pagamentos serão realizados normalmente, até que se decida pela rescisão do contrato administrativo, caso o(a) Contratado(a) não regularize sua situação.</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7.18. Somente por motivo de economicidade ou outro interesse público de alta relevância, devidamente justificado, em qualquer caso, pelo(a) Prefeito(a) Municipal, não será rescindido o contrato administrativo em execução com a contratada inadimplente.</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7.19. Quando do pagamento, será efetuada a retenção tributária prevista na legislação aplicável.</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 xml:space="preserve">7.20. O(A) Contratado(a) regularmente optante pelo Simples Nacional, nos termos da Lei Complementar nº 123/2006, não sofrerá a retenção tributária quanto aos impostos e contribuições abrangidos por aquele regime. No entanto, o pagamento ficará condicionado à apresentação de comprovação, por meio de </w:t>
      </w:r>
      <w:r w:rsidRPr="004176A9">
        <w:rPr>
          <w:rFonts w:ascii="Arial" w:hAnsi="Arial" w:cs="Arial"/>
          <w:sz w:val="24"/>
          <w:szCs w:val="24"/>
        </w:rPr>
        <w:lastRenderedPageBreak/>
        <w:t>documento oficial, de que faz jus ao tratamento tributário favorecido previsto na referida Lei.</w:t>
      </w:r>
    </w:p>
    <w:p w:rsidR="00F50DFF" w:rsidRPr="004176A9" w:rsidRDefault="00F50DFF" w:rsidP="00F50DFF">
      <w:pPr>
        <w:pStyle w:val="Nivel2"/>
        <w:spacing w:before="0" w:after="160" w:line="300" w:lineRule="auto"/>
        <w:rPr>
          <w:b/>
          <w:color w:val="auto"/>
          <w:sz w:val="24"/>
          <w:szCs w:val="24"/>
        </w:rPr>
      </w:pPr>
      <w:r w:rsidRPr="004176A9">
        <w:rPr>
          <w:b/>
          <w:color w:val="auto"/>
          <w:sz w:val="24"/>
          <w:szCs w:val="24"/>
        </w:rPr>
        <w:t>8. Da forma e critérios de seleção do(a) fornecedor(a)</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8.1. O(A) licitante será selecionado por meio da realização de procedimento de dispensa de licitação pública (inciso II do art. 75 da Lei n.º 14.133/2021), na forma estabelecidas no Decreto Municipal nº 63/2023, tendo como critério de julgamento: menor preço global.</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8.2. O modo de disputa será conjuntamente aberto.</w:t>
      </w:r>
    </w:p>
    <w:p w:rsidR="00F50DFF" w:rsidRDefault="00F50DFF" w:rsidP="00F50DFF">
      <w:pPr>
        <w:pStyle w:val="Nivel2"/>
        <w:spacing w:before="0" w:after="160" w:line="300" w:lineRule="auto"/>
        <w:rPr>
          <w:b/>
          <w:color w:val="auto"/>
          <w:sz w:val="24"/>
          <w:szCs w:val="24"/>
        </w:rPr>
      </w:pPr>
      <w:r w:rsidRPr="004176A9">
        <w:rPr>
          <w:b/>
          <w:color w:val="auto"/>
          <w:sz w:val="24"/>
          <w:szCs w:val="24"/>
        </w:rPr>
        <w:t>8.3. Habilitação jurídica:</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8.3.</w:t>
      </w:r>
      <w:r w:rsidR="00A84E00">
        <w:rPr>
          <w:color w:val="auto"/>
          <w:sz w:val="24"/>
          <w:szCs w:val="24"/>
        </w:rPr>
        <w:t>1</w:t>
      </w:r>
      <w:r w:rsidRPr="004176A9">
        <w:rPr>
          <w:color w:val="auto"/>
          <w:sz w:val="24"/>
          <w:szCs w:val="24"/>
        </w:rPr>
        <w:t>. Empresário individual: inscrição no Registro Público de Empresas Mercantis, a cargo da Junta Comercial respectiva;</w:t>
      </w:r>
    </w:p>
    <w:p w:rsidR="00F50DFF" w:rsidRPr="004176A9" w:rsidRDefault="00DE3F73" w:rsidP="00F50DFF">
      <w:pPr>
        <w:pStyle w:val="Nivel2"/>
        <w:spacing w:before="0" w:after="160" w:line="300" w:lineRule="auto"/>
        <w:rPr>
          <w:color w:val="auto"/>
          <w:sz w:val="24"/>
          <w:szCs w:val="24"/>
        </w:rPr>
      </w:pPr>
      <w:r>
        <w:rPr>
          <w:color w:val="auto"/>
          <w:sz w:val="24"/>
          <w:szCs w:val="24"/>
        </w:rPr>
        <w:t>8.3.</w:t>
      </w:r>
      <w:r w:rsidR="00A84E00">
        <w:rPr>
          <w:color w:val="auto"/>
          <w:sz w:val="24"/>
          <w:szCs w:val="24"/>
        </w:rPr>
        <w:t>2</w:t>
      </w:r>
      <w:r w:rsidR="00F50DFF" w:rsidRPr="004176A9">
        <w:rPr>
          <w:color w:val="auto"/>
          <w:sz w:val="24"/>
          <w:szCs w:val="24"/>
        </w:rPr>
        <w:t>. Microempreendedor Individual – MEI: Certificado da Condição de Microempreendedor Individual – CCMEI;</w:t>
      </w:r>
    </w:p>
    <w:p w:rsidR="00F50DFF" w:rsidRPr="004176A9" w:rsidRDefault="00A84E00" w:rsidP="00F50DFF">
      <w:pPr>
        <w:spacing w:after="160" w:line="300" w:lineRule="auto"/>
        <w:jc w:val="both"/>
        <w:rPr>
          <w:rFonts w:ascii="Arial" w:hAnsi="Arial" w:cs="Arial"/>
          <w:sz w:val="24"/>
          <w:szCs w:val="24"/>
        </w:rPr>
      </w:pPr>
      <w:r>
        <w:rPr>
          <w:rFonts w:ascii="Arial" w:hAnsi="Arial" w:cs="Arial"/>
          <w:sz w:val="24"/>
          <w:szCs w:val="24"/>
        </w:rPr>
        <w:t>8.3.3</w:t>
      </w:r>
      <w:r w:rsidR="00F50DFF" w:rsidRPr="004176A9">
        <w:rPr>
          <w:rFonts w:ascii="Arial" w:hAnsi="Arial" w:cs="Arial"/>
          <w:sz w:val="24"/>
          <w:szCs w:val="24"/>
        </w:rPr>
        <w:t xml:space="preserve">. </w:t>
      </w:r>
      <w:r w:rsidR="00F50DFF" w:rsidRPr="004176A9">
        <w:rPr>
          <w:rFonts w:ascii="Arial" w:hAnsi="Arial" w:cs="Arial"/>
          <w:bCs/>
          <w:sz w:val="24"/>
          <w:szCs w:val="24"/>
        </w:rPr>
        <w:t>Sociedade empresária, sociedade limitada unipessoal – SLU – ou sociedade identificada como empresa individual de responsabilidade limitada – EIRELI:</w:t>
      </w:r>
      <w:r w:rsidR="00F50DFF" w:rsidRPr="004176A9">
        <w:rPr>
          <w:rFonts w:ascii="Arial" w:hAnsi="Arial" w:cs="Arial"/>
          <w:sz w:val="24"/>
          <w:szCs w:val="24"/>
        </w:rPr>
        <w:t xml:space="preserve"> inscrição do ato constitutivo, estatuto ou contrato social no Registro Público de Empresas Mercantis, a cargo da Junta Comercial da respectiva sede, acompanhada de documento comprobatório de seus administradores;</w:t>
      </w:r>
    </w:p>
    <w:p w:rsidR="00F50DFF" w:rsidRPr="004176A9" w:rsidRDefault="00DE3F73" w:rsidP="00F50DFF">
      <w:pPr>
        <w:spacing w:after="160" w:line="300" w:lineRule="auto"/>
        <w:jc w:val="both"/>
        <w:rPr>
          <w:rFonts w:ascii="Arial" w:hAnsi="Arial" w:cs="Arial"/>
          <w:sz w:val="24"/>
          <w:szCs w:val="24"/>
        </w:rPr>
      </w:pPr>
      <w:r>
        <w:rPr>
          <w:rFonts w:ascii="Arial" w:hAnsi="Arial" w:cs="Arial"/>
          <w:sz w:val="24"/>
          <w:szCs w:val="24"/>
        </w:rPr>
        <w:t>8.3.</w:t>
      </w:r>
      <w:r w:rsidR="00A84E00">
        <w:rPr>
          <w:rFonts w:ascii="Arial" w:hAnsi="Arial" w:cs="Arial"/>
          <w:sz w:val="24"/>
          <w:szCs w:val="24"/>
        </w:rPr>
        <w:t>4</w:t>
      </w:r>
      <w:r w:rsidR="00F50DFF" w:rsidRPr="004176A9">
        <w:rPr>
          <w:rFonts w:ascii="Arial" w:hAnsi="Arial" w:cs="Arial"/>
          <w:sz w:val="24"/>
          <w:szCs w:val="24"/>
        </w:rPr>
        <w:t>. Sociedade empresária estrangeira com atuação permanente no país: Decreto de autorização para funcionamento no Brasil;</w:t>
      </w:r>
    </w:p>
    <w:p w:rsidR="00F50DFF" w:rsidRPr="004176A9" w:rsidRDefault="00DE3F73" w:rsidP="00F50DFF">
      <w:pPr>
        <w:spacing w:after="160" w:line="300" w:lineRule="auto"/>
        <w:jc w:val="both"/>
        <w:rPr>
          <w:rFonts w:ascii="Arial" w:hAnsi="Arial" w:cs="Arial"/>
          <w:sz w:val="24"/>
          <w:szCs w:val="24"/>
        </w:rPr>
      </w:pPr>
      <w:r>
        <w:rPr>
          <w:rFonts w:ascii="Arial" w:hAnsi="Arial" w:cs="Arial"/>
          <w:sz w:val="24"/>
          <w:szCs w:val="24"/>
        </w:rPr>
        <w:t>8.3.</w:t>
      </w:r>
      <w:r w:rsidR="00A84E00">
        <w:rPr>
          <w:rFonts w:ascii="Arial" w:hAnsi="Arial" w:cs="Arial"/>
          <w:sz w:val="24"/>
          <w:szCs w:val="24"/>
        </w:rPr>
        <w:t>5</w:t>
      </w:r>
      <w:r w:rsidR="00F50DFF" w:rsidRPr="004176A9">
        <w:rPr>
          <w:rFonts w:ascii="Arial" w:hAnsi="Arial" w:cs="Arial"/>
          <w:sz w:val="24"/>
          <w:szCs w:val="24"/>
        </w:rPr>
        <w:t>. Sociedade simples: inscrição do ato constitutivo no Registro Civil de Pessoas Jurídicas do local de sua sede, acompanhada de documento comprobatório de seus administradores;</w:t>
      </w:r>
    </w:p>
    <w:p w:rsidR="00F50DFF" w:rsidRPr="004176A9" w:rsidRDefault="00DE3F73" w:rsidP="00F50DFF">
      <w:pPr>
        <w:spacing w:after="160" w:line="300" w:lineRule="auto"/>
        <w:jc w:val="both"/>
        <w:rPr>
          <w:rFonts w:ascii="Arial" w:hAnsi="Arial" w:cs="Arial"/>
          <w:sz w:val="24"/>
          <w:szCs w:val="24"/>
        </w:rPr>
      </w:pPr>
      <w:r>
        <w:rPr>
          <w:rFonts w:ascii="Arial" w:hAnsi="Arial" w:cs="Arial"/>
          <w:sz w:val="24"/>
          <w:szCs w:val="24"/>
        </w:rPr>
        <w:t>8.3.</w:t>
      </w:r>
      <w:r w:rsidR="00A84E00">
        <w:rPr>
          <w:rFonts w:ascii="Arial" w:hAnsi="Arial" w:cs="Arial"/>
          <w:sz w:val="24"/>
          <w:szCs w:val="24"/>
        </w:rPr>
        <w:t>6</w:t>
      </w:r>
      <w:r w:rsidR="00F50DFF" w:rsidRPr="004176A9">
        <w:rPr>
          <w:rFonts w:ascii="Arial" w:hAnsi="Arial" w:cs="Arial"/>
          <w:sz w:val="24"/>
          <w:szCs w:val="24"/>
        </w:rPr>
        <w:t>. Sociedade cooperativa: ata de fundação e estatuto social, com a ata da assembleia que o aprovou, devidamente arquivado na Junta Comercial ou inscrito no Registro Civil de Pessoas Jurídicas da respectiva sede, além do registro de que trata o art. 107 da Lei nº. 5.756/1971.</w:t>
      </w:r>
    </w:p>
    <w:p w:rsidR="00F50DFF" w:rsidRPr="004176A9" w:rsidRDefault="00DE3F73" w:rsidP="00F50DFF">
      <w:pPr>
        <w:spacing w:after="160" w:line="300" w:lineRule="auto"/>
        <w:jc w:val="both"/>
        <w:rPr>
          <w:rFonts w:ascii="Arial" w:hAnsi="Arial" w:cs="Arial"/>
          <w:sz w:val="24"/>
          <w:szCs w:val="24"/>
        </w:rPr>
      </w:pPr>
      <w:r>
        <w:rPr>
          <w:rFonts w:ascii="Arial" w:hAnsi="Arial" w:cs="Arial"/>
          <w:sz w:val="24"/>
          <w:szCs w:val="24"/>
        </w:rPr>
        <w:t>8.3.</w:t>
      </w:r>
      <w:r w:rsidR="00A84E00">
        <w:rPr>
          <w:rFonts w:ascii="Arial" w:hAnsi="Arial" w:cs="Arial"/>
          <w:sz w:val="24"/>
          <w:szCs w:val="24"/>
        </w:rPr>
        <w:t>7</w:t>
      </w:r>
      <w:r w:rsidR="00F50DFF" w:rsidRPr="004176A9">
        <w:rPr>
          <w:rFonts w:ascii="Arial" w:hAnsi="Arial" w:cs="Arial"/>
          <w:sz w:val="24"/>
          <w:szCs w:val="24"/>
        </w:rPr>
        <w:t>. Ato de autorização para o exercício da atividade.</w:t>
      </w:r>
    </w:p>
    <w:p w:rsidR="00F50DFF" w:rsidRPr="004176A9" w:rsidRDefault="00F50DFF" w:rsidP="00F50DFF">
      <w:pPr>
        <w:spacing w:after="160" w:line="300" w:lineRule="auto"/>
        <w:jc w:val="both"/>
        <w:rPr>
          <w:rFonts w:ascii="Arial" w:hAnsi="Arial" w:cs="Arial"/>
          <w:b/>
          <w:sz w:val="24"/>
          <w:szCs w:val="24"/>
        </w:rPr>
      </w:pPr>
      <w:r w:rsidRPr="004176A9">
        <w:rPr>
          <w:rFonts w:ascii="Arial" w:hAnsi="Arial" w:cs="Arial"/>
          <w:b/>
          <w:sz w:val="24"/>
          <w:szCs w:val="24"/>
        </w:rPr>
        <w:t>8.4. Habilitação fiscal, social e trabalhista: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8.4.1. Cadastro Nacional de Pessoa Jurídica – CNPJ;</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8.4.2. Inscrição no cadastro de contribuintes municipal, relativo ao domicílio ou sede do(a) licitante, pertinente ao seu ramo de atividade e compatível com o objeto contratual;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8.4.3. Prova de regularidade perante a Fazenda Federal;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8.3.4. Prova de regularidade perante a Fazenda Estadual;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8.4.5. Prova de regularidade perante a Fazenda Municipal;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8.4.6. Prova de regularidade relativo à Seguridade Social e ao Fundo de Garantia de Tempo de </w:t>
      </w:r>
      <w:r w:rsidR="00030EF9">
        <w:rPr>
          <w:rFonts w:ascii="Arial" w:hAnsi="Arial" w:cs="Arial"/>
          <w:sz w:val="24"/>
          <w:szCs w:val="24"/>
        </w:rPr>
        <w:t>a</w:t>
      </w:r>
      <w:r w:rsidR="00030EF9" w:rsidRPr="003E1468">
        <w:rPr>
          <w:rFonts w:ascii="Arial" w:hAnsi="Arial" w:cs="Arial"/>
          <w:sz w:val="24"/>
          <w:szCs w:val="24"/>
        </w:rPr>
        <w:t xml:space="preserve"> presente contratação tem por objeto o </w:t>
      </w:r>
      <w:r w:rsidR="00030EF9" w:rsidRPr="003E1468">
        <w:rPr>
          <w:rStyle w:val="Forte"/>
          <w:rFonts w:ascii="Arial" w:eastAsiaTheme="majorEastAsia" w:hAnsi="Arial" w:cs="Arial"/>
          <w:sz w:val="24"/>
          <w:szCs w:val="24"/>
        </w:rPr>
        <w:t>Registro de Preços</w:t>
      </w:r>
      <w:r w:rsidR="00030EF9">
        <w:rPr>
          <w:rStyle w:val="Forte"/>
          <w:rFonts w:ascii="Arial" w:eastAsiaTheme="majorEastAsia" w:hAnsi="Arial" w:cs="Arial"/>
          <w:sz w:val="24"/>
          <w:szCs w:val="24"/>
        </w:rPr>
        <w:t xml:space="preserve"> no menor valor global</w:t>
      </w:r>
      <w:r w:rsidR="00030EF9" w:rsidRPr="003E1468">
        <w:rPr>
          <w:rStyle w:val="Forte"/>
          <w:rFonts w:ascii="Arial" w:eastAsiaTheme="majorEastAsia" w:hAnsi="Arial" w:cs="Arial"/>
          <w:sz w:val="24"/>
          <w:szCs w:val="24"/>
        </w:rPr>
        <w:t xml:space="preserve"> para futura e eventual </w:t>
      </w:r>
      <w:r w:rsidR="00030EF9" w:rsidRPr="003E1468">
        <w:rPr>
          <w:rFonts w:ascii="Arial" w:hAnsi="Arial" w:cs="Arial"/>
          <w:sz w:val="24"/>
          <w:szCs w:val="24"/>
        </w:rPr>
        <w:t>contratação de pessoa física ou jurídica para prestação de serviço de Locação de Brinquedos, para a Secretaria de Municipal de Educação e Secretaria de Assistência Social do Município de Santo Antônio do Grama- MG</w:t>
      </w:r>
      <w:r w:rsidRPr="004176A9">
        <w:rPr>
          <w:rFonts w:ascii="Arial" w:hAnsi="Arial" w:cs="Arial"/>
          <w:sz w:val="24"/>
          <w:szCs w:val="24"/>
        </w:rPr>
        <w:t>, que demonstre cumprimento dos encargos sociais instituídos por lei;</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8.4.7. Prova de regularidade perante a Justiça do Trabalho;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8.4.8. Cumprimento do disposto no inciso XXXIII do art. 7º da Constituição da República de 1988 – CR88;</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8.4.9. Declaração de que no ano-calendário de realização da licitação pública ainda não tenha celebrado contratos administrativos com a Administração Pública cujos valores somados extrapolem a receita bruta máxima admitida para fins de enquadramento como empresa de pequeno porte – EPP.</w:t>
      </w:r>
    </w:p>
    <w:p w:rsidR="00F50DFF" w:rsidRPr="004176A9" w:rsidRDefault="00F50DFF" w:rsidP="00F50DFF">
      <w:pPr>
        <w:spacing w:after="160" w:line="300" w:lineRule="auto"/>
        <w:jc w:val="both"/>
        <w:rPr>
          <w:rFonts w:ascii="Arial" w:hAnsi="Arial" w:cs="Arial"/>
          <w:b/>
          <w:sz w:val="24"/>
          <w:szCs w:val="24"/>
        </w:rPr>
      </w:pPr>
      <w:r w:rsidRPr="004176A9">
        <w:rPr>
          <w:rFonts w:ascii="Arial" w:hAnsi="Arial" w:cs="Arial"/>
          <w:b/>
          <w:sz w:val="24"/>
          <w:szCs w:val="24"/>
        </w:rPr>
        <w:t>8.5. Habilitação técnico-profissional ou técnico operacional</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8.6. Se o(a) licitante for a matriz, todos os documentos deverão estar em nome da matriz, e se o(a) licitante for a filial, todos os documentos deverão estar em nome da filial, exceto para atestados de capacidade técnica, caso exigidos, e no caso daqueles documentos que, pela própria natureza, comprovadamente, forem emitidos somente em nome da matriz.</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8.7. Caso o(a) licitante seja considerado isento dos tributos estaduais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8.8. Após a entrega dos documentos para habilitação, não será permitida a substituição ou apresentação de novos documentos, salvo em sede de diligência, para: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8.8.1. Complementação de informações acerca dos documentos já apresentados pelo(a)(s) licitante(s) e desde que necessária para apurar fatos existentes à época da abertura do certame;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8.8.2. Atualização de documentos cuja validade tenha expirado após a data de recebimento das propostas.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8.9. Na análise dos documentos de habilitação, a comissão de licitação, após provocação do(a) agente de contratação, poderá sanar erros ou falhas que não alterem a substância dos documentos e sua validade jurídica, mediante despacho fundamentado registrado e acessível a todos, atribuindo-lhes eficácia para fins de habilitação e classificação.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8.9. Os documentos de habilitação poderá ser: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8.9.1. Apresentada em original, por cópia ou por qualquer outro meio expressamente admitido pela Administração;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8.9.2. Substituída por registro cadastral emitido pela Administração, desde que o registro tenha sido feito em obediência ao disposta na Lei nº. 14.133/2021.</w:t>
      </w:r>
    </w:p>
    <w:p w:rsidR="00F50DFF" w:rsidRPr="004176A9" w:rsidRDefault="00F50DFF" w:rsidP="00F50DFF">
      <w:pPr>
        <w:pStyle w:val="Nivel2"/>
        <w:spacing w:before="0" w:after="160" w:line="300" w:lineRule="auto"/>
        <w:rPr>
          <w:b/>
          <w:color w:val="auto"/>
          <w:sz w:val="24"/>
          <w:szCs w:val="24"/>
        </w:rPr>
      </w:pPr>
      <w:r w:rsidRPr="004176A9">
        <w:rPr>
          <w:b/>
          <w:color w:val="auto"/>
          <w:sz w:val="24"/>
          <w:szCs w:val="24"/>
        </w:rPr>
        <w:t>9. Da estimativa do valor da contratação administrativa</w:t>
      </w:r>
    </w:p>
    <w:p w:rsidR="00F50DFF" w:rsidRPr="004176A9" w:rsidRDefault="00F50DFF" w:rsidP="00F50DFF">
      <w:pPr>
        <w:spacing w:after="160" w:line="300" w:lineRule="auto"/>
        <w:jc w:val="both"/>
        <w:rPr>
          <w:rFonts w:ascii="Arial" w:hAnsi="Arial" w:cs="Arial"/>
          <w:sz w:val="24"/>
          <w:szCs w:val="24"/>
        </w:rPr>
      </w:pPr>
      <w:r w:rsidRPr="009F2DE1">
        <w:rPr>
          <w:rFonts w:ascii="Arial" w:hAnsi="Arial" w:cs="Arial"/>
          <w:sz w:val="24"/>
          <w:szCs w:val="24"/>
        </w:rPr>
        <w:t>9.</w:t>
      </w:r>
      <w:r w:rsidRPr="00A315FB">
        <w:rPr>
          <w:rFonts w:ascii="Arial" w:hAnsi="Arial" w:cs="Arial"/>
          <w:sz w:val="24"/>
          <w:szCs w:val="24"/>
        </w:rPr>
        <w:t>1. A estimativa do valor global</w:t>
      </w:r>
      <w:r w:rsidRPr="004176A9">
        <w:rPr>
          <w:rFonts w:ascii="Arial" w:hAnsi="Arial" w:cs="Arial"/>
          <w:sz w:val="24"/>
          <w:szCs w:val="24"/>
        </w:rPr>
        <w:t xml:space="preserve"> é R$</w:t>
      </w:r>
      <w:r w:rsidR="00CB5146">
        <w:rPr>
          <w:rFonts w:ascii="Arial" w:hAnsi="Arial" w:cs="Arial"/>
          <w:sz w:val="24"/>
          <w:szCs w:val="24"/>
        </w:rPr>
        <w:t>127.566,66(cento e vinte e sete mil, quinhentos e sessenta e seis reais e sessenta e seis centavos</w:t>
      </w:r>
      <w:r w:rsidR="009F2DE1">
        <w:rPr>
          <w:rFonts w:ascii="Arial" w:hAnsi="Arial" w:cs="Arial"/>
          <w:sz w:val="24"/>
          <w:szCs w:val="24"/>
        </w:rPr>
        <w:t>).</w:t>
      </w:r>
    </w:p>
    <w:p w:rsidR="00F50DFF" w:rsidRPr="004176A9" w:rsidRDefault="00F50DFF" w:rsidP="00F50DFF">
      <w:pPr>
        <w:spacing w:after="160" w:line="300" w:lineRule="auto"/>
        <w:jc w:val="both"/>
        <w:rPr>
          <w:rFonts w:ascii="Arial" w:hAnsi="Arial" w:cs="Arial"/>
          <w:color w:val="FF0000"/>
          <w:sz w:val="24"/>
          <w:szCs w:val="24"/>
        </w:rPr>
      </w:pPr>
      <w:r w:rsidRPr="004176A9">
        <w:rPr>
          <w:rFonts w:ascii="Arial" w:hAnsi="Arial" w:cs="Arial"/>
          <w:b/>
          <w:sz w:val="24"/>
          <w:szCs w:val="24"/>
        </w:rPr>
        <w:t>10. Da adequação orçamentária</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10.1. As despesas decorrentes desta contratação administrativa correrão à conta de recursos específicos consignados no orçamento geral do Município.</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10.2. A contratação administrativa será atendida pela seguinte dotação orçamentária: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10.3. A dotação relativa aos exercícios financeiros subsequentes será indicada após aprovação da Lei Orçamentária respectiva e liberação dos créditos correspondentes, mediante </w:t>
      </w:r>
      <w:proofErr w:type="spellStart"/>
      <w:r w:rsidRPr="004176A9">
        <w:rPr>
          <w:rFonts w:ascii="Arial" w:hAnsi="Arial" w:cs="Arial"/>
          <w:sz w:val="24"/>
          <w:szCs w:val="24"/>
        </w:rPr>
        <w:t>apostilamento</w:t>
      </w:r>
      <w:proofErr w:type="spellEnd"/>
      <w:r w:rsidRPr="004176A9">
        <w:rPr>
          <w:rFonts w:ascii="Arial" w:hAnsi="Arial" w:cs="Arial"/>
          <w:sz w:val="24"/>
          <w:szCs w:val="24"/>
        </w:rPr>
        <w:t>.</w:t>
      </w:r>
    </w:p>
    <w:p w:rsidR="00F50DFF" w:rsidRPr="004176A9" w:rsidRDefault="00F50DFF" w:rsidP="00F50DFF">
      <w:pPr>
        <w:pStyle w:val="Nivel2"/>
        <w:spacing w:before="0" w:after="160" w:line="300" w:lineRule="auto"/>
        <w:rPr>
          <w:b/>
          <w:color w:val="auto"/>
          <w:sz w:val="24"/>
          <w:szCs w:val="24"/>
        </w:rPr>
      </w:pPr>
      <w:r w:rsidRPr="004176A9">
        <w:rPr>
          <w:b/>
          <w:color w:val="auto"/>
          <w:sz w:val="24"/>
          <w:szCs w:val="24"/>
        </w:rPr>
        <w:t>11. Da especificação da garantia exigida e das condições de manutenção e assistência técnica, quando for o caso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lastRenderedPageBreak/>
        <w:t xml:space="preserve">11.1. O prazo de garantia contratual </w:t>
      </w:r>
      <w:proofErr w:type="spellStart"/>
      <w:r w:rsidRPr="004176A9">
        <w:rPr>
          <w:rFonts w:ascii="Arial" w:hAnsi="Arial" w:cs="Arial"/>
          <w:sz w:val="24"/>
          <w:szCs w:val="24"/>
        </w:rPr>
        <w:t>da</w:t>
      </w:r>
      <w:proofErr w:type="spellEnd"/>
      <w:r w:rsidR="004E1A20">
        <w:rPr>
          <w:rFonts w:ascii="Arial" w:hAnsi="Arial" w:cs="Arial"/>
          <w:sz w:val="24"/>
          <w:szCs w:val="24"/>
        </w:rPr>
        <w:t xml:space="preserve"> </w:t>
      </w:r>
      <w:r w:rsidR="00CB5146">
        <w:rPr>
          <w:rFonts w:ascii="Arial" w:hAnsi="Arial" w:cs="Arial"/>
          <w:sz w:val="24"/>
          <w:szCs w:val="24"/>
        </w:rPr>
        <w:t>a</w:t>
      </w:r>
      <w:r w:rsidR="00CB5146" w:rsidRPr="003E1468">
        <w:rPr>
          <w:rFonts w:ascii="Arial" w:hAnsi="Arial" w:cs="Arial"/>
          <w:sz w:val="24"/>
          <w:szCs w:val="24"/>
        </w:rPr>
        <w:t xml:space="preserve"> presente contratação tem por objeto o </w:t>
      </w:r>
      <w:r w:rsidR="00CB5146" w:rsidRPr="003E1468">
        <w:rPr>
          <w:rStyle w:val="Forte"/>
          <w:rFonts w:ascii="Arial" w:eastAsiaTheme="majorEastAsia" w:hAnsi="Arial" w:cs="Arial"/>
          <w:sz w:val="24"/>
          <w:szCs w:val="24"/>
        </w:rPr>
        <w:t>Registro de Preços</w:t>
      </w:r>
      <w:r w:rsidR="00CB5146">
        <w:rPr>
          <w:rStyle w:val="Forte"/>
          <w:rFonts w:ascii="Arial" w:eastAsiaTheme="majorEastAsia" w:hAnsi="Arial" w:cs="Arial"/>
          <w:sz w:val="24"/>
          <w:szCs w:val="24"/>
        </w:rPr>
        <w:t xml:space="preserve"> no menor valor global</w:t>
      </w:r>
      <w:r w:rsidR="00CB5146" w:rsidRPr="003E1468">
        <w:rPr>
          <w:rStyle w:val="Forte"/>
          <w:rFonts w:ascii="Arial" w:eastAsiaTheme="majorEastAsia" w:hAnsi="Arial" w:cs="Arial"/>
          <w:sz w:val="24"/>
          <w:szCs w:val="24"/>
        </w:rPr>
        <w:t xml:space="preserve"> para futura e eventual </w:t>
      </w:r>
      <w:r w:rsidR="00CB5146" w:rsidRPr="003E1468">
        <w:rPr>
          <w:rFonts w:ascii="Arial" w:hAnsi="Arial" w:cs="Arial"/>
          <w:sz w:val="24"/>
          <w:szCs w:val="24"/>
        </w:rPr>
        <w:t>contratação de pessoa física ou jurídica para prestação de serviço de Locação de Brinquedos, para a Secretaria de Municipal de Educação e Secretaria de Assistência Social do Município de Santo Antônio do Grama- MG</w:t>
      </w:r>
      <w:r w:rsidR="00E116A6">
        <w:rPr>
          <w:rFonts w:ascii="Arial" w:hAnsi="Arial" w:cs="Arial"/>
          <w:sz w:val="24"/>
          <w:szCs w:val="24"/>
        </w:rPr>
        <w:t xml:space="preserve"> </w:t>
      </w:r>
      <w:r w:rsidRPr="004176A9">
        <w:rPr>
          <w:rFonts w:ascii="Arial" w:hAnsi="Arial" w:cs="Arial"/>
          <w:sz w:val="24"/>
          <w:szCs w:val="24"/>
        </w:rPr>
        <w:t>e bens, complementar à garantia legal e independente da garantia de execução contratual, será de, no mínimo, sessenta meses, contado a partir do 1º (primeiro) dia útil subsequente à data do recebimento definitivo do objeto.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11.2. Caso o prazo da garantia oferecida pelo fabricante seja inferior ao estabelecido nesta cláusula, o(a) Contratado(a) deverá complementar a garantia do bem ofertado pelo período restante.</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11.3. O prazo de garantia contratual dos bens, complementar à garantia legal, é de, no mínimo, doze meses, ou pelo prazo fornecido pelo(a) fabricante, se superior, contado a partir do primeiro dia útil subsequente à data do recebimento definitivo do objeto.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11.4. A garantia será prestada com vistas a manter os equipamentos fornecidos em perfeitas condições de uso, sem qualquer ônus ou custo adicional para o contratante.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11.5. A garantia abrange a realização da manutenção corretiva dos bens pela própria contratada, ou, se for o caso, por meio de assistência técnica autorizada, de acordo com as normas técnicas específicas.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11.6. Entende-se por manutenção corretiva aquela destinada a corrigir os defeitos apresentados pelos bens, compreendendo a substituição de peças, a realização de ajustes, reparos e correções necessárias.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11.7. As peças que apresentarem vício ou defeito no período de vigência da garantia deverão ser substituídas por outras novas, de primeiro uso, e originais, que apresentem padrões de qualidade e desempenho iguais ou superiores aos das peças utilizadas na fabricação do equipamento.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11.8. Uma vez notificada, o contratado realizará a reparação ou substituição dos bens que apresentarem vício ou defeito no prazo de até cinco dias úteis, contados a partir da data de retirada do equipamento das dependências do contratante pela contratado ou pela assistência técnica autorizada.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lastRenderedPageBreak/>
        <w:t xml:space="preserve">11.9. O prazo indicado no subitem anterior, durante seu transcurso, poderá ser prorrogado uma única vez, por igual período, mediante solicitação escrita e justificada do(a) Contratado(a), aceita pelo Contratante.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11.10. Na hipótese do subitem acima, a contratada deverá disponibilizar equipamento equivalente, de especificação igual ou superior ao anteriormente fornecido, para utilização em caráter provisório pelo Contratante, de modo a garantir a continuidade dos trabalhos administrativos durante a execução dos reparos.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11.11. Decorrido o prazo para reparos e substituições sem o atendimento da solicitação do Contratante ou a apresentação de justificativas pela contratada, fica o Contratante autorizado a contratar empresa diversa para executar os reparos, ajustes ou a substituição do bem ou de seus componentes, bem como a exigir do contratado o reembolso pelos custos respectivos, sem que tal fato acarrete a perda da garantia dos equipamentos.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11.12. O custo referente ao transporte dos equipamentos cobertos pela garantia será de responsabilidade do(a) Contratado(a).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11.13. A garantia legal ou contratual do objeto tem prazo de vigência próprio e desvinculado daquele fixado no contrato, permitindo eventual aplicação de penalidades em caso de descumprimento de alguma de suas condições, mesmo depois de expirada a vigência contratual.</w:t>
      </w:r>
    </w:p>
    <w:p w:rsidR="007F48A0"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11.14. Fica fazendo parte integral do presente termo o Memorial do Departamento de Engenharia, estabelecendo os termos e co</w:t>
      </w:r>
      <w:r w:rsidR="007F48A0">
        <w:rPr>
          <w:rFonts w:ascii="Arial" w:hAnsi="Arial" w:cs="Arial"/>
          <w:sz w:val="24"/>
          <w:szCs w:val="24"/>
        </w:rPr>
        <w:t>ndições para execução do objeto.</w:t>
      </w:r>
    </w:p>
    <w:p w:rsidR="007F48A0" w:rsidRDefault="00672A64" w:rsidP="007F48A0">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Santo Antônio do </w:t>
      </w:r>
      <w:r w:rsidR="007F48A0" w:rsidRPr="004176A9">
        <w:rPr>
          <w:rFonts w:ascii="Arial" w:hAnsi="Arial" w:cs="Arial"/>
          <w:sz w:val="24"/>
          <w:szCs w:val="24"/>
        </w:rPr>
        <w:t>Grama,</w:t>
      </w:r>
      <w:r w:rsidR="007F48A0">
        <w:rPr>
          <w:rFonts w:ascii="Arial" w:hAnsi="Arial" w:cs="Arial"/>
          <w:sz w:val="24"/>
          <w:szCs w:val="24"/>
        </w:rPr>
        <w:t xml:space="preserve"> </w:t>
      </w:r>
      <w:r w:rsidR="00554D5A">
        <w:rPr>
          <w:rFonts w:ascii="Arial" w:hAnsi="Arial" w:cs="Arial"/>
          <w:sz w:val="24"/>
          <w:szCs w:val="24"/>
        </w:rPr>
        <w:t xml:space="preserve">19 de agosto </w:t>
      </w:r>
      <w:r w:rsidR="009F2DE1">
        <w:rPr>
          <w:rFonts w:ascii="Arial" w:hAnsi="Arial" w:cs="Arial"/>
          <w:sz w:val="24"/>
          <w:szCs w:val="24"/>
        </w:rPr>
        <w:t>de 2026.</w:t>
      </w:r>
    </w:p>
    <w:p w:rsidR="00E116A6" w:rsidRDefault="00E116A6" w:rsidP="00E116A6">
      <w:pPr>
        <w:tabs>
          <w:tab w:val="left" w:pos="2268"/>
        </w:tabs>
        <w:spacing w:after="160" w:line="300" w:lineRule="auto"/>
        <w:jc w:val="center"/>
        <w:rPr>
          <w:rFonts w:ascii="Arial" w:hAnsi="Arial" w:cs="Arial"/>
          <w:sz w:val="24"/>
          <w:szCs w:val="24"/>
        </w:rPr>
      </w:pPr>
    </w:p>
    <w:p w:rsidR="00E116A6" w:rsidRPr="00DD1651" w:rsidRDefault="00554D5A" w:rsidP="00E116A6">
      <w:pPr>
        <w:tabs>
          <w:tab w:val="left" w:pos="2268"/>
        </w:tabs>
        <w:spacing w:after="160" w:line="300" w:lineRule="auto"/>
        <w:jc w:val="center"/>
        <w:rPr>
          <w:rFonts w:ascii="Arial" w:hAnsi="Arial" w:cs="Arial"/>
          <w:b/>
          <w:sz w:val="24"/>
          <w:szCs w:val="24"/>
        </w:rPr>
      </w:pPr>
      <w:r>
        <w:rPr>
          <w:rFonts w:ascii="Arial" w:hAnsi="Arial" w:cs="Arial"/>
          <w:b/>
          <w:sz w:val="24"/>
          <w:szCs w:val="24"/>
        </w:rPr>
        <w:t>Anisete Maria Barbosa</w:t>
      </w:r>
    </w:p>
    <w:p w:rsidR="00E116A6" w:rsidRDefault="00E116A6" w:rsidP="00E116A6">
      <w:pPr>
        <w:tabs>
          <w:tab w:val="left" w:pos="2268"/>
        </w:tabs>
        <w:spacing w:after="160" w:line="300" w:lineRule="auto"/>
        <w:jc w:val="center"/>
        <w:rPr>
          <w:rFonts w:ascii="Arial" w:hAnsi="Arial" w:cs="Arial"/>
          <w:b/>
          <w:sz w:val="24"/>
          <w:szCs w:val="24"/>
        </w:rPr>
      </w:pPr>
      <w:r w:rsidRPr="00DD1651">
        <w:rPr>
          <w:rFonts w:ascii="Arial" w:hAnsi="Arial" w:cs="Arial"/>
          <w:b/>
          <w:sz w:val="24"/>
          <w:szCs w:val="24"/>
        </w:rPr>
        <w:t xml:space="preserve">Secretaria Municipal de </w:t>
      </w:r>
      <w:r w:rsidR="00554D5A">
        <w:rPr>
          <w:rFonts w:ascii="Arial" w:hAnsi="Arial" w:cs="Arial"/>
          <w:b/>
          <w:sz w:val="24"/>
          <w:szCs w:val="24"/>
        </w:rPr>
        <w:t>Educação</w:t>
      </w:r>
    </w:p>
    <w:p w:rsidR="00F27639" w:rsidRDefault="00F27639" w:rsidP="00E116A6">
      <w:pPr>
        <w:tabs>
          <w:tab w:val="left" w:pos="2268"/>
        </w:tabs>
        <w:spacing w:after="160" w:line="300" w:lineRule="auto"/>
        <w:jc w:val="center"/>
        <w:rPr>
          <w:rFonts w:ascii="Arial" w:hAnsi="Arial" w:cs="Arial"/>
          <w:b/>
          <w:sz w:val="24"/>
          <w:szCs w:val="24"/>
        </w:rPr>
      </w:pPr>
    </w:p>
    <w:p w:rsidR="00F27639" w:rsidRDefault="00554D5A" w:rsidP="00E116A6">
      <w:pPr>
        <w:tabs>
          <w:tab w:val="left" w:pos="2268"/>
        </w:tabs>
        <w:spacing w:after="160" w:line="300" w:lineRule="auto"/>
        <w:jc w:val="center"/>
        <w:rPr>
          <w:rFonts w:ascii="Arial" w:hAnsi="Arial" w:cs="Arial"/>
          <w:b/>
          <w:sz w:val="24"/>
          <w:szCs w:val="24"/>
        </w:rPr>
      </w:pPr>
      <w:r>
        <w:rPr>
          <w:rFonts w:ascii="Arial" w:hAnsi="Arial" w:cs="Arial"/>
          <w:b/>
          <w:sz w:val="24"/>
          <w:szCs w:val="24"/>
        </w:rPr>
        <w:t>Manoel Carlos Leal Russo</w:t>
      </w:r>
    </w:p>
    <w:p w:rsidR="00F27639" w:rsidRPr="00DD1651" w:rsidRDefault="00F27639" w:rsidP="00E116A6">
      <w:pPr>
        <w:tabs>
          <w:tab w:val="left" w:pos="2268"/>
        </w:tabs>
        <w:spacing w:after="160" w:line="300" w:lineRule="auto"/>
        <w:jc w:val="center"/>
        <w:rPr>
          <w:rFonts w:ascii="Arial" w:hAnsi="Arial" w:cs="Arial"/>
          <w:b/>
          <w:sz w:val="24"/>
          <w:szCs w:val="24"/>
        </w:rPr>
      </w:pPr>
      <w:r>
        <w:rPr>
          <w:rFonts w:ascii="Arial" w:hAnsi="Arial" w:cs="Arial"/>
          <w:b/>
          <w:sz w:val="24"/>
          <w:szCs w:val="24"/>
        </w:rPr>
        <w:t xml:space="preserve">Secretaria Municipal de </w:t>
      </w:r>
      <w:r w:rsidR="00601B31">
        <w:rPr>
          <w:rFonts w:ascii="Arial" w:hAnsi="Arial" w:cs="Arial"/>
          <w:b/>
          <w:sz w:val="24"/>
          <w:szCs w:val="24"/>
        </w:rPr>
        <w:t>Assistência Social</w:t>
      </w:r>
    </w:p>
    <w:p w:rsidR="007F48A0" w:rsidRPr="00DD1651" w:rsidRDefault="007F48A0" w:rsidP="00E116A6">
      <w:pPr>
        <w:tabs>
          <w:tab w:val="left" w:pos="2268"/>
        </w:tabs>
        <w:spacing w:after="160" w:line="300" w:lineRule="auto"/>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rPr>
          <w:rFonts w:ascii="Arial" w:hAnsi="Arial" w:cs="Arial"/>
          <w:sz w:val="24"/>
          <w:szCs w:val="24"/>
        </w:rPr>
      </w:pPr>
    </w:p>
    <w:p w:rsidR="00F50DFF" w:rsidRPr="004176A9" w:rsidRDefault="00F50DFF" w:rsidP="00F50DFF">
      <w:pPr>
        <w:rPr>
          <w:rFonts w:ascii="Arial" w:hAnsi="Arial" w:cs="Arial"/>
          <w:sz w:val="24"/>
          <w:szCs w:val="24"/>
        </w:rPr>
      </w:pPr>
    </w:p>
    <w:p w:rsidR="004E7298" w:rsidRPr="004176A9" w:rsidRDefault="004E7298">
      <w:pPr>
        <w:rPr>
          <w:rFonts w:ascii="Arial" w:hAnsi="Arial" w:cs="Arial"/>
          <w:sz w:val="24"/>
          <w:szCs w:val="24"/>
        </w:rPr>
      </w:pPr>
    </w:p>
    <w:sectPr w:rsidR="004E7298" w:rsidRPr="004176A9">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6C3E" w:rsidRDefault="008E6C3E">
      <w:r>
        <w:separator/>
      </w:r>
    </w:p>
  </w:endnote>
  <w:endnote w:type="continuationSeparator" w:id="0">
    <w:p w:rsidR="008E6C3E" w:rsidRDefault="008E6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ofont_Spranq_eco_Sans">
    <w:altName w:val="Calibri"/>
    <w:charset w:val="00"/>
    <w:family w:val="swiss"/>
    <w:pitch w:val="variable"/>
    <w:sig w:usb0="800000AF" w:usb1="1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6C3E" w:rsidRDefault="008E6C3E">
      <w:r>
        <w:separator/>
      </w:r>
    </w:p>
  </w:footnote>
  <w:footnote w:type="continuationSeparator" w:id="0">
    <w:p w:rsidR="008E6C3E" w:rsidRDefault="008E6C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1468" w:rsidRPr="005D50B3" w:rsidRDefault="003E1468" w:rsidP="001A2189">
    <w:pPr>
      <w:pStyle w:val="Cabealho"/>
      <w:jc w:val="center"/>
    </w:pPr>
    <w:r>
      <w:rPr>
        <w:noProof/>
      </w:rPr>
      <w:drawing>
        <wp:anchor distT="0" distB="0" distL="114300" distR="114300" simplePos="0" relativeHeight="251659264" behindDoc="0" locked="0" layoutInCell="1" allowOverlap="1" wp14:anchorId="784325E3" wp14:editId="43116FAC">
          <wp:simplePos x="0" y="0"/>
          <wp:positionH relativeFrom="column">
            <wp:posOffset>-542925</wp:posOffset>
          </wp:positionH>
          <wp:positionV relativeFrom="paragraph">
            <wp:posOffset>-135255</wp:posOffset>
          </wp:positionV>
          <wp:extent cx="1286154" cy="1000125"/>
          <wp:effectExtent l="0" t="0" r="9525" b="0"/>
          <wp:wrapNone/>
          <wp:docPr id="6" name="Imagem 6" descr="Novo BrasÃ£o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vo BrasÃ£o Municip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86154" cy="1000125"/>
                  </a:xfrm>
                  <a:prstGeom prst="rect">
                    <a:avLst/>
                  </a:prstGeom>
                  <a:noFill/>
                  <a:ln>
                    <a:noFill/>
                  </a:ln>
                </pic:spPr>
              </pic:pic>
            </a:graphicData>
          </a:graphic>
          <wp14:sizeRelH relativeFrom="page">
            <wp14:pctWidth>0</wp14:pctWidth>
          </wp14:sizeRelH>
          <wp14:sizeRelV relativeFrom="page">
            <wp14:pctHeight>0</wp14:pctHeight>
          </wp14:sizeRelV>
        </wp:anchor>
      </w:drawing>
    </w:r>
    <w:r>
      <w:t>PREFEITURA MUNICIPAL DE SANTO ANTÔNIO DO GRAMA</w:t>
    </w:r>
    <w:r>
      <w:br/>
      <w:t>Rua Padre João Coutinho, 121</w:t>
    </w:r>
    <w:r>
      <w:br/>
      <w:t>CNPJ nº 18.836.973/0001-20 – Tel.: (31)3872-5005</w:t>
    </w:r>
    <w:r>
      <w:br/>
      <w:t>35388-000 – Santo Antônio do Grama – MG</w:t>
    </w:r>
  </w:p>
  <w:p w:rsidR="003E1468" w:rsidRDefault="003E1468" w:rsidP="001A2189">
    <w:pPr>
      <w:pStyle w:val="Cabealho"/>
    </w:pPr>
  </w:p>
  <w:p w:rsidR="003E1468" w:rsidRDefault="003E1468" w:rsidP="001A2189">
    <w:pPr>
      <w:pStyle w:val="Cabealho"/>
    </w:pPr>
  </w:p>
  <w:p w:rsidR="003E1468" w:rsidRDefault="003E146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E600D6"/>
    <w:multiLevelType w:val="hybridMultilevel"/>
    <w:tmpl w:val="0CFC72F6"/>
    <w:lvl w:ilvl="0" w:tplc="3E6C1DF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7BC3E75"/>
    <w:multiLevelType w:val="hybridMultilevel"/>
    <w:tmpl w:val="DB76F4B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9824E1E"/>
    <w:multiLevelType w:val="hybridMultilevel"/>
    <w:tmpl w:val="C9B6FA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5253E48"/>
    <w:multiLevelType w:val="hybridMultilevel"/>
    <w:tmpl w:val="1C70403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80C1B1E"/>
    <w:multiLevelType w:val="hybridMultilevel"/>
    <w:tmpl w:val="0CFC72F6"/>
    <w:lvl w:ilvl="0" w:tplc="3E6C1DF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CD700E8"/>
    <w:multiLevelType w:val="hybridMultilevel"/>
    <w:tmpl w:val="D8CE13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1845759"/>
    <w:multiLevelType w:val="hybridMultilevel"/>
    <w:tmpl w:val="0CFC72F6"/>
    <w:lvl w:ilvl="0" w:tplc="3E6C1DF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E794F8D"/>
    <w:multiLevelType w:val="multilevel"/>
    <w:tmpl w:val="3B4AD4EC"/>
    <w:lvl w:ilvl="0">
      <w:start w:val="16"/>
      <w:numFmt w:val="decimal"/>
      <w:lvlText w:val="%1."/>
      <w:lvlJc w:val="left"/>
      <w:pPr>
        <w:ind w:left="615" w:hanging="61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69E2421B"/>
    <w:multiLevelType w:val="hybridMultilevel"/>
    <w:tmpl w:val="C9B6FA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10F1D14"/>
    <w:multiLevelType w:val="hybridMultilevel"/>
    <w:tmpl w:val="D1AAEE46"/>
    <w:lvl w:ilvl="0" w:tplc="9BAEFDC8">
      <w:start w:val="1"/>
      <w:numFmt w:val="decimal"/>
      <w:pStyle w:val="Nvel2Opcional"/>
      <w:lvlText w:val="%1)"/>
      <w:lvlJc w:val="left"/>
      <w:pPr>
        <w:ind w:left="720" w:hanging="360"/>
      </w:pPr>
      <w:rPr>
        <w:b/>
        <w:bCs/>
      </w:rPr>
    </w:lvl>
    <w:lvl w:ilvl="1" w:tplc="04160019">
      <w:start w:val="1"/>
      <w:numFmt w:val="lowerLetter"/>
      <w:pStyle w:val="Nvel2Opcional"/>
      <w:lvlText w:val="%2."/>
      <w:lvlJc w:val="left"/>
      <w:pPr>
        <w:ind w:left="1440" w:hanging="360"/>
      </w:pPr>
    </w:lvl>
    <w:lvl w:ilvl="2" w:tplc="0416001B">
      <w:start w:val="1"/>
      <w:numFmt w:val="lowerRoman"/>
      <w:pStyle w:val="Nvel3Opcional"/>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15:restartNumberingAfterBreak="0">
    <w:nsid w:val="71E70301"/>
    <w:multiLevelType w:val="hybridMultilevel"/>
    <w:tmpl w:val="0CFC72F6"/>
    <w:lvl w:ilvl="0" w:tplc="3E6C1DF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7B391853"/>
    <w:multiLevelType w:val="multilevel"/>
    <w:tmpl w:val="DA70B1CE"/>
    <w:lvl w:ilvl="0">
      <w:start w:val="16"/>
      <w:numFmt w:val="decimal"/>
      <w:lvlText w:val="%1."/>
      <w:lvlJc w:val="left"/>
      <w:pPr>
        <w:ind w:left="735" w:hanging="735"/>
      </w:pPr>
    </w:lvl>
    <w:lvl w:ilvl="1">
      <w:start w:val="1"/>
      <w:numFmt w:val="decimal"/>
      <w:lvlText w:val="%1.%2."/>
      <w:lvlJc w:val="left"/>
      <w:pPr>
        <w:ind w:left="735" w:hanging="735"/>
      </w:pPr>
    </w:lvl>
    <w:lvl w:ilvl="2">
      <w:start w:val="11"/>
      <w:numFmt w:val="decimal"/>
      <w:lvlText w:val="%1.%2.%3."/>
      <w:lvlJc w:val="left"/>
      <w:pPr>
        <w:ind w:left="735" w:hanging="73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1"/>
  </w:num>
  <w:num w:numId="4">
    <w:abstractNumId w:val="5"/>
  </w:num>
  <w:num w:numId="5">
    <w:abstractNumId w:val="9"/>
  </w:num>
  <w:num w:numId="6">
    <w:abstractNumId w:val="1"/>
  </w:num>
  <w:num w:numId="7">
    <w:abstractNumId w:val="3"/>
  </w:num>
  <w:num w:numId="8">
    <w:abstractNumId w:val="2"/>
  </w:num>
  <w:num w:numId="9">
    <w:abstractNumId w:val="8"/>
  </w:num>
  <w:num w:numId="10">
    <w:abstractNumId w:val="10"/>
  </w:num>
  <w:num w:numId="11">
    <w:abstractNumId w:val="4"/>
  </w:num>
  <w:num w:numId="12">
    <w:abstractNumId w:val="6"/>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DFF"/>
    <w:rsid w:val="00030EF9"/>
    <w:rsid w:val="0004111E"/>
    <w:rsid w:val="00061D64"/>
    <w:rsid w:val="000B3FB5"/>
    <w:rsid w:val="000D0024"/>
    <w:rsid w:val="00104950"/>
    <w:rsid w:val="0018198F"/>
    <w:rsid w:val="001A2189"/>
    <w:rsid w:val="001B25B2"/>
    <w:rsid w:val="001F0E60"/>
    <w:rsid w:val="00241166"/>
    <w:rsid w:val="002575F7"/>
    <w:rsid w:val="00257D11"/>
    <w:rsid w:val="002968B5"/>
    <w:rsid w:val="002D7905"/>
    <w:rsid w:val="002F0088"/>
    <w:rsid w:val="003155C2"/>
    <w:rsid w:val="00323EB5"/>
    <w:rsid w:val="00372E26"/>
    <w:rsid w:val="00380575"/>
    <w:rsid w:val="003E1468"/>
    <w:rsid w:val="00400EC1"/>
    <w:rsid w:val="004176A9"/>
    <w:rsid w:val="00447B90"/>
    <w:rsid w:val="00454ED7"/>
    <w:rsid w:val="004749FD"/>
    <w:rsid w:val="00477779"/>
    <w:rsid w:val="00492156"/>
    <w:rsid w:val="004A6986"/>
    <w:rsid w:val="004E1A20"/>
    <w:rsid w:val="004E3FF1"/>
    <w:rsid w:val="004E7298"/>
    <w:rsid w:val="00504871"/>
    <w:rsid w:val="00534D40"/>
    <w:rsid w:val="00536E79"/>
    <w:rsid w:val="00554D5A"/>
    <w:rsid w:val="005567D4"/>
    <w:rsid w:val="005735A4"/>
    <w:rsid w:val="00587788"/>
    <w:rsid w:val="005C2635"/>
    <w:rsid w:val="005E1624"/>
    <w:rsid w:val="00601B31"/>
    <w:rsid w:val="00615801"/>
    <w:rsid w:val="00637FBD"/>
    <w:rsid w:val="00646B6C"/>
    <w:rsid w:val="006643C7"/>
    <w:rsid w:val="00672A64"/>
    <w:rsid w:val="006C38C0"/>
    <w:rsid w:val="006F1556"/>
    <w:rsid w:val="006F3C77"/>
    <w:rsid w:val="00736828"/>
    <w:rsid w:val="007730BE"/>
    <w:rsid w:val="00793601"/>
    <w:rsid w:val="007D02A6"/>
    <w:rsid w:val="007E0703"/>
    <w:rsid w:val="007E4B23"/>
    <w:rsid w:val="007F05D9"/>
    <w:rsid w:val="007F48A0"/>
    <w:rsid w:val="007F4B2B"/>
    <w:rsid w:val="0080681F"/>
    <w:rsid w:val="008E08B9"/>
    <w:rsid w:val="008E6C3E"/>
    <w:rsid w:val="00907F11"/>
    <w:rsid w:val="009218AF"/>
    <w:rsid w:val="00982F08"/>
    <w:rsid w:val="009D5C32"/>
    <w:rsid w:val="009F2DE1"/>
    <w:rsid w:val="009F6B84"/>
    <w:rsid w:val="00A0707A"/>
    <w:rsid w:val="00A11EA3"/>
    <w:rsid w:val="00A23DB3"/>
    <w:rsid w:val="00A315FB"/>
    <w:rsid w:val="00A31A48"/>
    <w:rsid w:val="00A356EF"/>
    <w:rsid w:val="00A60E33"/>
    <w:rsid w:val="00A64CE3"/>
    <w:rsid w:val="00A84E00"/>
    <w:rsid w:val="00AB6042"/>
    <w:rsid w:val="00AE023B"/>
    <w:rsid w:val="00B04A80"/>
    <w:rsid w:val="00B34EDA"/>
    <w:rsid w:val="00B47F65"/>
    <w:rsid w:val="00C4351B"/>
    <w:rsid w:val="00C90FBC"/>
    <w:rsid w:val="00C9101A"/>
    <w:rsid w:val="00C96B31"/>
    <w:rsid w:val="00CB5146"/>
    <w:rsid w:val="00D05352"/>
    <w:rsid w:val="00D319EC"/>
    <w:rsid w:val="00D60B3D"/>
    <w:rsid w:val="00DC4A2B"/>
    <w:rsid w:val="00DD1651"/>
    <w:rsid w:val="00DD53A8"/>
    <w:rsid w:val="00DE3F73"/>
    <w:rsid w:val="00E116A6"/>
    <w:rsid w:val="00E251CB"/>
    <w:rsid w:val="00E27BF9"/>
    <w:rsid w:val="00E42A30"/>
    <w:rsid w:val="00E44989"/>
    <w:rsid w:val="00E637D8"/>
    <w:rsid w:val="00E64F29"/>
    <w:rsid w:val="00EA04F7"/>
    <w:rsid w:val="00EA0E90"/>
    <w:rsid w:val="00ED4EB6"/>
    <w:rsid w:val="00ED746A"/>
    <w:rsid w:val="00F27639"/>
    <w:rsid w:val="00F46D47"/>
    <w:rsid w:val="00F50DFF"/>
    <w:rsid w:val="00F614F2"/>
    <w:rsid w:val="00FC4E4B"/>
    <w:rsid w:val="00FE5C3B"/>
    <w:rsid w:val="00FF03C8"/>
    <w:rsid w:val="00FF26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6BC0C1-7105-4218-869F-90B736108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DFF"/>
    <w:pPr>
      <w:spacing w:after="0" w:line="240" w:lineRule="auto"/>
    </w:pPr>
    <w:rPr>
      <w:rFonts w:ascii="Times New Roman" w:eastAsia="Times New Roman" w:hAnsi="Times New Roman" w:cs="Times New Roman"/>
      <w:sz w:val="20"/>
      <w:szCs w:val="20"/>
      <w:lang w:eastAsia="pt-BR"/>
    </w:rPr>
  </w:style>
  <w:style w:type="paragraph" w:styleId="Ttulo8">
    <w:name w:val="heading 8"/>
    <w:basedOn w:val="Normal"/>
    <w:next w:val="Normal"/>
    <w:link w:val="Ttulo8Char"/>
    <w:uiPriority w:val="9"/>
    <w:semiHidden/>
    <w:unhideWhenUsed/>
    <w:qFormat/>
    <w:rsid w:val="00F50DF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8Char">
    <w:name w:val="Título 8 Char"/>
    <w:basedOn w:val="Fontepargpadro"/>
    <w:link w:val="Ttulo8"/>
    <w:uiPriority w:val="9"/>
    <w:semiHidden/>
    <w:rsid w:val="00F50DFF"/>
    <w:rPr>
      <w:rFonts w:asciiTheme="majorHAnsi" w:eastAsiaTheme="majorEastAsia" w:hAnsiTheme="majorHAnsi" w:cstheme="majorBidi"/>
      <w:color w:val="272727" w:themeColor="text1" w:themeTint="D8"/>
      <w:sz w:val="21"/>
      <w:szCs w:val="21"/>
      <w:lang w:eastAsia="pt-BR"/>
    </w:rPr>
  </w:style>
  <w:style w:type="table" w:styleId="Tabelacomgrade">
    <w:name w:val="Table Grid"/>
    <w:basedOn w:val="Tabelanormal"/>
    <w:uiPriority w:val="39"/>
    <w:rsid w:val="00F50DFF"/>
    <w:pPr>
      <w:spacing w:after="0" w:line="240" w:lineRule="auto"/>
    </w:pPr>
    <w:rPr>
      <w:rFonts w:ascii="Arial" w:hAnsi="Arial"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rsid w:val="00F50DFF"/>
    <w:rPr>
      <w:color w:val="0000FF"/>
      <w:u w:val="single"/>
    </w:rPr>
  </w:style>
  <w:style w:type="paragraph" w:styleId="PargrafodaLista">
    <w:name w:val="List Paragraph"/>
    <w:basedOn w:val="Normal"/>
    <w:uiPriority w:val="34"/>
    <w:qFormat/>
    <w:rsid w:val="00F50DFF"/>
    <w:pPr>
      <w:spacing w:after="200" w:line="276" w:lineRule="auto"/>
      <w:ind w:left="720"/>
      <w:contextualSpacing/>
    </w:pPr>
    <w:rPr>
      <w:rFonts w:ascii="Calibri" w:eastAsia="Calibri" w:hAnsi="Calibri"/>
    </w:rPr>
  </w:style>
  <w:style w:type="paragraph" w:customStyle="1" w:styleId="Nivel3">
    <w:name w:val="Nivel 3"/>
    <w:basedOn w:val="PargrafodaLista"/>
    <w:qFormat/>
    <w:rsid w:val="00F50DFF"/>
    <w:pPr>
      <w:tabs>
        <w:tab w:val="num" w:pos="360"/>
      </w:tabs>
      <w:spacing w:before="120" w:after="120"/>
      <w:ind w:left="425"/>
      <w:jc w:val="both"/>
    </w:pPr>
    <w:rPr>
      <w:rFonts w:ascii="Arial" w:eastAsia="Times New Roman" w:hAnsi="Arial" w:cs="Arial"/>
    </w:rPr>
  </w:style>
  <w:style w:type="paragraph" w:customStyle="1" w:styleId="PargrafodaLista1">
    <w:name w:val="Parágrafo da Lista1"/>
    <w:basedOn w:val="Normal"/>
    <w:qFormat/>
    <w:rsid w:val="00F50DFF"/>
    <w:pPr>
      <w:ind w:left="720"/>
    </w:pPr>
    <w:rPr>
      <w:rFonts w:ascii="Ecofont_Spranq_eco_Sans" w:hAnsi="Ecofont_Spranq_eco_Sans" w:cs="Ecofont_Spranq_eco_Sans"/>
      <w:sz w:val="24"/>
      <w:szCs w:val="24"/>
    </w:rPr>
  </w:style>
  <w:style w:type="character" w:customStyle="1" w:styleId="Nvel2OpcionalChar">
    <w:name w:val="Nível 2 Opcional Char"/>
    <w:link w:val="Nvel2Opcional"/>
    <w:locked/>
    <w:rsid w:val="00F50DFF"/>
    <w:rPr>
      <w:rFonts w:ascii="Arial" w:hAnsi="Arial" w:cs="Arial"/>
      <w:i/>
      <w:color w:val="FF0000"/>
    </w:rPr>
  </w:style>
  <w:style w:type="paragraph" w:customStyle="1" w:styleId="Nvel2Opcional">
    <w:name w:val="Nível 2 Opcional"/>
    <w:basedOn w:val="Normal"/>
    <w:link w:val="Nvel2OpcionalChar"/>
    <w:qFormat/>
    <w:rsid w:val="00F50DFF"/>
    <w:pPr>
      <w:numPr>
        <w:ilvl w:val="1"/>
        <w:numId w:val="1"/>
      </w:numPr>
      <w:spacing w:before="120" w:after="120" w:line="276" w:lineRule="auto"/>
      <w:ind w:left="720"/>
      <w:jc w:val="both"/>
    </w:pPr>
    <w:rPr>
      <w:rFonts w:ascii="Arial" w:eastAsiaTheme="minorHAnsi" w:hAnsi="Arial" w:cs="Arial"/>
      <w:i/>
      <w:color w:val="FF0000"/>
      <w:sz w:val="22"/>
      <w:szCs w:val="22"/>
      <w:lang w:eastAsia="en-US"/>
    </w:rPr>
  </w:style>
  <w:style w:type="paragraph" w:customStyle="1" w:styleId="Nvel3Opcional">
    <w:name w:val="Nível 3 Opcional"/>
    <w:basedOn w:val="Nivel3"/>
    <w:qFormat/>
    <w:rsid w:val="00F50DFF"/>
    <w:pPr>
      <w:numPr>
        <w:ilvl w:val="2"/>
        <w:numId w:val="1"/>
      </w:numPr>
      <w:contextualSpacing w:val="0"/>
    </w:pPr>
    <w:rPr>
      <w:rFonts w:eastAsia="Calibri"/>
      <w:i/>
      <w:iCs/>
      <w:color w:val="FF0000"/>
    </w:rPr>
  </w:style>
  <w:style w:type="character" w:customStyle="1" w:styleId="Nivel2Char">
    <w:name w:val="Nivel 2 Char"/>
    <w:link w:val="Nivel2"/>
    <w:locked/>
    <w:rsid w:val="00F50DFF"/>
    <w:rPr>
      <w:rFonts w:ascii="Arial" w:hAnsi="Arial" w:cs="Arial"/>
      <w:color w:val="000000"/>
    </w:rPr>
  </w:style>
  <w:style w:type="paragraph" w:customStyle="1" w:styleId="Nivel2">
    <w:name w:val="Nivel 2"/>
    <w:basedOn w:val="Normal"/>
    <w:link w:val="Nivel2Char"/>
    <w:qFormat/>
    <w:rsid w:val="00F50DFF"/>
    <w:pPr>
      <w:spacing w:before="120" w:after="120" w:line="276" w:lineRule="auto"/>
      <w:jc w:val="both"/>
    </w:pPr>
    <w:rPr>
      <w:rFonts w:ascii="Arial" w:eastAsiaTheme="minorHAnsi" w:hAnsi="Arial" w:cs="Arial"/>
      <w:color w:val="000000"/>
      <w:sz w:val="22"/>
      <w:szCs w:val="22"/>
      <w:lang w:eastAsia="en-US"/>
    </w:rPr>
  </w:style>
  <w:style w:type="paragraph" w:styleId="Cabealho">
    <w:name w:val="header"/>
    <w:aliases w:val="Cabeçalho superior,Heading 1a,h,he,HeaderNN,hd"/>
    <w:basedOn w:val="Normal"/>
    <w:link w:val="CabealhoChar"/>
    <w:uiPriority w:val="99"/>
    <w:unhideWhenUsed/>
    <w:rsid w:val="00F50DFF"/>
    <w:pPr>
      <w:tabs>
        <w:tab w:val="center" w:pos="4252"/>
        <w:tab w:val="right" w:pos="8504"/>
      </w:tabs>
    </w:pPr>
  </w:style>
  <w:style w:type="character" w:customStyle="1" w:styleId="CabealhoChar">
    <w:name w:val="Cabeçalho Char"/>
    <w:aliases w:val="Cabeçalho superior Char,Heading 1a Char,h Char,he Char,HeaderNN Char,hd Char"/>
    <w:basedOn w:val="Fontepargpadro"/>
    <w:link w:val="Cabealho"/>
    <w:uiPriority w:val="99"/>
    <w:rsid w:val="00F50DFF"/>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50DFF"/>
    <w:pPr>
      <w:tabs>
        <w:tab w:val="center" w:pos="4252"/>
        <w:tab w:val="right" w:pos="8504"/>
      </w:tabs>
    </w:pPr>
  </w:style>
  <w:style w:type="character" w:customStyle="1" w:styleId="RodapChar">
    <w:name w:val="Rodapé Char"/>
    <w:basedOn w:val="Fontepargpadro"/>
    <w:link w:val="Rodap"/>
    <w:uiPriority w:val="99"/>
    <w:rsid w:val="00F50DFF"/>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F50DFF"/>
    <w:rPr>
      <w:rFonts w:ascii="Segoe UI" w:hAnsi="Segoe UI" w:cs="Segoe UI"/>
      <w:sz w:val="18"/>
      <w:szCs w:val="18"/>
    </w:rPr>
  </w:style>
  <w:style w:type="character" w:customStyle="1" w:styleId="TextodebaloChar">
    <w:name w:val="Texto de balão Char"/>
    <w:basedOn w:val="Fontepargpadro"/>
    <w:link w:val="Textodebalo"/>
    <w:uiPriority w:val="99"/>
    <w:semiHidden/>
    <w:rsid w:val="00F50DFF"/>
    <w:rPr>
      <w:rFonts w:ascii="Segoe UI" w:eastAsia="Times New Roman" w:hAnsi="Segoe UI" w:cs="Segoe UI"/>
      <w:sz w:val="18"/>
      <w:szCs w:val="18"/>
      <w:lang w:eastAsia="pt-BR"/>
    </w:rPr>
  </w:style>
  <w:style w:type="paragraph" w:styleId="SemEspaamento">
    <w:name w:val="No Spacing"/>
    <w:uiPriority w:val="1"/>
    <w:qFormat/>
    <w:rsid w:val="00F50DFF"/>
    <w:pPr>
      <w:spacing w:after="0" w:line="240" w:lineRule="auto"/>
    </w:pPr>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rsid w:val="00F50DFF"/>
    <w:pPr>
      <w:ind w:firstLine="1620"/>
      <w:jc w:val="both"/>
    </w:pPr>
    <w:rPr>
      <w:rFonts w:ascii="Arial" w:hAnsi="Arial" w:cs="Arial"/>
      <w:sz w:val="26"/>
      <w:szCs w:val="26"/>
    </w:rPr>
  </w:style>
  <w:style w:type="character" w:customStyle="1" w:styleId="RecuodecorpodetextoChar">
    <w:name w:val="Recuo de corpo de texto Char"/>
    <w:basedOn w:val="Fontepargpadro"/>
    <w:link w:val="Recuodecorpodetexto"/>
    <w:rsid w:val="00F50DFF"/>
    <w:rPr>
      <w:rFonts w:ascii="Arial" w:eastAsia="Times New Roman" w:hAnsi="Arial" w:cs="Arial"/>
      <w:sz w:val="26"/>
      <w:szCs w:val="26"/>
      <w:lang w:eastAsia="pt-BR"/>
    </w:rPr>
  </w:style>
  <w:style w:type="paragraph" w:styleId="Corpodetexto2">
    <w:name w:val="Body Text 2"/>
    <w:basedOn w:val="Normal"/>
    <w:link w:val="Corpodetexto2Char"/>
    <w:uiPriority w:val="99"/>
    <w:rsid w:val="00F50DFF"/>
    <w:pPr>
      <w:spacing w:after="120" w:line="480" w:lineRule="auto"/>
      <w:jc w:val="both"/>
    </w:pPr>
    <w:rPr>
      <w:sz w:val="24"/>
      <w:szCs w:val="24"/>
      <w:lang w:val="x-none" w:eastAsia="x-none"/>
    </w:rPr>
  </w:style>
  <w:style w:type="character" w:customStyle="1" w:styleId="Corpodetexto2Char">
    <w:name w:val="Corpo de texto 2 Char"/>
    <w:basedOn w:val="Fontepargpadro"/>
    <w:link w:val="Corpodetexto2"/>
    <w:uiPriority w:val="99"/>
    <w:rsid w:val="00F50DFF"/>
    <w:rPr>
      <w:rFonts w:ascii="Times New Roman" w:eastAsia="Times New Roman" w:hAnsi="Times New Roman" w:cs="Times New Roman"/>
      <w:sz w:val="24"/>
      <w:szCs w:val="24"/>
      <w:lang w:val="x-none" w:eastAsia="x-none"/>
    </w:rPr>
  </w:style>
  <w:style w:type="paragraph" w:styleId="Ttulo">
    <w:name w:val="Title"/>
    <w:basedOn w:val="Normal"/>
    <w:link w:val="TtuloChar"/>
    <w:uiPriority w:val="99"/>
    <w:qFormat/>
    <w:rsid w:val="00F50DFF"/>
    <w:pPr>
      <w:spacing w:line="360" w:lineRule="auto"/>
      <w:jc w:val="center"/>
    </w:pPr>
    <w:rPr>
      <w:b/>
      <w:sz w:val="32"/>
      <w:lang w:val="x-none" w:eastAsia="x-none"/>
    </w:rPr>
  </w:style>
  <w:style w:type="character" w:customStyle="1" w:styleId="TtuloChar">
    <w:name w:val="Título Char"/>
    <w:basedOn w:val="Fontepargpadro"/>
    <w:link w:val="Ttulo"/>
    <w:uiPriority w:val="99"/>
    <w:rsid w:val="00F50DFF"/>
    <w:rPr>
      <w:rFonts w:ascii="Times New Roman" w:eastAsia="Times New Roman" w:hAnsi="Times New Roman" w:cs="Times New Roman"/>
      <w:b/>
      <w:sz w:val="32"/>
      <w:szCs w:val="20"/>
      <w:lang w:val="x-none" w:eastAsia="x-none"/>
    </w:rPr>
  </w:style>
  <w:style w:type="paragraph" w:customStyle="1" w:styleId="TableParagraph">
    <w:name w:val="Table Paragraph"/>
    <w:basedOn w:val="Normal"/>
    <w:uiPriority w:val="1"/>
    <w:qFormat/>
    <w:rsid w:val="00ED4EB6"/>
    <w:pPr>
      <w:widowControl w:val="0"/>
      <w:autoSpaceDE w:val="0"/>
      <w:autoSpaceDN w:val="0"/>
      <w:ind w:left="106"/>
    </w:pPr>
    <w:rPr>
      <w:rFonts w:ascii="Arial MT" w:eastAsia="Arial MT" w:hAnsi="Arial MT" w:cs="Arial MT"/>
      <w:sz w:val="22"/>
      <w:szCs w:val="22"/>
      <w:lang w:val="pt-PT" w:eastAsia="en-US"/>
    </w:rPr>
  </w:style>
  <w:style w:type="paragraph" w:customStyle="1" w:styleId="isselectedend">
    <w:name w:val="isselectedend"/>
    <w:basedOn w:val="Normal"/>
    <w:rsid w:val="0004111E"/>
    <w:pPr>
      <w:spacing w:before="100" w:beforeAutospacing="1" w:after="100" w:afterAutospacing="1"/>
    </w:pPr>
    <w:rPr>
      <w:sz w:val="24"/>
      <w:szCs w:val="24"/>
    </w:rPr>
  </w:style>
  <w:style w:type="paragraph" w:styleId="NormalWeb">
    <w:name w:val="Normal (Web)"/>
    <w:basedOn w:val="Normal"/>
    <w:uiPriority w:val="99"/>
    <w:unhideWhenUsed/>
    <w:rsid w:val="0004111E"/>
    <w:pPr>
      <w:spacing w:before="100" w:beforeAutospacing="1" w:after="100" w:afterAutospacing="1"/>
    </w:pPr>
    <w:rPr>
      <w:sz w:val="24"/>
      <w:szCs w:val="24"/>
    </w:rPr>
  </w:style>
  <w:style w:type="character" w:styleId="Forte">
    <w:name w:val="Strong"/>
    <w:basedOn w:val="Fontepargpadro"/>
    <w:uiPriority w:val="22"/>
    <w:qFormat/>
    <w:rsid w:val="00E27B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547350">
      <w:bodyDiv w:val="1"/>
      <w:marLeft w:val="0"/>
      <w:marRight w:val="0"/>
      <w:marTop w:val="0"/>
      <w:marBottom w:val="0"/>
      <w:divBdr>
        <w:top w:val="none" w:sz="0" w:space="0" w:color="auto"/>
        <w:left w:val="none" w:sz="0" w:space="0" w:color="auto"/>
        <w:bottom w:val="none" w:sz="0" w:space="0" w:color="auto"/>
        <w:right w:val="none" w:sz="0" w:space="0" w:color="auto"/>
      </w:divBdr>
    </w:div>
    <w:div w:id="486365775">
      <w:bodyDiv w:val="1"/>
      <w:marLeft w:val="0"/>
      <w:marRight w:val="0"/>
      <w:marTop w:val="0"/>
      <w:marBottom w:val="0"/>
      <w:divBdr>
        <w:top w:val="none" w:sz="0" w:space="0" w:color="auto"/>
        <w:left w:val="none" w:sz="0" w:space="0" w:color="auto"/>
        <w:bottom w:val="none" w:sz="0" w:space="0" w:color="auto"/>
        <w:right w:val="none" w:sz="0" w:space="0" w:color="auto"/>
      </w:divBdr>
    </w:div>
    <w:div w:id="602760917">
      <w:bodyDiv w:val="1"/>
      <w:marLeft w:val="0"/>
      <w:marRight w:val="0"/>
      <w:marTop w:val="0"/>
      <w:marBottom w:val="0"/>
      <w:divBdr>
        <w:top w:val="none" w:sz="0" w:space="0" w:color="auto"/>
        <w:left w:val="none" w:sz="0" w:space="0" w:color="auto"/>
        <w:bottom w:val="none" w:sz="0" w:space="0" w:color="auto"/>
        <w:right w:val="none" w:sz="0" w:space="0" w:color="auto"/>
      </w:divBdr>
    </w:div>
    <w:div w:id="1109661989">
      <w:bodyDiv w:val="1"/>
      <w:marLeft w:val="0"/>
      <w:marRight w:val="0"/>
      <w:marTop w:val="0"/>
      <w:marBottom w:val="0"/>
      <w:divBdr>
        <w:top w:val="none" w:sz="0" w:space="0" w:color="auto"/>
        <w:left w:val="none" w:sz="0" w:space="0" w:color="auto"/>
        <w:bottom w:val="none" w:sz="0" w:space="0" w:color="auto"/>
        <w:right w:val="none" w:sz="0" w:space="0" w:color="auto"/>
      </w:divBdr>
    </w:div>
    <w:div w:id="1159887990">
      <w:bodyDiv w:val="1"/>
      <w:marLeft w:val="0"/>
      <w:marRight w:val="0"/>
      <w:marTop w:val="0"/>
      <w:marBottom w:val="0"/>
      <w:divBdr>
        <w:top w:val="none" w:sz="0" w:space="0" w:color="auto"/>
        <w:left w:val="none" w:sz="0" w:space="0" w:color="auto"/>
        <w:bottom w:val="none" w:sz="0" w:space="0" w:color="auto"/>
        <w:right w:val="none" w:sz="0" w:space="0" w:color="auto"/>
      </w:divBdr>
    </w:div>
    <w:div w:id="185757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http://www.santoantoniodograma.mg.gov.br/media/k2/items/cache/6ddb2450462828abf9aabc88d6bfb7fe_XL.jpg"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41</Pages>
  <Words>12857</Words>
  <Characters>69430</Characters>
  <Application>Microsoft Office Word</Application>
  <DocSecurity>0</DocSecurity>
  <Lines>578</Lines>
  <Paragraphs>164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Contratos</dc:creator>
  <cp:keywords/>
  <dc:description/>
  <cp:lastModifiedBy>Contratos</cp:lastModifiedBy>
  <cp:revision>2</cp:revision>
  <cp:lastPrinted>2026-07-29T16:24:00Z</cp:lastPrinted>
  <dcterms:created xsi:type="dcterms:W3CDTF">2026-09-15T15:54:00Z</dcterms:created>
  <dcterms:modified xsi:type="dcterms:W3CDTF">2026-09-15T15:54:00Z</dcterms:modified>
</cp:coreProperties>
</file>