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DFF" w:rsidRPr="004176A9" w:rsidRDefault="00F50DFF" w:rsidP="00F50DFF">
      <w:pPr>
        <w:tabs>
          <w:tab w:val="left" w:pos="2268"/>
        </w:tabs>
        <w:spacing w:before="100" w:beforeAutospacing="1" w:after="100" w:afterAutospacing="1"/>
        <w:jc w:val="center"/>
        <w:rPr>
          <w:rFonts w:ascii="Arial" w:hAnsi="Arial" w:cs="Arial"/>
          <w:b/>
          <w:sz w:val="24"/>
          <w:szCs w:val="24"/>
        </w:rPr>
      </w:pPr>
      <w:r w:rsidRPr="004176A9">
        <w:rPr>
          <w:rFonts w:ascii="Arial" w:hAnsi="Arial" w:cs="Arial"/>
          <w:b/>
          <w:sz w:val="24"/>
          <w:szCs w:val="24"/>
        </w:rPr>
        <w:t>AVISO DE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rPr>
          <w:rFonts w:ascii="Arial" w:hAnsi="Arial" w:cs="Arial"/>
          <w:sz w:val="24"/>
          <w:szCs w:val="24"/>
        </w:rPr>
      </w:pPr>
      <w:r w:rsidRPr="004176A9">
        <w:rPr>
          <w:rFonts w:ascii="Arial" w:hAnsi="Arial" w:cs="Arial"/>
          <w:sz w:val="24"/>
          <w:szCs w:val="24"/>
        </w:rPr>
        <w:t>Processo Administra</w:t>
      </w:r>
      <w:r w:rsidR="00E637D8" w:rsidRPr="004176A9">
        <w:rPr>
          <w:rFonts w:ascii="Arial" w:hAnsi="Arial" w:cs="Arial"/>
          <w:sz w:val="24"/>
          <w:szCs w:val="24"/>
        </w:rPr>
        <w:t xml:space="preserve">tivo de Licitação Pública nº </w:t>
      </w:r>
      <w:r w:rsidR="00C47324">
        <w:rPr>
          <w:rFonts w:ascii="Arial" w:hAnsi="Arial" w:cs="Arial"/>
          <w:sz w:val="24"/>
          <w:szCs w:val="24"/>
        </w:rPr>
        <w:t>102</w:t>
      </w:r>
      <w:r w:rsidR="00736828">
        <w:rPr>
          <w:rFonts w:ascii="Arial" w:hAnsi="Arial" w:cs="Arial"/>
          <w:sz w:val="24"/>
          <w:szCs w:val="24"/>
        </w:rPr>
        <w:t>/2026</w:t>
      </w:r>
    </w:p>
    <w:p w:rsidR="00F50DFF" w:rsidRPr="004176A9" w:rsidRDefault="00F50DFF" w:rsidP="00F50DFF">
      <w:pPr>
        <w:rPr>
          <w:rFonts w:ascii="Arial" w:hAnsi="Arial" w:cs="Arial"/>
          <w:color w:val="FF0000"/>
          <w:sz w:val="24"/>
          <w:szCs w:val="24"/>
        </w:rPr>
      </w:pPr>
      <w:r w:rsidRPr="004176A9">
        <w:rPr>
          <w:rFonts w:ascii="Arial" w:hAnsi="Arial" w:cs="Arial"/>
          <w:sz w:val="24"/>
          <w:szCs w:val="24"/>
        </w:rPr>
        <w:t>Disp</w:t>
      </w:r>
      <w:r w:rsidR="00E637D8" w:rsidRPr="004176A9">
        <w:rPr>
          <w:rFonts w:ascii="Arial" w:hAnsi="Arial" w:cs="Arial"/>
          <w:sz w:val="24"/>
          <w:szCs w:val="24"/>
        </w:rPr>
        <w:t xml:space="preserve">ensa de Licitação Pública nº </w:t>
      </w:r>
      <w:r w:rsidR="004176A9">
        <w:rPr>
          <w:rFonts w:ascii="Arial" w:hAnsi="Arial" w:cs="Arial"/>
          <w:sz w:val="24"/>
          <w:szCs w:val="24"/>
        </w:rPr>
        <w:t>0</w:t>
      </w:r>
      <w:r w:rsidR="00C47324">
        <w:rPr>
          <w:rFonts w:ascii="Arial" w:hAnsi="Arial" w:cs="Arial"/>
          <w:sz w:val="24"/>
          <w:szCs w:val="24"/>
        </w:rPr>
        <w:t>41</w:t>
      </w:r>
      <w:r w:rsidR="00736828">
        <w:rPr>
          <w:rFonts w:ascii="Arial" w:hAnsi="Arial" w:cs="Arial"/>
          <w:sz w:val="24"/>
          <w:szCs w:val="24"/>
        </w:rPr>
        <w:t>/2026</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 </w:t>
      </w:r>
      <w:r w:rsidRPr="004176A9">
        <w:rPr>
          <w:rFonts w:ascii="Arial" w:hAnsi="Arial" w:cs="Arial"/>
          <w:sz w:val="24"/>
          <w:szCs w:val="24"/>
        </w:rPr>
        <w:t xml:space="preserve">rua Padre João Coutinho ,121, Centro, Santo Antônio do Grama/MG CEP 35388-000, Estado de Minas Gerais, </w:t>
      </w:r>
      <w:r w:rsidRPr="004176A9">
        <w:rPr>
          <w:rFonts w:ascii="Arial" w:hAnsi="Arial" w:cs="Arial"/>
          <w:b/>
          <w:sz w:val="24"/>
          <w:szCs w:val="24"/>
        </w:rPr>
        <w:t xml:space="preserve">AVISA </w:t>
      </w:r>
      <w:r w:rsidRPr="004176A9">
        <w:rPr>
          <w:rFonts w:ascii="Arial" w:hAnsi="Arial" w:cs="Arial"/>
          <w:sz w:val="24"/>
          <w:szCs w:val="24"/>
        </w:rPr>
        <w:t>o interesse em obter propostas adicionais, conforme abaixo: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1. DA ESPECIFICAÇÃO DO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1.1. </w:t>
      </w:r>
      <w:r w:rsidR="00C47324" w:rsidRPr="00C47324">
        <w:rPr>
          <w:rFonts w:ascii="Arial" w:hAnsi="Arial" w:cs="Arial"/>
          <w:sz w:val="24"/>
          <w:szCs w:val="24"/>
        </w:rPr>
        <w:t xml:space="preserve">Aquisição de </w:t>
      </w:r>
      <w:r w:rsidR="00C47324" w:rsidRPr="00C47324">
        <w:rPr>
          <w:rStyle w:val="Forte"/>
          <w:rFonts w:ascii="Arial" w:hAnsi="Arial" w:cs="Arial"/>
          <w:sz w:val="24"/>
          <w:szCs w:val="24"/>
        </w:rPr>
        <w:t>01 (um) Transdutor Linear F4-12L, original e compatível com o aparelho de ultrassonografia VINNO X2</w:t>
      </w:r>
      <w:r w:rsidR="00C47324" w:rsidRPr="00C47324">
        <w:rPr>
          <w:rFonts w:ascii="Arial" w:hAnsi="Arial" w:cs="Arial"/>
          <w:sz w:val="24"/>
          <w:szCs w:val="24"/>
        </w:rPr>
        <w:t xml:space="preserve">, destinado à utilização nos exames de diagnóstico por imagem da Secretaria Municipal de Saúde de Santo Antônio do Grama/MG, observando-se o </w:t>
      </w:r>
      <w:r w:rsidR="00C47324" w:rsidRPr="00C47324">
        <w:rPr>
          <w:rStyle w:val="Forte"/>
          <w:rFonts w:ascii="Arial" w:hAnsi="Arial" w:cs="Arial"/>
          <w:sz w:val="24"/>
          <w:szCs w:val="24"/>
        </w:rPr>
        <w:t>Registro ANVISA nº 80102512113</w:t>
      </w:r>
      <w:r w:rsidRPr="004176A9">
        <w:rPr>
          <w:rFonts w:ascii="Arial" w:hAnsi="Arial" w:cs="Arial"/>
          <w:sz w:val="24"/>
          <w:szCs w:val="24"/>
        </w:rPr>
        <w:t xml:space="preserve">, conforme especificações </w:t>
      </w:r>
      <w:r w:rsidR="00736828">
        <w:rPr>
          <w:rFonts w:ascii="Arial" w:hAnsi="Arial" w:cs="Arial"/>
          <w:sz w:val="24"/>
          <w:szCs w:val="24"/>
        </w:rPr>
        <w:t>a</w:t>
      </w:r>
      <w:r w:rsidRPr="004176A9">
        <w:rPr>
          <w:rFonts w:ascii="Arial" w:hAnsi="Arial" w:cs="Arial"/>
          <w:sz w:val="24"/>
          <w:szCs w:val="24"/>
        </w:rPr>
        <w:t xml:space="preserve"> abaixo:</w:t>
      </w:r>
    </w:p>
    <w:tbl>
      <w:tblPr>
        <w:tblStyle w:val="Tabelacomgrade"/>
        <w:tblW w:w="9067" w:type="dxa"/>
        <w:tblLook w:val="04A0" w:firstRow="1" w:lastRow="0" w:firstColumn="1" w:lastColumn="0" w:noHBand="0" w:noVBand="1"/>
      </w:tblPr>
      <w:tblGrid>
        <w:gridCol w:w="794"/>
        <w:gridCol w:w="1123"/>
        <w:gridCol w:w="1284"/>
        <w:gridCol w:w="3511"/>
        <w:gridCol w:w="1106"/>
        <w:gridCol w:w="1249"/>
      </w:tblGrid>
      <w:tr w:rsidR="00DD53A8" w:rsidRPr="004176A9" w:rsidTr="004749FD">
        <w:tc>
          <w:tcPr>
            <w:tcW w:w="795" w:type="dxa"/>
          </w:tcPr>
          <w:p w:rsidR="00DD53A8" w:rsidRPr="004176A9" w:rsidRDefault="00DD53A8" w:rsidP="00DD53A8">
            <w:pPr>
              <w:jc w:val="center"/>
              <w:rPr>
                <w:rFonts w:ascii="Arial" w:hAnsi="Arial" w:cs="Arial"/>
                <w:sz w:val="24"/>
                <w:szCs w:val="24"/>
              </w:rPr>
            </w:pPr>
            <w:r w:rsidRPr="004176A9">
              <w:rPr>
                <w:rFonts w:ascii="Arial" w:hAnsi="Arial" w:cs="Arial"/>
                <w:sz w:val="24"/>
                <w:szCs w:val="24"/>
              </w:rPr>
              <w:t>ITEM</w:t>
            </w:r>
          </w:p>
        </w:tc>
        <w:tc>
          <w:tcPr>
            <w:tcW w:w="1123" w:type="dxa"/>
          </w:tcPr>
          <w:p w:rsidR="00DD53A8" w:rsidRPr="004176A9" w:rsidRDefault="00DD53A8" w:rsidP="00DD53A8">
            <w:pPr>
              <w:jc w:val="center"/>
              <w:rPr>
                <w:rFonts w:ascii="Arial" w:hAnsi="Arial" w:cs="Arial"/>
                <w:sz w:val="24"/>
                <w:szCs w:val="24"/>
              </w:rPr>
            </w:pPr>
            <w:r w:rsidRPr="004176A9">
              <w:rPr>
                <w:rFonts w:ascii="Arial" w:hAnsi="Arial" w:cs="Arial"/>
                <w:sz w:val="24"/>
                <w:szCs w:val="24"/>
              </w:rPr>
              <w:t>QUANT.</w:t>
            </w:r>
          </w:p>
        </w:tc>
        <w:tc>
          <w:tcPr>
            <w:tcW w:w="1297" w:type="dxa"/>
          </w:tcPr>
          <w:p w:rsidR="00DD53A8" w:rsidRPr="004176A9" w:rsidRDefault="00DD53A8" w:rsidP="00DD53A8">
            <w:pPr>
              <w:jc w:val="center"/>
              <w:rPr>
                <w:rFonts w:ascii="Arial" w:hAnsi="Arial" w:cs="Arial"/>
                <w:sz w:val="24"/>
                <w:szCs w:val="24"/>
              </w:rPr>
            </w:pPr>
            <w:r w:rsidRPr="004176A9">
              <w:rPr>
                <w:rFonts w:ascii="Arial" w:hAnsi="Arial" w:cs="Arial"/>
                <w:sz w:val="24"/>
                <w:szCs w:val="24"/>
              </w:rPr>
              <w:t>UNID.</w:t>
            </w:r>
          </w:p>
        </w:tc>
        <w:tc>
          <w:tcPr>
            <w:tcW w:w="3569" w:type="dxa"/>
          </w:tcPr>
          <w:p w:rsidR="00DD53A8" w:rsidRPr="004176A9" w:rsidRDefault="00DD53A8" w:rsidP="00DD53A8">
            <w:pPr>
              <w:jc w:val="center"/>
              <w:rPr>
                <w:rFonts w:ascii="Arial" w:hAnsi="Arial" w:cs="Arial"/>
                <w:sz w:val="24"/>
                <w:szCs w:val="24"/>
              </w:rPr>
            </w:pPr>
            <w:r w:rsidRPr="004176A9">
              <w:rPr>
                <w:rFonts w:ascii="Arial" w:hAnsi="Arial" w:cs="Arial"/>
                <w:sz w:val="24"/>
                <w:szCs w:val="24"/>
              </w:rPr>
              <w:t>DESCRIÇÃO DO OBJETO</w:t>
            </w:r>
          </w:p>
        </w:tc>
        <w:tc>
          <w:tcPr>
            <w:tcW w:w="1030" w:type="dxa"/>
          </w:tcPr>
          <w:p w:rsidR="00DD53A8" w:rsidRPr="00B60E27" w:rsidRDefault="00587788" w:rsidP="00DD53A8">
            <w:pPr>
              <w:jc w:val="center"/>
              <w:rPr>
                <w:rFonts w:ascii="Arial" w:hAnsi="Arial" w:cs="Arial"/>
                <w:sz w:val="24"/>
                <w:szCs w:val="24"/>
              </w:rPr>
            </w:pPr>
            <w:r>
              <w:rPr>
                <w:rFonts w:ascii="Arial" w:hAnsi="Arial" w:cs="Arial"/>
                <w:sz w:val="24"/>
                <w:szCs w:val="24"/>
              </w:rPr>
              <w:t>VALOR UNIT</w:t>
            </w:r>
          </w:p>
        </w:tc>
        <w:tc>
          <w:tcPr>
            <w:tcW w:w="1253" w:type="dxa"/>
            <w:shd w:val="clear" w:color="auto" w:fill="auto"/>
          </w:tcPr>
          <w:p w:rsidR="00DD53A8" w:rsidRPr="00B60E27" w:rsidRDefault="00587788" w:rsidP="00DD53A8">
            <w:pPr>
              <w:jc w:val="center"/>
              <w:rPr>
                <w:rFonts w:ascii="Arial" w:hAnsi="Arial" w:cs="Arial"/>
                <w:sz w:val="24"/>
                <w:szCs w:val="24"/>
              </w:rPr>
            </w:pPr>
            <w:r>
              <w:rPr>
                <w:rFonts w:ascii="Arial" w:hAnsi="Arial" w:cs="Arial"/>
                <w:sz w:val="24"/>
                <w:szCs w:val="24"/>
              </w:rPr>
              <w:t>VALOR TOTAL</w:t>
            </w:r>
          </w:p>
        </w:tc>
      </w:tr>
      <w:tr w:rsidR="001A2189" w:rsidRPr="004176A9" w:rsidTr="004749FD">
        <w:tc>
          <w:tcPr>
            <w:tcW w:w="795" w:type="dxa"/>
          </w:tcPr>
          <w:p w:rsidR="001A2189" w:rsidRPr="00C47324" w:rsidRDefault="00C47324" w:rsidP="001A2189">
            <w:pPr>
              <w:jc w:val="center"/>
              <w:rPr>
                <w:rFonts w:ascii="Arial" w:hAnsi="Arial" w:cs="Arial"/>
              </w:rPr>
            </w:pPr>
            <w:r w:rsidRPr="00C47324">
              <w:rPr>
                <w:rFonts w:ascii="Arial" w:hAnsi="Arial" w:cs="Arial"/>
              </w:rPr>
              <w:t>01</w:t>
            </w:r>
          </w:p>
        </w:tc>
        <w:tc>
          <w:tcPr>
            <w:tcW w:w="1123" w:type="dxa"/>
          </w:tcPr>
          <w:p w:rsidR="001A2189" w:rsidRPr="00C47324" w:rsidRDefault="00C47324" w:rsidP="006643C7">
            <w:pPr>
              <w:jc w:val="center"/>
              <w:rPr>
                <w:rFonts w:ascii="Arial" w:hAnsi="Arial" w:cs="Arial"/>
              </w:rPr>
            </w:pPr>
            <w:r w:rsidRPr="00C47324">
              <w:rPr>
                <w:rFonts w:ascii="Arial" w:hAnsi="Arial" w:cs="Arial"/>
              </w:rPr>
              <w:t>01</w:t>
            </w:r>
          </w:p>
        </w:tc>
        <w:tc>
          <w:tcPr>
            <w:tcW w:w="1297" w:type="dxa"/>
          </w:tcPr>
          <w:p w:rsidR="001A2189" w:rsidRPr="00C47324" w:rsidRDefault="00C47324" w:rsidP="001A2189">
            <w:pPr>
              <w:jc w:val="center"/>
              <w:rPr>
                <w:rFonts w:ascii="Arial" w:hAnsi="Arial" w:cs="Arial"/>
              </w:rPr>
            </w:pPr>
            <w:r w:rsidRPr="00C47324">
              <w:rPr>
                <w:rFonts w:ascii="Arial" w:hAnsi="Arial" w:cs="Arial"/>
              </w:rPr>
              <w:t>UNID</w:t>
            </w:r>
          </w:p>
        </w:tc>
        <w:tc>
          <w:tcPr>
            <w:tcW w:w="3569" w:type="dxa"/>
          </w:tcPr>
          <w:p w:rsidR="00323EB5" w:rsidRPr="00C47324" w:rsidRDefault="00C47324" w:rsidP="006643C7">
            <w:pPr>
              <w:rPr>
                <w:rFonts w:ascii="Arial" w:hAnsi="Arial" w:cs="Arial"/>
              </w:rPr>
            </w:pPr>
            <w:r w:rsidRPr="00C47324">
              <w:rPr>
                <w:rFonts w:ascii="Arial" w:hAnsi="Arial" w:cs="Arial"/>
              </w:rPr>
              <w:t>Aquisição de 01 (um) transdutor linear F4-12L, compatível com aparelho de ultrassonografia VINNO X2, Registro ANVISA nº 80102512113.</w:t>
            </w:r>
          </w:p>
        </w:tc>
        <w:tc>
          <w:tcPr>
            <w:tcW w:w="1030" w:type="dxa"/>
          </w:tcPr>
          <w:p w:rsidR="007F4B2B" w:rsidRPr="00C47324" w:rsidRDefault="00C47324" w:rsidP="00F01019">
            <w:pPr>
              <w:rPr>
                <w:rFonts w:ascii="Arial" w:hAnsi="Arial" w:cs="Arial"/>
              </w:rPr>
            </w:pPr>
            <w:r w:rsidRPr="00C47324">
              <w:rPr>
                <w:rFonts w:ascii="Arial" w:hAnsi="Arial" w:cs="Arial"/>
              </w:rPr>
              <w:t>18.806,31</w:t>
            </w:r>
          </w:p>
        </w:tc>
        <w:tc>
          <w:tcPr>
            <w:tcW w:w="1253" w:type="dxa"/>
            <w:shd w:val="clear" w:color="auto" w:fill="auto"/>
          </w:tcPr>
          <w:p w:rsidR="001A2189" w:rsidRPr="00C47324" w:rsidRDefault="00C47324" w:rsidP="001A2189">
            <w:pPr>
              <w:spacing w:after="160" w:line="259" w:lineRule="auto"/>
              <w:jc w:val="center"/>
              <w:rPr>
                <w:rFonts w:ascii="Arial" w:hAnsi="Arial" w:cs="Arial"/>
              </w:rPr>
            </w:pPr>
            <w:r w:rsidRPr="00C47324">
              <w:rPr>
                <w:rFonts w:ascii="Arial" w:hAnsi="Arial" w:cs="Arial"/>
              </w:rPr>
              <w:t>18.806,31</w:t>
            </w:r>
          </w:p>
        </w:tc>
      </w:tr>
    </w:tbl>
    <w:p w:rsidR="00F50DFF" w:rsidRPr="004176A9" w:rsidRDefault="007E4B23" w:rsidP="00F50DFF">
      <w:pPr>
        <w:tabs>
          <w:tab w:val="left" w:pos="2268"/>
        </w:tabs>
        <w:spacing w:before="100" w:beforeAutospacing="1" w:after="100" w:afterAutospacing="1"/>
        <w:jc w:val="both"/>
        <w:rPr>
          <w:rFonts w:ascii="Arial" w:hAnsi="Arial" w:cs="Arial"/>
          <w:bCs/>
          <w:sz w:val="24"/>
          <w:szCs w:val="24"/>
        </w:rPr>
      </w:pPr>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úteis contados </w:t>
      </w:r>
      <w:proofErr w:type="gramStart"/>
      <w:r w:rsidR="00F50DFF" w:rsidRPr="004176A9">
        <w:rPr>
          <w:rFonts w:ascii="Arial" w:hAnsi="Arial" w:cs="Arial"/>
          <w:bCs/>
          <w:sz w:val="24"/>
          <w:szCs w:val="24"/>
        </w:rPr>
        <w:t>do(</w:t>
      </w:r>
      <w:proofErr w:type="gramEnd"/>
      <w:r w:rsidR="00F50DFF" w:rsidRPr="004176A9">
        <w:rPr>
          <w:rFonts w:ascii="Arial" w:hAnsi="Arial" w:cs="Arial"/>
          <w:bCs/>
          <w:sz w:val="24"/>
          <w:szCs w:val="24"/>
        </w:rPr>
        <w:t xml:space="preserve">a) da assinatura do contrato administrativo, prorrogável por até </w:t>
      </w:r>
      <w:r w:rsidR="00A0707A">
        <w:rPr>
          <w:rFonts w:ascii="Arial" w:hAnsi="Arial" w:cs="Arial"/>
          <w:bCs/>
          <w:sz w:val="24"/>
          <w:szCs w:val="24"/>
        </w:rPr>
        <w:t xml:space="preserve">60 </w:t>
      </w:r>
      <w:r w:rsidR="00F50DFF" w:rsidRPr="004176A9">
        <w:rPr>
          <w:rFonts w:ascii="Arial" w:hAnsi="Arial" w:cs="Arial"/>
          <w:bCs/>
          <w:sz w:val="24"/>
          <w:szCs w:val="24"/>
        </w:rPr>
        <w:t>(</w:t>
      </w:r>
      <w:r w:rsidR="00A0707A">
        <w:rPr>
          <w:rFonts w:ascii="Arial" w:hAnsi="Arial" w:cs="Arial"/>
          <w:bCs/>
          <w:sz w:val="24"/>
          <w:szCs w:val="24"/>
        </w:rPr>
        <w:t>sessenta</w:t>
      </w:r>
      <w:r w:rsidR="00F50DFF" w:rsidRPr="004176A9">
        <w:rPr>
          <w:rFonts w:ascii="Arial" w:hAnsi="Arial" w:cs="Arial"/>
          <w:bCs/>
          <w:sz w:val="24"/>
          <w:szCs w:val="24"/>
        </w:rPr>
        <w:t xml:space="preserve">) </w:t>
      </w:r>
      <w:r w:rsidR="00A0707A">
        <w:rPr>
          <w:rFonts w:ascii="Arial" w:hAnsi="Arial" w:cs="Arial"/>
          <w:bCs/>
          <w:sz w:val="24"/>
          <w:szCs w:val="24"/>
        </w:rPr>
        <w:t>dias</w:t>
      </w:r>
      <w:r w:rsidR="00F50DFF"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w:t>
      </w:r>
      <w:proofErr w:type="spellStart"/>
      <w:r w:rsidR="00F50DFF" w:rsidRPr="004176A9">
        <w:rPr>
          <w:rFonts w:ascii="Arial" w:hAnsi="Arial" w:cs="Arial"/>
          <w:bCs/>
          <w:sz w:val="24"/>
          <w:szCs w:val="24"/>
        </w:rPr>
        <w:t>arts</w:t>
      </w:r>
      <w:proofErr w:type="spellEnd"/>
      <w:r w:rsidR="00F50DFF" w:rsidRPr="004176A9">
        <w:rPr>
          <w:rFonts w:ascii="Arial" w:hAnsi="Arial" w:cs="Arial"/>
          <w:bCs/>
          <w:sz w:val="24"/>
          <w:szCs w:val="24"/>
        </w:rPr>
        <w:t>. 106 e 107 da Lei n°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2. DA DATA E HORA PARA A ENTREGA DE PROPOSTAS ADICIONAIS</w:t>
      </w:r>
    </w:p>
    <w:p w:rsidR="00F50DFF" w:rsidRPr="004176A9" w:rsidRDefault="00F50DFF" w:rsidP="00F50DFF">
      <w:pPr>
        <w:tabs>
          <w:tab w:val="left" w:pos="2268"/>
        </w:tabs>
        <w:spacing w:before="100" w:beforeAutospacing="1" w:after="100" w:afterAutospacing="1"/>
        <w:jc w:val="both"/>
        <w:rPr>
          <w:rFonts w:ascii="Arial" w:hAnsi="Arial" w:cs="Arial"/>
          <w:color w:val="FF0000"/>
          <w:sz w:val="24"/>
          <w:szCs w:val="24"/>
        </w:rPr>
      </w:pPr>
      <w:r w:rsidRPr="004176A9">
        <w:rPr>
          <w:rFonts w:ascii="Arial" w:hAnsi="Arial" w:cs="Arial"/>
          <w:sz w:val="24"/>
          <w:szCs w:val="24"/>
        </w:rPr>
        <w:t xml:space="preserve">2.1. </w:t>
      </w:r>
      <w:proofErr w:type="gramStart"/>
      <w:r w:rsidRPr="004176A9">
        <w:rPr>
          <w:rFonts w:ascii="Arial" w:hAnsi="Arial" w:cs="Arial"/>
          <w:sz w:val="24"/>
          <w:szCs w:val="24"/>
        </w:rPr>
        <w:t>O(</w:t>
      </w:r>
      <w:proofErr w:type="gramEnd"/>
      <w:r w:rsidRPr="004176A9">
        <w:rPr>
          <w:rFonts w:ascii="Arial" w:hAnsi="Arial" w:cs="Arial"/>
          <w:sz w:val="24"/>
          <w:szCs w:val="24"/>
        </w:rPr>
        <w:t>A)(s) licitante(s) interessado(a)(s) em apresentar propostas adicionais deverá(</w:t>
      </w:r>
      <w:proofErr w:type="spellStart"/>
      <w:r w:rsidRPr="004176A9">
        <w:rPr>
          <w:rFonts w:ascii="Arial" w:hAnsi="Arial" w:cs="Arial"/>
          <w:sz w:val="24"/>
          <w:szCs w:val="24"/>
        </w:rPr>
        <w:t>ão</w:t>
      </w:r>
      <w:proofErr w:type="spellEnd"/>
      <w:r w:rsidRPr="004176A9">
        <w:rPr>
          <w:rFonts w:ascii="Arial" w:hAnsi="Arial" w:cs="Arial"/>
          <w:sz w:val="24"/>
          <w:szCs w:val="24"/>
        </w:rPr>
        <w:t xml:space="preserve">) comparecer na Prefeitura Municipal, com endereço no preâmbulo deste instrumento até o dia </w:t>
      </w:r>
      <w:r w:rsidR="00C47324">
        <w:rPr>
          <w:rFonts w:ascii="Arial" w:hAnsi="Arial" w:cs="Arial"/>
          <w:sz w:val="24"/>
          <w:szCs w:val="24"/>
        </w:rPr>
        <w:t>28 de setembro</w:t>
      </w:r>
      <w:r w:rsidR="004749FD">
        <w:rPr>
          <w:rFonts w:ascii="Arial" w:hAnsi="Arial" w:cs="Arial"/>
          <w:sz w:val="24"/>
          <w:szCs w:val="24"/>
        </w:rPr>
        <w:t xml:space="preserve"> de 2</w:t>
      </w:r>
      <w:r w:rsidR="007E4B23">
        <w:rPr>
          <w:rFonts w:ascii="Arial" w:hAnsi="Arial" w:cs="Arial"/>
          <w:sz w:val="24"/>
          <w:szCs w:val="24"/>
        </w:rPr>
        <w:t>026</w:t>
      </w:r>
      <w:r w:rsidRPr="004176A9">
        <w:rPr>
          <w:rFonts w:ascii="Arial" w:hAnsi="Arial" w:cs="Arial"/>
          <w:sz w:val="24"/>
          <w:szCs w:val="24"/>
        </w:rPr>
        <w:t xml:space="preserve">, às 17hs00min e as propostas também serão aceitadas se enviadas pelo e-mail da prefeitura </w:t>
      </w:r>
      <w:r w:rsidRPr="004176A9">
        <w:rPr>
          <w:rFonts w:ascii="Arial" w:hAnsi="Arial" w:cs="Arial"/>
          <w:color w:val="FF0000"/>
          <w:sz w:val="24"/>
          <w:szCs w:val="24"/>
        </w:rPr>
        <w:t>propostadispensa@gmail.com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2.2. O(A)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F50DFF" w:rsidRPr="004176A9" w:rsidRDefault="00F50DFF" w:rsidP="00F50DFF">
      <w:pPr>
        <w:tabs>
          <w:tab w:val="left" w:pos="2268"/>
        </w:tabs>
        <w:spacing w:before="100" w:beforeAutospacing="1" w:after="100" w:afterAutospacing="1"/>
        <w:jc w:val="both"/>
        <w:rPr>
          <w:rFonts w:ascii="Arial" w:hAnsi="Arial" w:cs="Arial"/>
          <w:sz w:val="24"/>
          <w:szCs w:val="24"/>
          <w:lang w:eastAsia="en-US"/>
        </w:rPr>
      </w:pPr>
      <w:r w:rsidRPr="004176A9">
        <w:rPr>
          <w:rFonts w:ascii="Arial" w:hAnsi="Arial" w:cs="Arial"/>
          <w:sz w:val="24"/>
          <w:szCs w:val="24"/>
        </w:rPr>
        <w:lastRenderedPageBreak/>
        <w:t xml:space="preserve">2.3. </w:t>
      </w:r>
      <w:r w:rsidRPr="004176A9">
        <w:rPr>
          <w:rFonts w:ascii="Arial" w:hAnsi="Arial" w:cs="Arial"/>
          <w:sz w:val="24"/>
          <w:szCs w:val="24"/>
          <w:lang w:eastAsia="en-US"/>
        </w:rPr>
        <w:t>Havendo necessidade, a sessão pública será suspensa, informando-se na sessão a nova data e horário para a sua continuidade.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3. DA PARTICIPAÇÃO E NÃO PARTICIPAÇÃO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3.1. Poderão participar da dispensa de licitação pública todas as pessoas – jurídicas – cujo ramo de atividade seja compatível com 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 Não poderão participar desta dispensa o(a)(s) fornecedor(e)(a)(s):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3.2.1. Que não atendam às condições deste Aviso;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3.2.2. Estrangeiros que não tenham representação legal no Brasil com poderes expressos para receber citação e responder administrativa ou judicialmente;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 Que se enquadrem nas seguintes vedações: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3.2.3.1. </w:t>
      </w:r>
      <w:r w:rsidR="00C47324" w:rsidRPr="00C47324">
        <w:rPr>
          <w:rFonts w:ascii="Arial" w:hAnsi="Arial" w:cs="Arial"/>
          <w:sz w:val="24"/>
          <w:szCs w:val="24"/>
        </w:rPr>
        <w:t xml:space="preserve">Aquisição de </w:t>
      </w:r>
      <w:r w:rsidR="00C47324" w:rsidRPr="00C47324">
        <w:rPr>
          <w:rStyle w:val="Forte"/>
          <w:rFonts w:ascii="Arial" w:hAnsi="Arial" w:cs="Arial"/>
          <w:sz w:val="24"/>
          <w:szCs w:val="24"/>
        </w:rPr>
        <w:t>01 (um) Transdutor Linear F4-12L, original e compatível com o aparelho de ultrassonografia VINNO X2</w:t>
      </w:r>
      <w:r w:rsidR="00C47324" w:rsidRPr="00C47324">
        <w:rPr>
          <w:rFonts w:ascii="Arial" w:hAnsi="Arial" w:cs="Arial"/>
          <w:sz w:val="24"/>
          <w:szCs w:val="24"/>
        </w:rPr>
        <w:t xml:space="preserve">, destinado à utilização nos exames de diagnóstico por imagem da Secretaria Municipal de Saúde de Santo Antônio do Grama/MG, observando-se o </w:t>
      </w:r>
      <w:r w:rsidR="00C47324" w:rsidRPr="00C47324">
        <w:rPr>
          <w:rStyle w:val="Forte"/>
          <w:rFonts w:ascii="Arial" w:hAnsi="Arial" w:cs="Arial"/>
          <w:sz w:val="24"/>
          <w:szCs w:val="24"/>
        </w:rPr>
        <w:t>Registro ANVISA nº 80102512113</w:t>
      </w:r>
      <w:r w:rsidR="00C47324">
        <w:rPr>
          <w:rStyle w:val="Forte"/>
          <w:rFonts w:ascii="Arial" w:hAnsi="Arial" w:cs="Arial"/>
          <w:sz w:val="24"/>
          <w:szCs w:val="24"/>
        </w:rPr>
        <w:t xml:space="preserve">, </w:t>
      </w:r>
      <w:r w:rsidRPr="004176A9">
        <w:rPr>
          <w:rFonts w:ascii="Arial" w:hAnsi="Arial" w:cs="Arial"/>
          <w:sz w:val="24"/>
          <w:szCs w:val="24"/>
        </w:rPr>
        <w:t>ou fornecimento de bens a ele relacionados;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C47324" w:rsidRPr="00C47324">
        <w:rPr>
          <w:rFonts w:ascii="Arial" w:hAnsi="Arial" w:cs="Arial"/>
          <w:sz w:val="24"/>
          <w:szCs w:val="24"/>
        </w:rPr>
        <w:t xml:space="preserve">Aquisição de </w:t>
      </w:r>
      <w:r w:rsidR="00C47324" w:rsidRPr="00C47324">
        <w:rPr>
          <w:rStyle w:val="Forte"/>
          <w:rFonts w:ascii="Arial" w:hAnsi="Arial" w:cs="Arial"/>
          <w:sz w:val="24"/>
          <w:szCs w:val="24"/>
        </w:rPr>
        <w:t>01 (um) Transdutor Linear F4-12L, original e compatível com o aparelho de ultrassonografia VINNO X2</w:t>
      </w:r>
      <w:r w:rsidR="00C47324" w:rsidRPr="00C47324">
        <w:rPr>
          <w:rFonts w:ascii="Arial" w:hAnsi="Arial" w:cs="Arial"/>
          <w:sz w:val="24"/>
          <w:szCs w:val="24"/>
        </w:rPr>
        <w:t xml:space="preserve">, destinado à utilização nos exames de diagnóstico por imagem da Secretaria Municipal de Saúde de Santo Antônio do Grama/MG, observando-se o </w:t>
      </w:r>
      <w:r w:rsidR="00C47324" w:rsidRPr="00C47324">
        <w:rPr>
          <w:rStyle w:val="Forte"/>
          <w:rFonts w:ascii="Arial" w:hAnsi="Arial" w:cs="Arial"/>
          <w:sz w:val="24"/>
          <w:szCs w:val="24"/>
        </w:rPr>
        <w:t>Registro ANVISA nº 80102512113</w:t>
      </w:r>
      <w:r w:rsidR="00C47324">
        <w:rPr>
          <w:rStyle w:val="Forte"/>
          <w:rFonts w:ascii="Arial" w:hAnsi="Arial" w:cs="Arial"/>
          <w:sz w:val="24"/>
          <w:szCs w:val="24"/>
        </w:rPr>
        <w:t xml:space="preserve">, </w:t>
      </w:r>
      <w:r w:rsidRPr="004176A9">
        <w:rPr>
          <w:rFonts w:ascii="Arial" w:hAnsi="Arial" w:cs="Arial"/>
          <w:sz w:val="24"/>
          <w:szCs w:val="24"/>
        </w:rPr>
        <w:t>ou fornecimento de bens a ela necessários;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3.2.3.3. Pessoa física ou jurídica que se encontre, ao tempo da contratação, impossibilitada de contratar em decorrência de sanção que lhe foi imposta;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3.2.3.5. Empresas controladoras, controladas ou coligadas, nos termos da Lei nº. 6.404/1976, concorrendo entre si;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3.2.3.7. Organizações da Sociedade Civil de Interesse Público – OSCIP –, atuando nessa condição (Acórdão nº 746/2014-TCU-Plenário);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3.3. Equiparam-se aos autores do projeto as empresas integrantes do mesmo grupo econômico;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3.4. Aplica-se o disposto na alínea “3.2.3.3” também a(o)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4. DA APRESENTAÇÃO DA PROPOSTA</w:t>
      </w:r>
    </w:p>
    <w:p w:rsidR="00F46D47" w:rsidRPr="004176A9" w:rsidRDefault="00F50DFF" w:rsidP="001B25B2">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4.1. A proposta deverá ser apresentada em envelope lacrado, </w:t>
      </w:r>
      <w:r w:rsidR="00F46D47" w:rsidRPr="004176A9">
        <w:rPr>
          <w:rFonts w:ascii="Arial" w:hAnsi="Arial" w:cs="Arial"/>
          <w:sz w:val="24"/>
          <w:szCs w:val="24"/>
        </w:rPr>
        <w:t>contendo a seguinte descrição:</w:t>
      </w:r>
    </w:p>
    <w:p w:rsidR="00F46D47" w:rsidRPr="004176A9" w:rsidRDefault="00F46D47"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001</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PROPOSTA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C47324">
              <w:rPr>
                <w:rFonts w:ascii="Arial" w:hAnsi="Arial" w:cs="Arial"/>
                <w:sz w:val="24"/>
                <w:szCs w:val="24"/>
              </w:rPr>
              <w:t>102</w:t>
            </w:r>
            <w:r w:rsidR="00A0707A">
              <w:rPr>
                <w:rFonts w:ascii="Arial" w:hAnsi="Arial" w:cs="Arial"/>
                <w:sz w:val="24"/>
                <w:szCs w:val="24"/>
              </w:rPr>
              <w:t>/2026</w:t>
            </w:r>
          </w:p>
          <w:p w:rsidR="00F50DFF" w:rsidRPr="004176A9" w:rsidRDefault="00F50DFF" w:rsidP="00C47324">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C47324">
              <w:rPr>
                <w:rFonts w:ascii="Arial" w:hAnsi="Arial" w:cs="Arial"/>
                <w:color w:val="FF0000"/>
                <w:sz w:val="24"/>
                <w:szCs w:val="24"/>
              </w:rPr>
              <w:t>41</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5. DA APRESENTAÇÃO DOS DOCUMENTOS DE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5.1. O (A) licitante da proposta provisoriamente vencedora deverá apresentar os documentos de habilitação em envelope lacrado ou por e-mail, contendo a seguinte descrição:</w:t>
      </w:r>
    </w:p>
    <w:p w:rsidR="00F50DFF" w:rsidRPr="004176A9" w:rsidRDefault="00F50DFF"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002</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DOCUMENTOS DE HABILITAÇÃO</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C47324">
              <w:rPr>
                <w:rFonts w:ascii="Arial" w:hAnsi="Arial" w:cs="Arial"/>
                <w:sz w:val="24"/>
                <w:szCs w:val="24"/>
              </w:rPr>
              <w:t>102</w:t>
            </w:r>
            <w:r w:rsidR="00A0707A">
              <w:rPr>
                <w:rFonts w:ascii="Arial" w:hAnsi="Arial" w:cs="Arial"/>
                <w:sz w:val="24"/>
                <w:szCs w:val="24"/>
              </w:rPr>
              <w:t>/2026</w:t>
            </w:r>
          </w:p>
          <w:p w:rsidR="00F50DFF" w:rsidRPr="004176A9" w:rsidRDefault="00F50DFF" w:rsidP="00C47324">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C47324">
              <w:rPr>
                <w:rFonts w:ascii="Arial" w:hAnsi="Arial" w:cs="Arial"/>
                <w:color w:val="FF0000"/>
                <w:sz w:val="24"/>
                <w:szCs w:val="24"/>
              </w:rPr>
              <w:t>41</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 No caso do(a) licitante da proposta provisoriamente vencedora não preencher os requisitos de habilitação, deverá ser chamado os licitantes subsequentes na ordem de classificação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5.2.1. Os documentos para habilitação são os contidos no item 7.</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6. DO CRITÉRIO DE JULGAMENTO E MODO DE DISPUTA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 O critério de julgamento será menor preço por item.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6.2. O modo de disputa será conjuntamente: Fechado.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6.3. Após apresentação das propostas em envelope lacrado ou por e-mail, a prefeitura municipal convocará a empresa que apresentou proposta de menor valor;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6.4. Havendo lances iguais ao menor já ofertado, prevalecerá aquele que for recebido e registrado primeiro.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6.5. Imediatamente após o término do prazo estabelecido para envio das propostas, haverá o seu encerramento.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6.6. Em qualquer caso, concluída a negociação, o resultado será registrado na ata do procedimento da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 Será desclassifica a proposta vencedora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6.7.1. Contiver vícios insanáveis;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6.7.2. Não obedecer às especificações técnicas pormenorizadas neste aviso ou em seus anexos;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6.7.3. Apresentar preços inexequíveis ou permanecerem acima do preço máximo definido para a contratação;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6.7.4. Não tiverem sua exequibilidade demonstrada, quando exigido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6.7.5. Apresentar desconformidade com quaisquer outras exigências deste aviso ou seus anexos, desde que insanável.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6.11. O ajuste de que trata este dispositivo se limita a sanar erros ou falhas que não alterem a substância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6.14. Se a proposta ou lance vencedora for desclassificada, será examinada a proposta ou lance subsequente, e, assim sucessivamente, na ordem de classificação.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 DA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7.1. Os documentos de habilitação serão exigidos do (a) licitante declarado (a) provisoriamente vencedor (a).</w:t>
      </w:r>
    </w:p>
    <w:p w:rsidR="00F50DFF"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7.2. Habilitação jurídica:</w:t>
      </w:r>
    </w:p>
    <w:p w:rsidR="004749FD" w:rsidRPr="004749FD" w:rsidRDefault="004749FD" w:rsidP="00F50DFF">
      <w:pPr>
        <w:tabs>
          <w:tab w:val="left" w:pos="2268"/>
        </w:tabs>
        <w:spacing w:before="100" w:beforeAutospacing="1" w:after="100" w:afterAutospacing="1"/>
        <w:jc w:val="both"/>
        <w:rPr>
          <w:rFonts w:ascii="Arial" w:hAnsi="Arial" w:cs="Arial"/>
          <w:sz w:val="24"/>
          <w:szCs w:val="24"/>
        </w:rPr>
      </w:pPr>
      <w:r w:rsidRPr="004749FD">
        <w:rPr>
          <w:rFonts w:ascii="Arial" w:hAnsi="Arial" w:cs="Arial"/>
          <w:sz w:val="24"/>
          <w:szCs w:val="24"/>
        </w:rPr>
        <w:t>7.2.1. Atestado de Capacidade Técnica;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4749FD">
        <w:rPr>
          <w:rFonts w:ascii="Arial" w:hAnsi="Arial" w:cs="Arial"/>
          <w:sz w:val="24"/>
          <w:szCs w:val="24"/>
        </w:rPr>
        <w:t>2</w:t>
      </w:r>
      <w:r w:rsidRPr="004176A9">
        <w:rPr>
          <w:rFonts w:ascii="Arial" w:hAnsi="Arial" w:cs="Arial"/>
          <w:sz w:val="24"/>
          <w:szCs w:val="24"/>
        </w:rPr>
        <w:t>. Empresário individual: inscrição no Registro Público de Empresas Mercantis, a cargo da Junta Comercial respectiva;</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7.2.3</w:t>
      </w:r>
      <w:r w:rsidR="00F50DFF" w:rsidRPr="004176A9">
        <w:rPr>
          <w:rFonts w:ascii="Arial" w:hAnsi="Arial" w:cs="Arial"/>
          <w:sz w:val="24"/>
          <w:szCs w:val="24"/>
        </w:rPr>
        <w:t>. Microempreendedor Individual – MEI: Certificado da Condição de Microempreendedor Individual – CCMEI;</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7.2.4</w:t>
      </w:r>
      <w:r w:rsidR="00F50DFF" w:rsidRPr="004176A9">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7.2.5</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4749FD">
        <w:rPr>
          <w:rFonts w:ascii="Arial" w:hAnsi="Arial" w:cs="Arial"/>
          <w:sz w:val="24"/>
          <w:szCs w:val="24"/>
        </w:rPr>
        <w:t>6</w:t>
      </w:r>
      <w:r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4749FD">
        <w:rPr>
          <w:rFonts w:ascii="Arial" w:hAnsi="Arial" w:cs="Arial"/>
          <w:sz w:val="24"/>
          <w:szCs w:val="24"/>
        </w:rPr>
        <w:t>7</w:t>
      </w:r>
      <w:r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7.2.8</w:t>
      </w:r>
      <w:r w:rsidR="00F50DFF" w:rsidRPr="004176A9">
        <w:rPr>
          <w:rFonts w:ascii="Arial" w:hAnsi="Arial" w:cs="Arial"/>
          <w:sz w:val="24"/>
          <w:szCs w:val="24"/>
        </w:rPr>
        <w:t>. Ato de autorização para o exercício da atividade.</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7.2.9</w:t>
      </w:r>
      <w:r w:rsidR="00F50DFF" w:rsidRPr="004176A9">
        <w:rPr>
          <w:rFonts w:ascii="Arial" w:hAnsi="Arial" w:cs="Arial"/>
          <w:sz w:val="24"/>
          <w:szCs w:val="24"/>
        </w:rPr>
        <w:t>.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Os documentos apresentados deverão estar acompanhados de todas as alterações ou da consolidação respectiva.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7.3. Habilitação fiscal, social e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7.3.1.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7.3.2. Inscrição no cadastro de contribuintes estadual, relativo ao domicílio ou sede do (a) licitante, pertinente ao seu ramo de atividade e compatível com o objeto contratual;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7.3.3. Prova de regularidade perante a Fazenda federal;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7.3.4. Prova de regularidade perante a Fazenda estadual;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7.3.5. Prova de regularidade perante a Fazenda municipal;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7.3.7. Prova de regularidade perante a Justiça do Trabalho;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7.3.8. Cumprimento do disposto no inciso XXXIII do art. 7º da Constituição da República de 1988 – CR88;</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7.4. Habilitação técnico-profissional ou técnico operacional: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7.5. Se o(a) fornecedor(a)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7.6. Caso o(a)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 Após a entrega dos documentos para habilitação, não será permitida a substituição ou apresentação de novos documentos, salvo em sede de diligência, para: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7.7.2. Atualização de documentos cuja validade tenha expirado após a data de recebimento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 Os documentos de habilitação poderá ser: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7.9.1. Apresentada em original, por cópia ou por qualquer outro meio expressamente admitido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7.9.2. Substituída por registro cadastral emitido pela Administração, desde que o registro tenha sido feito em obediência ao disposta na Lei nº.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8. DO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8.1. Após a autorização, caso se conclua pela contratação administrativa, será firmado 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8.5. O prazo de vigência do contrato administrativo é de noventa dias uteis, prorrogável nos termos da Lei nº. 14.133/2021.</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8.6. Na assinatura do contrato administrativo, o (a) licitante vencedor (a) apresentará os documentos de habilitação que estiverem vencidos.</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9. DAS DISPOSIÇÕES GERAIS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 No caso de todo (a) (s) o (a) (s) fornecedor (a) (e) (s) restarem desclassificados ou inabilitados, a Administração poderá adotar as seguintes providências: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lastRenderedPageBreak/>
        <w:t>9.1.1. Fixar prazo para que possa haver adequação das propostas ou da documentação de habilitação, conforme o caso;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9.1.3. Republicar o Aviso com nova data.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9.4. As providências dos subitens 9.1.2 e 9.1.3 poderão ser utilizadas se não houver comparecimento de qualquer fornecedor (a) (e) (s) interessado (a) (s).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 9.11. Integram este Aviso, para todos os efeitos, os seguintes anexos: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9.11.1. Anexo I – TR;</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9.11.2 Anexo II Memorial Descritivo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9.11.3. Anexo III – Minuta de Contrato Administrativo.</w:t>
      </w:r>
    </w:p>
    <w:p w:rsidR="00F50DFF" w:rsidRPr="004176A9" w:rsidRDefault="00F50DFF" w:rsidP="00F50DFF">
      <w:pPr>
        <w:tabs>
          <w:tab w:val="left" w:pos="2268"/>
        </w:tabs>
        <w:spacing w:line="300" w:lineRule="auto"/>
        <w:jc w:val="center"/>
        <w:rPr>
          <w:rFonts w:ascii="Arial" w:hAnsi="Arial" w:cs="Arial"/>
          <w:b/>
          <w:sz w:val="24"/>
          <w:szCs w:val="24"/>
        </w:rPr>
      </w:pPr>
    </w:p>
    <w:p w:rsidR="00730F58" w:rsidRDefault="00730F58"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ANEXO III</w:t>
      </w: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MINUTA DE CONTRATO ADMINISTRATIVO</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color w:val="FF0000"/>
          <w:sz w:val="24"/>
          <w:szCs w:val="24"/>
        </w:rPr>
      </w:pPr>
      <w:r w:rsidRPr="004176A9">
        <w:rPr>
          <w:rFonts w:ascii="Arial" w:hAnsi="Arial" w:cs="Arial"/>
          <w:sz w:val="24"/>
          <w:szCs w:val="24"/>
        </w:rPr>
        <w:t xml:space="preserve">Processo Administrativo de Licitação Pública nº </w:t>
      </w:r>
      <w:r w:rsidR="00730F58">
        <w:rPr>
          <w:rFonts w:ascii="Arial" w:hAnsi="Arial" w:cs="Arial"/>
          <w:sz w:val="24"/>
          <w:szCs w:val="24"/>
        </w:rPr>
        <w:t>102</w:t>
      </w:r>
      <w:r w:rsidR="00A0707A">
        <w:rPr>
          <w:rFonts w:ascii="Arial" w:hAnsi="Arial" w:cs="Arial"/>
          <w:sz w:val="24"/>
          <w:szCs w:val="24"/>
        </w:rPr>
        <w:t>/2026</w:t>
      </w:r>
    </w:p>
    <w:p w:rsidR="001B25B2" w:rsidRDefault="00F50DFF" w:rsidP="001B25B2">
      <w:pPr>
        <w:tabs>
          <w:tab w:val="left" w:pos="2268"/>
        </w:tabs>
        <w:jc w:val="both"/>
        <w:rPr>
          <w:rFonts w:ascii="Arial" w:hAnsi="Arial" w:cs="Arial"/>
          <w:sz w:val="24"/>
          <w:szCs w:val="24"/>
        </w:rPr>
      </w:pPr>
      <w:r w:rsidRPr="004176A9">
        <w:rPr>
          <w:rFonts w:ascii="Arial" w:hAnsi="Arial" w:cs="Arial"/>
          <w:sz w:val="24"/>
          <w:szCs w:val="24"/>
        </w:rPr>
        <w:t xml:space="preserve">Licitação Dispensa nº </w:t>
      </w:r>
      <w:r w:rsidR="00A0707A">
        <w:rPr>
          <w:rFonts w:ascii="Arial" w:hAnsi="Arial" w:cs="Arial"/>
          <w:sz w:val="24"/>
          <w:szCs w:val="24"/>
        </w:rPr>
        <w:t>0</w:t>
      </w:r>
      <w:r w:rsidR="00730F58">
        <w:rPr>
          <w:rFonts w:ascii="Arial" w:hAnsi="Arial" w:cs="Arial"/>
          <w:sz w:val="24"/>
          <w:szCs w:val="24"/>
        </w:rPr>
        <w:t>41</w:t>
      </w:r>
      <w:r w:rsidR="00A0707A">
        <w:rPr>
          <w:rFonts w:ascii="Arial" w:hAnsi="Arial" w:cs="Arial"/>
          <w:sz w:val="24"/>
          <w:szCs w:val="24"/>
        </w:rPr>
        <w:t>/2026</w:t>
      </w:r>
    </w:p>
    <w:p w:rsidR="00A0707A" w:rsidRPr="004176A9" w:rsidRDefault="00A0707A" w:rsidP="001B25B2">
      <w:pPr>
        <w:tabs>
          <w:tab w:val="left" w:pos="2268"/>
        </w:tabs>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GRAMA/MG, </w:t>
      </w:r>
      <w:r w:rsidRPr="004176A9">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4176A9">
        <w:rPr>
          <w:rFonts w:ascii="Arial" w:hAnsi="Arial" w:cs="Arial"/>
          <w:b/>
          <w:sz w:val="24"/>
          <w:szCs w:val="24"/>
        </w:rPr>
        <w:t xml:space="preserve">Contratante, </w:t>
      </w:r>
      <w:r w:rsidRPr="004176A9">
        <w:rPr>
          <w:rFonts w:ascii="Arial" w:hAnsi="Arial" w:cs="Arial"/>
          <w:sz w:val="24"/>
          <w:szCs w:val="24"/>
        </w:rPr>
        <w:t xml:space="preserve">e </w:t>
      </w:r>
      <w:r w:rsidRPr="004176A9">
        <w:rPr>
          <w:rFonts w:ascii="Arial" w:hAnsi="Arial" w:cs="Arial"/>
          <w:b/>
          <w:sz w:val="24"/>
          <w:szCs w:val="24"/>
        </w:rPr>
        <w:t>NOME</w:t>
      </w:r>
      <w:r w:rsidRPr="004176A9">
        <w:rPr>
          <w:rFonts w:ascii="Arial" w:hAnsi="Arial" w:cs="Arial"/>
          <w:sz w:val="24"/>
          <w:szCs w:val="24"/>
        </w:rPr>
        <w:t>, inscrito no CNPJ nº. XX, com endereço na Rua XX, nº. XX, bairro XX, cidade de XX, estado de Minas Gerais, representada pelo Nome</w:t>
      </w:r>
      <w:r w:rsidRPr="004176A9">
        <w:rPr>
          <w:rFonts w:ascii="Arial" w:hAnsi="Arial" w:cs="Arial"/>
          <w:color w:val="FF0000"/>
          <w:sz w:val="24"/>
          <w:szCs w:val="24"/>
        </w:rPr>
        <w:t xml:space="preserve">, </w:t>
      </w:r>
      <w:r w:rsidRPr="004176A9">
        <w:rPr>
          <w:rFonts w:ascii="Arial" w:hAnsi="Arial" w:cs="Arial"/>
          <w:sz w:val="24"/>
          <w:szCs w:val="24"/>
        </w:rPr>
        <w:t xml:space="preserve">inscrito no CPF nº. XX, doravante denominado (a) </w:t>
      </w:r>
      <w:r w:rsidRPr="004176A9">
        <w:rPr>
          <w:rFonts w:ascii="Arial" w:hAnsi="Arial" w:cs="Arial"/>
          <w:b/>
          <w:sz w:val="24"/>
          <w:szCs w:val="24"/>
        </w:rPr>
        <w:t>contratado (a)</w:t>
      </w:r>
      <w:r w:rsidRPr="004176A9">
        <w:rPr>
          <w:rFonts w:ascii="Arial" w:hAnsi="Arial" w:cs="Arial"/>
          <w:sz w:val="24"/>
          <w:szCs w:val="24"/>
        </w:rPr>
        <w:t xml:space="preserve">, tendo em vista este procedimento e em observância a Lei nº. 14.133/2021, resolvem celebrar este </w:t>
      </w:r>
      <w:r w:rsidRPr="004176A9">
        <w:rPr>
          <w:rFonts w:ascii="Arial" w:hAnsi="Arial" w:cs="Arial"/>
          <w:b/>
          <w:sz w:val="24"/>
          <w:szCs w:val="24"/>
        </w:rPr>
        <w:t>CONTRATO ADMINISTRATIVO Nº. XX/202</w:t>
      </w:r>
      <w:r w:rsidR="00A0707A">
        <w:rPr>
          <w:rFonts w:ascii="Arial" w:hAnsi="Arial" w:cs="Arial"/>
          <w:b/>
          <w:sz w:val="24"/>
          <w:szCs w:val="24"/>
        </w:rPr>
        <w:t>6</w:t>
      </w:r>
      <w:r w:rsidRPr="004176A9">
        <w:rPr>
          <w:rFonts w:ascii="Arial" w:hAnsi="Arial" w:cs="Arial"/>
          <w:b/>
          <w:sz w:val="24"/>
          <w:szCs w:val="24"/>
        </w:rPr>
        <w:t xml:space="preserve">, </w:t>
      </w:r>
      <w:r w:rsidRPr="004176A9">
        <w:rPr>
          <w:rFonts w:ascii="Arial" w:hAnsi="Arial" w:cs="Arial"/>
          <w:sz w:val="24"/>
          <w:szCs w:val="24"/>
        </w:rPr>
        <w:t>mediante as cláusulas e condições a seguir.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CLÁUSULA PRIMEIRA: Do objeto e seus elementos característicos</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730F58" w:rsidRPr="00C47324">
        <w:rPr>
          <w:rFonts w:ascii="Arial" w:hAnsi="Arial" w:cs="Arial"/>
          <w:sz w:val="24"/>
          <w:szCs w:val="24"/>
        </w:rPr>
        <w:t xml:space="preserve">Aquisição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 xml:space="preserve">Registro ANVISA nº </w:t>
      </w:r>
      <w:r w:rsidR="00730F58" w:rsidRPr="00C47324">
        <w:rPr>
          <w:rStyle w:val="Forte"/>
          <w:rFonts w:ascii="Arial" w:hAnsi="Arial" w:cs="Arial"/>
          <w:sz w:val="24"/>
          <w:szCs w:val="24"/>
        </w:rPr>
        <w:t>80102512113</w:t>
      </w:r>
      <w:r w:rsidR="00730F58">
        <w:rPr>
          <w:rFonts w:ascii="Arial" w:hAnsi="Arial" w:cs="Arial"/>
          <w:sz w:val="24"/>
          <w:szCs w:val="24"/>
        </w:rPr>
        <w:t xml:space="preserve">, </w:t>
      </w:r>
      <w:r w:rsidR="00730F58" w:rsidRPr="004176A9">
        <w:rPr>
          <w:rFonts w:ascii="Arial" w:hAnsi="Arial" w:cs="Arial"/>
          <w:sz w:val="24"/>
          <w:szCs w:val="24"/>
        </w:rPr>
        <w:t>conforme</w:t>
      </w:r>
      <w:r w:rsidRPr="004176A9">
        <w:rPr>
          <w:rFonts w:ascii="Arial" w:hAnsi="Arial" w:cs="Arial"/>
          <w:sz w:val="24"/>
          <w:szCs w:val="24"/>
        </w:rPr>
        <w:t xml:space="preserve"> condições estabelecidas abaixo:</w:t>
      </w:r>
    </w:p>
    <w:tbl>
      <w:tblPr>
        <w:tblStyle w:val="Tabelacomgrade"/>
        <w:tblW w:w="9067" w:type="dxa"/>
        <w:tblLook w:val="04A0" w:firstRow="1" w:lastRow="0" w:firstColumn="1" w:lastColumn="0" w:noHBand="0" w:noVBand="1"/>
      </w:tblPr>
      <w:tblGrid>
        <w:gridCol w:w="795"/>
        <w:gridCol w:w="1123"/>
        <w:gridCol w:w="1297"/>
        <w:gridCol w:w="3569"/>
        <w:gridCol w:w="1030"/>
        <w:gridCol w:w="1253"/>
      </w:tblGrid>
      <w:tr w:rsidR="00730F58" w:rsidRPr="00B60E27" w:rsidTr="00E732E8">
        <w:tc>
          <w:tcPr>
            <w:tcW w:w="795" w:type="dxa"/>
          </w:tcPr>
          <w:p w:rsidR="00730F58" w:rsidRPr="004176A9" w:rsidRDefault="00730F58" w:rsidP="00E732E8">
            <w:pPr>
              <w:jc w:val="center"/>
              <w:rPr>
                <w:rFonts w:ascii="Arial" w:hAnsi="Arial" w:cs="Arial"/>
                <w:sz w:val="24"/>
                <w:szCs w:val="24"/>
              </w:rPr>
            </w:pPr>
            <w:r w:rsidRPr="004176A9">
              <w:rPr>
                <w:rFonts w:ascii="Arial" w:hAnsi="Arial" w:cs="Arial"/>
                <w:sz w:val="24"/>
                <w:szCs w:val="24"/>
              </w:rPr>
              <w:t>ITEM</w:t>
            </w:r>
          </w:p>
        </w:tc>
        <w:tc>
          <w:tcPr>
            <w:tcW w:w="1123" w:type="dxa"/>
          </w:tcPr>
          <w:p w:rsidR="00730F58" w:rsidRPr="004176A9" w:rsidRDefault="00730F58" w:rsidP="00E732E8">
            <w:pPr>
              <w:jc w:val="center"/>
              <w:rPr>
                <w:rFonts w:ascii="Arial" w:hAnsi="Arial" w:cs="Arial"/>
                <w:sz w:val="24"/>
                <w:szCs w:val="24"/>
              </w:rPr>
            </w:pPr>
            <w:r w:rsidRPr="004176A9">
              <w:rPr>
                <w:rFonts w:ascii="Arial" w:hAnsi="Arial" w:cs="Arial"/>
                <w:sz w:val="24"/>
                <w:szCs w:val="24"/>
              </w:rPr>
              <w:t>QUANT.</w:t>
            </w:r>
          </w:p>
        </w:tc>
        <w:tc>
          <w:tcPr>
            <w:tcW w:w="1297" w:type="dxa"/>
          </w:tcPr>
          <w:p w:rsidR="00730F58" w:rsidRPr="004176A9" w:rsidRDefault="00730F58" w:rsidP="00E732E8">
            <w:pPr>
              <w:jc w:val="center"/>
              <w:rPr>
                <w:rFonts w:ascii="Arial" w:hAnsi="Arial" w:cs="Arial"/>
                <w:sz w:val="24"/>
                <w:szCs w:val="24"/>
              </w:rPr>
            </w:pPr>
            <w:r w:rsidRPr="004176A9">
              <w:rPr>
                <w:rFonts w:ascii="Arial" w:hAnsi="Arial" w:cs="Arial"/>
                <w:sz w:val="24"/>
                <w:szCs w:val="24"/>
              </w:rPr>
              <w:t>UNID.</w:t>
            </w:r>
          </w:p>
        </w:tc>
        <w:tc>
          <w:tcPr>
            <w:tcW w:w="3569" w:type="dxa"/>
          </w:tcPr>
          <w:p w:rsidR="00730F58" w:rsidRPr="004176A9" w:rsidRDefault="00730F58" w:rsidP="00E732E8">
            <w:pPr>
              <w:jc w:val="center"/>
              <w:rPr>
                <w:rFonts w:ascii="Arial" w:hAnsi="Arial" w:cs="Arial"/>
                <w:sz w:val="24"/>
                <w:szCs w:val="24"/>
              </w:rPr>
            </w:pPr>
            <w:r w:rsidRPr="004176A9">
              <w:rPr>
                <w:rFonts w:ascii="Arial" w:hAnsi="Arial" w:cs="Arial"/>
                <w:sz w:val="24"/>
                <w:szCs w:val="24"/>
              </w:rPr>
              <w:t>DESCRIÇÃO DO OBJETO</w:t>
            </w:r>
          </w:p>
        </w:tc>
        <w:tc>
          <w:tcPr>
            <w:tcW w:w="1030" w:type="dxa"/>
          </w:tcPr>
          <w:p w:rsidR="00730F58" w:rsidRPr="00B60E27" w:rsidRDefault="00730F58" w:rsidP="00E732E8">
            <w:pPr>
              <w:jc w:val="center"/>
              <w:rPr>
                <w:rFonts w:ascii="Arial" w:hAnsi="Arial" w:cs="Arial"/>
                <w:sz w:val="24"/>
                <w:szCs w:val="24"/>
              </w:rPr>
            </w:pPr>
            <w:r>
              <w:rPr>
                <w:rFonts w:ascii="Arial" w:hAnsi="Arial" w:cs="Arial"/>
                <w:sz w:val="24"/>
                <w:szCs w:val="24"/>
              </w:rPr>
              <w:t>VALOR UNIT</w:t>
            </w:r>
          </w:p>
        </w:tc>
        <w:tc>
          <w:tcPr>
            <w:tcW w:w="1253" w:type="dxa"/>
            <w:shd w:val="clear" w:color="auto" w:fill="auto"/>
          </w:tcPr>
          <w:p w:rsidR="00730F58" w:rsidRPr="00B60E27" w:rsidRDefault="00730F58" w:rsidP="00E732E8">
            <w:pPr>
              <w:jc w:val="center"/>
              <w:rPr>
                <w:rFonts w:ascii="Arial" w:hAnsi="Arial" w:cs="Arial"/>
                <w:sz w:val="24"/>
                <w:szCs w:val="24"/>
              </w:rPr>
            </w:pPr>
            <w:r>
              <w:rPr>
                <w:rFonts w:ascii="Arial" w:hAnsi="Arial" w:cs="Arial"/>
                <w:sz w:val="24"/>
                <w:szCs w:val="24"/>
              </w:rPr>
              <w:t>VALOR TOTAL</w:t>
            </w:r>
          </w:p>
        </w:tc>
      </w:tr>
      <w:tr w:rsidR="00730F58" w:rsidRPr="00C47324" w:rsidTr="00E732E8">
        <w:tc>
          <w:tcPr>
            <w:tcW w:w="795" w:type="dxa"/>
          </w:tcPr>
          <w:p w:rsidR="00730F58" w:rsidRPr="00C47324" w:rsidRDefault="00730F58" w:rsidP="00E732E8">
            <w:pPr>
              <w:jc w:val="center"/>
              <w:rPr>
                <w:rFonts w:ascii="Arial" w:hAnsi="Arial" w:cs="Arial"/>
              </w:rPr>
            </w:pPr>
            <w:r w:rsidRPr="00C47324">
              <w:rPr>
                <w:rFonts w:ascii="Arial" w:hAnsi="Arial" w:cs="Arial"/>
              </w:rPr>
              <w:t>01</w:t>
            </w:r>
          </w:p>
        </w:tc>
        <w:tc>
          <w:tcPr>
            <w:tcW w:w="1123" w:type="dxa"/>
          </w:tcPr>
          <w:p w:rsidR="00730F58" w:rsidRPr="00C47324" w:rsidRDefault="00730F58" w:rsidP="00E732E8">
            <w:pPr>
              <w:jc w:val="center"/>
              <w:rPr>
                <w:rFonts w:ascii="Arial" w:hAnsi="Arial" w:cs="Arial"/>
              </w:rPr>
            </w:pPr>
            <w:r w:rsidRPr="00C47324">
              <w:rPr>
                <w:rFonts w:ascii="Arial" w:hAnsi="Arial" w:cs="Arial"/>
              </w:rPr>
              <w:t>01</w:t>
            </w:r>
          </w:p>
        </w:tc>
        <w:tc>
          <w:tcPr>
            <w:tcW w:w="1297" w:type="dxa"/>
          </w:tcPr>
          <w:p w:rsidR="00730F58" w:rsidRPr="00C47324" w:rsidRDefault="00730F58" w:rsidP="00E732E8">
            <w:pPr>
              <w:jc w:val="center"/>
              <w:rPr>
                <w:rFonts w:ascii="Arial" w:hAnsi="Arial" w:cs="Arial"/>
              </w:rPr>
            </w:pPr>
            <w:r w:rsidRPr="00C47324">
              <w:rPr>
                <w:rFonts w:ascii="Arial" w:hAnsi="Arial" w:cs="Arial"/>
              </w:rPr>
              <w:t>UNID</w:t>
            </w:r>
          </w:p>
        </w:tc>
        <w:tc>
          <w:tcPr>
            <w:tcW w:w="3569" w:type="dxa"/>
          </w:tcPr>
          <w:p w:rsidR="00730F58" w:rsidRPr="00C47324" w:rsidRDefault="00730F58" w:rsidP="00E732E8">
            <w:pPr>
              <w:rPr>
                <w:rFonts w:ascii="Arial" w:hAnsi="Arial" w:cs="Arial"/>
              </w:rPr>
            </w:pPr>
            <w:r w:rsidRPr="00C47324">
              <w:rPr>
                <w:rFonts w:ascii="Arial" w:hAnsi="Arial" w:cs="Arial"/>
              </w:rPr>
              <w:t>Aquisição de 01 (um) transdutor linear F4-12L, compatível com aparelho de ultrassonografia VINNO X2, Registro ANVISA nº 80102512113.</w:t>
            </w:r>
          </w:p>
        </w:tc>
        <w:tc>
          <w:tcPr>
            <w:tcW w:w="1030" w:type="dxa"/>
          </w:tcPr>
          <w:p w:rsidR="00730F58" w:rsidRPr="00C47324" w:rsidRDefault="00730F58" w:rsidP="00E732E8">
            <w:pPr>
              <w:rPr>
                <w:rFonts w:ascii="Arial" w:hAnsi="Arial" w:cs="Arial"/>
              </w:rPr>
            </w:pPr>
          </w:p>
        </w:tc>
        <w:tc>
          <w:tcPr>
            <w:tcW w:w="1253" w:type="dxa"/>
            <w:shd w:val="clear" w:color="auto" w:fill="auto"/>
          </w:tcPr>
          <w:p w:rsidR="00730F58" w:rsidRPr="00C47324" w:rsidRDefault="00730F58" w:rsidP="00E732E8">
            <w:pPr>
              <w:spacing w:after="160" w:line="259" w:lineRule="auto"/>
              <w:jc w:val="center"/>
              <w:rPr>
                <w:rFonts w:ascii="Arial" w:hAnsi="Arial" w:cs="Arial"/>
              </w:rPr>
            </w:pPr>
          </w:p>
        </w:tc>
      </w:tr>
    </w:tbl>
    <w:p w:rsidR="00730F58" w:rsidRDefault="00730F58"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CLÁUSULA SEGUNDA: Da vinculação ato que tiver autorizado a contratação direta e à respectiva proposta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 Vinculam a este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2.1.1. O Termo de Referência –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2.1.2. O Aviso de Dispensa de Licitação Pública e seus anexos;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2.1.3. A proposta da contratada;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2.1.4. A Autorização da Dispensa;</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CLÁUSULA TERCEIRA: Da legislação aplicável à execução do contrato administrativo, inclusive quanto aos casos omissos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As legislações aplicáveis à execução deste contrato administrativo, inclusive quanto aos casos omissão, são: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3.1.1. Lei nº. 14.133/2021;</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3.1.2. Decreto Municipal nº 06/2023.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CLÁUSULA QUARTA: Da vigência e prorrogação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4.1. </w:t>
      </w:r>
      <w:r w:rsidRPr="004176A9">
        <w:rPr>
          <w:rFonts w:ascii="Arial" w:hAnsi="Arial" w:cs="Arial"/>
          <w:bCs/>
          <w:sz w:val="24"/>
          <w:szCs w:val="24"/>
        </w:rPr>
        <w:t>O prazo d</w:t>
      </w:r>
      <w:r w:rsidR="00EA0E90">
        <w:rPr>
          <w:rFonts w:ascii="Arial" w:hAnsi="Arial" w:cs="Arial"/>
          <w:bCs/>
          <w:sz w:val="24"/>
          <w:szCs w:val="24"/>
        </w:rPr>
        <w:t>e vigência da contratação é de 12(</w:t>
      </w:r>
      <w:r w:rsidR="00730F58">
        <w:rPr>
          <w:rFonts w:ascii="Arial" w:hAnsi="Arial" w:cs="Arial"/>
          <w:bCs/>
          <w:sz w:val="24"/>
          <w:szCs w:val="24"/>
        </w:rPr>
        <w:t>doze</w:t>
      </w:r>
      <w:r w:rsidR="00730F58" w:rsidRPr="004176A9">
        <w:rPr>
          <w:rFonts w:ascii="Arial" w:hAnsi="Arial" w:cs="Arial"/>
          <w:bCs/>
          <w:sz w:val="24"/>
          <w:szCs w:val="24"/>
        </w:rPr>
        <w:t>)</w:t>
      </w:r>
      <w:r w:rsidR="00730F58">
        <w:rPr>
          <w:rFonts w:ascii="Arial" w:hAnsi="Arial" w:cs="Arial"/>
          <w:bCs/>
          <w:sz w:val="24"/>
          <w:szCs w:val="24"/>
        </w:rPr>
        <w:t xml:space="preserve"> meses</w:t>
      </w:r>
      <w:r w:rsidRPr="004176A9">
        <w:rPr>
          <w:rFonts w:ascii="Arial" w:hAnsi="Arial" w:cs="Arial"/>
          <w:bCs/>
          <w:sz w:val="24"/>
          <w:szCs w:val="24"/>
        </w:rPr>
        <w:t xml:space="preserve">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5. CLÁUSULA QUINTA: Do regime de execução ou a forma de fornecimento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5.1. O regime de execução ou a forma de fornecimento está prevista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F50DFF" w:rsidRPr="004176A9" w:rsidRDefault="00F50DFF" w:rsidP="00F50DFF">
      <w:pPr>
        <w:tabs>
          <w:tab w:val="left" w:pos="2268"/>
        </w:tabs>
        <w:spacing w:after="160" w:line="360" w:lineRule="auto"/>
        <w:jc w:val="both"/>
        <w:rPr>
          <w:rFonts w:ascii="Arial" w:hAnsi="Arial" w:cs="Arial"/>
          <w:sz w:val="24"/>
          <w:szCs w:val="24"/>
        </w:rPr>
      </w:pPr>
      <w:r w:rsidRPr="004176A9">
        <w:rPr>
          <w:rFonts w:ascii="Arial" w:hAnsi="Arial" w:cs="Arial"/>
          <w:sz w:val="24"/>
          <w:szCs w:val="24"/>
        </w:rPr>
        <w:t>6.1. O preço deste contrato administrativo é de R$ XX (XX).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6.3. As condições de pagamento estão previstas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6.4. Os preços inicialmente contratados são fixos e irreajustáveis no prazo de 01 (um) ano contado do orçamento estimado, ou seja: XX de XX de 20XX.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6.5. Após o interregno de 01 (um) ano, e independentemente de pedido do(a) </w:t>
      </w:r>
      <w:r w:rsidRPr="004176A9">
        <w:rPr>
          <w:rFonts w:ascii="Arial" w:hAnsi="Arial" w:cs="Arial"/>
          <w:b/>
          <w:sz w:val="24"/>
          <w:szCs w:val="24"/>
        </w:rPr>
        <w:t>Contratado(a)</w:t>
      </w:r>
      <w:r w:rsidRPr="004176A9">
        <w:rPr>
          <w:rFonts w:ascii="Arial" w:hAnsi="Arial" w:cs="Arial"/>
          <w:sz w:val="24"/>
          <w:szCs w:val="24"/>
        </w:rPr>
        <w:t xml:space="preserve">, os preços iniciais serão reajustados, mediante a aplicação, pelo </w:t>
      </w:r>
      <w:r w:rsidRPr="004176A9">
        <w:rPr>
          <w:rFonts w:ascii="Arial" w:hAnsi="Arial" w:cs="Arial"/>
          <w:b/>
          <w:sz w:val="24"/>
          <w:szCs w:val="24"/>
        </w:rPr>
        <w:t>Contratante</w:t>
      </w:r>
      <w:r w:rsidRPr="004176A9">
        <w:rPr>
          <w:rFonts w:ascii="Arial" w:hAnsi="Arial" w:cs="Arial"/>
          <w:sz w:val="24"/>
          <w:szCs w:val="24"/>
        </w:rPr>
        <w:t>, exclusivamente para as obrigações iniciadas e concluídas após a ocorrência da anualidade.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6.6. Nos reajustes subsequentes ao primeiro, o interregno mínimo de 01 (um) ano será contado a partir dos efeitos financeiros do último reajuste.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6.7. No caso de atraso ou não divulgação do(s) índice (s) de reajustamento, o </w:t>
      </w:r>
      <w:r w:rsidRPr="004176A9">
        <w:rPr>
          <w:rFonts w:ascii="Arial" w:hAnsi="Arial" w:cs="Arial"/>
          <w:b/>
          <w:sz w:val="24"/>
          <w:szCs w:val="24"/>
        </w:rPr>
        <w:t>Contratante</w:t>
      </w:r>
      <w:r w:rsidRPr="004176A9">
        <w:rPr>
          <w:rFonts w:ascii="Arial" w:hAnsi="Arial" w:cs="Arial"/>
          <w:sz w:val="24"/>
          <w:szCs w:val="24"/>
        </w:rPr>
        <w:t xml:space="preserve"> pagará a(o) </w:t>
      </w:r>
      <w:r w:rsidRPr="004176A9">
        <w:rPr>
          <w:rFonts w:ascii="Arial" w:hAnsi="Arial" w:cs="Arial"/>
          <w:b/>
          <w:sz w:val="24"/>
          <w:szCs w:val="24"/>
        </w:rPr>
        <w:t>Contratado(a)</w:t>
      </w:r>
      <w:r w:rsidRPr="004176A9">
        <w:rPr>
          <w:rFonts w:ascii="Arial" w:hAnsi="Arial" w:cs="Arial"/>
          <w:sz w:val="24"/>
          <w:szCs w:val="24"/>
        </w:rPr>
        <w:t xml:space="preserve"> a importância calculada pela última variação conhecida, liquidando a diferença correspondente tão logo seja(m) divulgado(s) o(s) índice(s) definitivo(s).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6.8. Nas aferições finais, o(s) índice(s) utilizado(s) para reajuste será(</w:t>
      </w:r>
      <w:proofErr w:type="spellStart"/>
      <w:r w:rsidRPr="004176A9">
        <w:rPr>
          <w:rFonts w:ascii="Arial" w:hAnsi="Arial" w:cs="Arial"/>
          <w:sz w:val="24"/>
          <w:szCs w:val="24"/>
        </w:rPr>
        <w:t>ão</w:t>
      </w:r>
      <w:proofErr w:type="spellEnd"/>
      <w:r w:rsidRPr="004176A9">
        <w:rPr>
          <w:rFonts w:ascii="Arial" w:hAnsi="Arial" w:cs="Arial"/>
          <w:sz w:val="24"/>
          <w:szCs w:val="24"/>
        </w:rPr>
        <w:t>), obrigatoriamente, o(s) definitivo(s).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6.9. Caso o(s) índice(s) estabelecido(s) para reajustamento venha(m) a ser extinto(s) ou de qualquer forma não possa(m) mais ser utilizado(s), será(</w:t>
      </w:r>
      <w:proofErr w:type="spellStart"/>
      <w:r w:rsidRPr="004176A9">
        <w:rPr>
          <w:rFonts w:ascii="Arial" w:hAnsi="Arial" w:cs="Arial"/>
          <w:sz w:val="24"/>
          <w:szCs w:val="24"/>
        </w:rPr>
        <w:t>ão</w:t>
      </w:r>
      <w:proofErr w:type="spellEnd"/>
      <w:r w:rsidRPr="004176A9">
        <w:rPr>
          <w:rFonts w:ascii="Arial" w:hAnsi="Arial" w:cs="Arial"/>
          <w:sz w:val="24"/>
          <w:szCs w:val="24"/>
        </w:rPr>
        <w:t>) adotado(s), em substituição, o(s) que vier(em) a ser determinado(s) pela legislação então em vigor.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F50DFF" w:rsidRPr="004176A9" w:rsidRDefault="00F50DFF" w:rsidP="00F50DFF">
      <w:pPr>
        <w:spacing w:after="160" w:line="300" w:lineRule="auto"/>
        <w:jc w:val="both"/>
        <w:rPr>
          <w:rFonts w:ascii="Arial" w:hAnsi="Arial" w:cs="Arial"/>
          <w:sz w:val="24"/>
          <w:szCs w:val="24"/>
          <w:lang w:val="x-none"/>
        </w:rPr>
      </w:pPr>
      <w:r w:rsidRPr="004176A9">
        <w:rPr>
          <w:rFonts w:ascii="Arial" w:hAnsi="Arial" w:cs="Arial"/>
          <w:sz w:val="24"/>
          <w:szCs w:val="24"/>
        </w:rPr>
        <w:t xml:space="preserve">6.11. O reajuste será realizado por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6.12. Não haverá atualização monetária entre a data do adimplemento das obrigações e a do efetivo pagamento.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7. CLÁUSULA SÉTIMA: Dos critérios e a periodicidade da medição, quando for o caso, e o prazo para liquidação e para o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7.1. Os critérios e a periocidade da medição, quando for o caso, e o prazo para liquidação e para o pagamento estão previstos no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7.2. </w:t>
      </w:r>
      <w:r w:rsidR="00730F58" w:rsidRPr="00C378A1">
        <w:rPr>
          <w:rFonts w:ascii="Arial" w:hAnsi="Arial" w:cs="Arial"/>
          <w:sz w:val="24"/>
          <w:szCs w:val="24"/>
        </w:rPr>
        <w:t xml:space="preserve">O pagamento será realizado </w:t>
      </w:r>
      <w:r w:rsidR="00730F58" w:rsidRPr="00C378A1">
        <w:rPr>
          <w:rFonts w:ascii="Arial" w:hAnsi="Arial" w:cs="Arial"/>
          <w:b/>
          <w:bCs/>
          <w:sz w:val="24"/>
          <w:szCs w:val="24"/>
        </w:rPr>
        <w:t>em parcela única, no ato da entrega do produto</w:t>
      </w:r>
      <w:r w:rsidR="00730F58" w:rsidRPr="00C378A1">
        <w:rPr>
          <w:rFonts w:ascii="Arial" w:hAnsi="Arial" w:cs="Arial"/>
          <w:sz w:val="24"/>
          <w:szCs w:val="24"/>
        </w:rPr>
        <w:t xml:space="preserve">, após a efetiva entrega do </w:t>
      </w:r>
      <w:r w:rsidR="00730F58" w:rsidRPr="00C378A1">
        <w:rPr>
          <w:rFonts w:ascii="Arial" w:hAnsi="Arial" w:cs="Arial"/>
          <w:b/>
          <w:bCs/>
          <w:sz w:val="24"/>
          <w:szCs w:val="24"/>
        </w:rPr>
        <w:t>Transdutor Linear F4-12L</w:t>
      </w:r>
      <w:r w:rsidR="00730F58" w:rsidRPr="00C378A1">
        <w:rPr>
          <w:rFonts w:ascii="Arial" w:hAnsi="Arial" w:cs="Arial"/>
          <w:sz w:val="24"/>
          <w:szCs w:val="24"/>
        </w:rPr>
        <w:t xml:space="preserve">, mediante apresentação da respectiva </w:t>
      </w:r>
      <w:r w:rsidR="00730F58" w:rsidRPr="00C378A1">
        <w:rPr>
          <w:rFonts w:ascii="Arial" w:hAnsi="Arial" w:cs="Arial"/>
          <w:b/>
          <w:bCs/>
          <w:sz w:val="24"/>
          <w:szCs w:val="24"/>
        </w:rPr>
        <w:t>Nota Fiscal</w:t>
      </w:r>
      <w:r w:rsidR="00730F58" w:rsidRPr="00C378A1">
        <w:rPr>
          <w:rFonts w:ascii="Arial" w:hAnsi="Arial" w:cs="Arial"/>
          <w:sz w:val="24"/>
          <w:szCs w:val="24"/>
        </w:rPr>
        <w:t>, devidamente atestada pelo servidor responsável pelo recebimento, após a conferência da quantidade, especificações e condições do produto</w:t>
      </w:r>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8. CLÁUSULA OITAVA: Dos prazos de início das etapas de execução, conclusão, entrega, observação e recebimento definitivo, quando for o caso</w:t>
      </w:r>
    </w:p>
    <w:p w:rsidR="00F50DFF" w:rsidRPr="004176A9" w:rsidRDefault="00F50DFF" w:rsidP="002968B5">
      <w:pPr>
        <w:tabs>
          <w:tab w:val="left" w:pos="2268"/>
        </w:tabs>
        <w:spacing w:after="160" w:line="300" w:lineRule="auto"/>
        <w:jc w:val="both"/>
        <w:rPr>
          <w:rFonts w:ascii="Arial" w:hAnsi="Arial" w:cs="Arial"/>
          <w:sz w:val="24"/>
          <w:szCs w:val="24"/>
        </w:rPr>
      </w:pPr>
      <w:r w:rsidRPr="004176A9">
        <w:rPr>
          <w:rFonts w:ascii="Arial" w:hAnsi="Arial" w:cs="Arial"/>
          <w:sz w:val="24"/>
          <w:szCs w:val="24"/>
        </w:rPr>
        <w:t>8.1.</w:t>
      </w:r>
      <w:r w:rsidR="002968B5">
        <w:rPr>
          <w:rFonts w:ascii="Arial" w:hAnsi="Arial" w:cs="Arial"/>
          <w:sz w:val="24"/>
          <w:szCs w:val="24"/>
        </w:rPr>
        <w:t xml:space="preserve"> </w:t>
      </w:r>
      <w:r w:rsidR="002968B5" w:rsidRPr="008B65A8">
        <w:rPr>
          <w:rFonts w:ascii="Arial" w:hAnsi="Arial" w:cs="Arial"/>
          <w:sz w:val="24"/>
          <w:szCs w:val="24"/>
        </w:rPr>
        <w:t xml:space="preserve">O prazo de início da execução do serviço será de </w:t>
      </w:r>
      <w:r w:rsidR="002968B5">
        <w:rPr>
          <w:rFonts w:ascii="Arial" w:hAnsi="Arial" w:cs="Arial"/>
          <w:sz w:val="24"/>
          <w:szCs w:val="24"/>
        </w:rPr>
        <w:t>05</w:t>
      </w:r>
      <w:r w:rsidR="002968B5" w:rsidRPr="008B65A8">
        <w:rPr>
          <w:rFonts w:ascii="Arial" w:hAnsi="Arial" w:cs="Arial"/>
          <w:sz w:val="24"/>
          <w:szCs w:val="24"/>
        </w:rPr>
        <w:t xml:space="preserve"> dias uteis.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9. CLÁUSULA NONA: Do crédito pelo qual correrá a despesa, com a indicação da classificação funcional programática e da categoria econômica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9.1. As despesas decorrentes da presente contratação administrativa correrão à conta de recursos específicos consignados na Lei Orçamentaria Anual – LOA – do Município deste exercício, na dotação abaixo discriminada: -----------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9.1.6. Nota de Empenho: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10. CLÁUSULA DÉCIMA: Da matriz de risco,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10.1. A matriz de risco não é obrigatória nesta contratação administrativo, conforme disposto no Decreto nº 63/2023.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11. CLÁSUSULA DÉCIMA PRIMEIRA: Do prazo para resposta ao pedido de repactuação de preços, se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 Não haverá repactuação de preços neste caso, conforme inciso LIX do art. 6º c/c inciso II do § 8º do art. 25 c/c inciso II do § 4º do art. 92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12. CLÁUSULA DÉCIMA SEGUNDA: Do prazo para resposta ao pedido de restabelecimento do equilíbrio econômico-financeiro,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12.1. O prazo para resposta ao pedido de restabelecimento do equilíbrio econômico-financeiro será de, no máximo, 30 (trinta) dias.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13.1. Não haverá exigência de garantia contratual.</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lastRenderedPageBreak/>
        <w:t>15. CLÁUSULA DÉCIMA QUINTA: Dos direitos e das responsabilidades das partes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15.1. Das obrigações do</w:t>
      </w:r>
      <w:r w:rsidRPr="004176A9">
        <w:rPr>
          <w:rFonts w:ascii="Arial" w:hAnsi="Arial" w:cs="Arial"/>
          <w:b/>
          <w:sz w:val="24"/>
          <w:szCs w:val="24"/>
        </w:rPr>
        <w:t xml:space="preserve"> Contratante:</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15.1.1. Exigir</w:t>
      </w:r>
      <w:r w:rsidRPr="004176A9">
        <w:rPr>
          <w:rFonts w:ascii="Arial" w:hAnsi="Arial" w:cs="Arial"/>
          <w:color w:val="000000"/>
          <w:sz w:val="24"/>
          <w:szCs w:val="24"/>
        </w:rPr>
        <w:t xml:space="preserve"> o cumprimento de todas as obrigações assumidas pelo(a) </w:t>
      </w:r>
      <w:r w:rsidRPr="004176A9">
        <w:rPr>
          <w:rFonts w:ascii="Arial" w:hAnsi="Arial" w:cs="Arial"/>
          <w:b/>
          <w:color w:val="000000"/>
          <w:sz w:val="24"/>
          <w:szCs w:val="24"/>
        </w:rPr>
        <w:t>Contratado(a)</w:t>
      </w:r>
      <w:r w:rsidRPr="004176A9">
        <w:rPr>
          <w:rFonts w:ascii="Arial" w:hAnsi="Arial" w:cs="Arial"/>
          <w:color w:val="000000"/>
          <w:sz w:val="24"/>
          <w:szCs w:val="24"/>
        </w:rPr>
        <w:t>, de acordo com o contrato e seus anexos;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15.1.2. </w:t>
      </w:r>
      <w:r w:rsidRPr="004176A9">
        <w:rPr>
          <w:rFonts w:ascii="Arial" w:hAnsi="Arial" w:cs="Arial"/>
          <w:sz w:val="24"/>
          <w:szCs w:val="24"/>
        </w:rPr>
        <w:t>Receber o objeto no prazo e condições estabelecidas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15.1.3. Notificar o (a) </w:t>
      </w:r>
      <w:r w:rsidRPr="004176A9">
        <w:rPr>
          <w:rFonts w:ascii="Arial" w:hAnsi="Arial" w:cs="Arial"/>
          <w:b/>
          <w:sz w:val="24"/>
          <w:szCs w:val="24"/>
        </w:rPr>
        <w:t xml:space="preserve">contratado (a), </w:t>
      </w:r>
      <w:r w:rsidRPr="004176A9">
        <w:rPr>
          <w:rFonts w:ascii="Arial" w:hAnsi="Arial" w:cs="Arial"/>
          <w:sz w:val="24"/>
          <w:szCs w:val="24"/>
        </w:rPr>
        <w:t>por escrito, da ocorrência de eventuais imperfeições, falhas ou irregularidades con</w:t>
      </w:r>
      <w:r w:rsidR="00730F58">
        <w:rPr>
          <w:rFonts w:ascii="Arial" w:hAnsi="Arial" w:cs="Arial"/>
          <w:sz w:val="24"/>
          <w:szCs w:val="24"/>
        </w:rPr>
        <w:t>statadas no curso da execução da</w:t>
      </w:r>
      <w:r w:rsidRPr="004176A9">
        <w:rPr>
          <w:rFonts w:ascii="Arial" w:hAnsi="Arial" w:cs="Arial"/>
          <w:sz w:val="24"/>
          <w:szCs w:val="24"/>
        </w:rPr>
        <w:t xml:space="preserve">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fixando prazo para a sua correção, certificando-se de que as soluções por ele propostas sejam a mais adequadas;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15.1.4. Notificar o(a) </w:t>
      </w:r>
      <w:r w:rsidRPr="004176A9">
        <w:rPr>
          <w:rFonts w:ascii="Arial" w:hAnsi="Arial" w:cs="Arial"/>
          <w:b/>
          <w:color w:val="000000"/>
          <w:sz w:val="24"/>
          <w:szCs w:val="24"/>
        </w:rPr>
        <w:t>Contratado(a)</w:t>
      </w:r>
      <w:r w:rsidRPr="004176A9">
        <w:rPr>
          <w:rFonts w:ascii="Arial" w:hAnsi="Arial" w:cs="Arial"/>
          <w:sz w:val="24"/>
          <w:szCs w:val="24"/>
        </w:rPr>
        <w:t>, por escrito, sobre vícios, defeitos ou incorreções verificadas no objeto fornecido, para que seja por ele substituído, reparado ou corrigido, no total ou em parte, às suas expensas;</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15.1.5. Acompanhar e fiscalizar a execução do contrato administrativo e o cumprimento das obrigações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15.1.6. </w:t>
      </w:r>
      <w:r w:rsidRPr="004176A9">
        <w:rPr>
          <w:rFonts w:ascii="Arial" w:hAnsi="Arial" w:cs="Arial"/>
          <w:sz w:val="24"/>
          <w:szCs w:val="24"/>
        </w:rPr>
        <w:t xml:space="preserve">Efetuar o pagamento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do valor correspondente ao fornecimento do objeto, no prazo, forma e condições estabelecidos neste contrato administrativo, conforme cronograma físico-financeiro;</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sz w:val="24"/>
          <w:szCs w:val="24"/>
        </w:rPr>
        <w:t xml:space="preserve">15.1.7. </w:t>
      </w:r>
      <w:r w:rsidRPr="004176A9">
        <w:rPr>
          <w:rFonts w:ascii="Arial" w:hAnsi="Arial" w:cs="Arial"/>
          <w:bCs/>
          <w:color w:val="000000"/>
          <w:sz w:val="24"/>
          <w:szCs w:val="24"/>
        </w:rPr>
        <w:t xml:space="preserve">Aplicar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as sanções motivadas pela inexecução total ou parcial do contrato administrativo;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color w:val="000000"/>
          <w:sz w:val="24"/>
          <w:szCs w:val="24"/>
        </w:rPr>
        <w:t xml:space="preserve">15.1.8. Cientificar seu </w:t>
      </w:r>
      <w:r w:rsidRPr="004176A9">
        <w:rPr>
          <w:rFonts w:ascii="Arial" w:hAnsi="Arial" w:cs="Arial"/>
          <w:bCs/>
          <w:color w:val="000000"/>
          <w:sz w:val="24"/>
          <w:szCs w:val="24"/>
        </w:rPr>
        <w:t>órgão</w:t>
      </w:r>
      <w:r w:rsidRPr="004176A9">
        <w:rPr>
          <w:rFonts w:ascii="Arial" w:hAnsi="Arial" w:cs="Arial"/>
          <w:color w:val="000000"/>
          <w:sz w:val="24"/>
          <w:szCs w:val="24"/>
        </w:rPr>
        <w:t xml:space="preserve"> de representação judicial para adoção das medidas cabíveis quando do descumprimento de obrigações pelo(a)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color w:val="000000"/>
          <w:sz w:val="24"/>
          <w:szCs w:val="24"/>
        </w:rPr>
        <w:t xml:space="preserve">15.1.9. </w:t>
      </w:r>
      <w:r w:rsidRPr="004176A9">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bCs/>
          <w:color w:val="000000"/>
          <w:sz w:val="24"/>
          <w:szCs w:val="24"/>
        </w:rPr>
        <w:t xml:space="preserve">15.1.10. Concluída a instrução do requerimento,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terá o prazo de 30 (trinta) dias para decidir, admitida a prorrogação motivada por igual período;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color w:val="000000"/>
          <w:sz w:val="24"/>
          <w:szCs w:val="24"/>
        </w:rPr>
        <w:lastRenderedPageBreak/>
        <w:t>15.1.11. N</w:t>
      </w:r>
      <w:r w:rsidRPr="004176A9">
        <w:rPr>
          <w:rFonts w:ascii="Arial" w:hAnsi="Arial" w:cs="Arial"/>
          <w:sz w:val="24"/>
          <w:szCs w:val="24"/>
        </w:rPr>
        <w:t>ão responder por quaisquer compromissos assumidos pel</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 terceiros, ainda que vinculados à execução do contrato, bem como por qualquer dano causado a terceiros em decorrência de ato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de seus empregados, prepostos ou subordinados.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15.1.12. Comunicar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 xml:space="preserve">na hipótese de posterior alteração do projeto pelo </w:t>
      </w:r>
      <w:r w:rsidRPr="004176A9">
        <w:rPr>
          <w:rFonts w:ascii="Arial" w:hAnsi="Arial" w:cs="Arial"/>
          <w:b/>
          <w:sz w:val="24"/>
          <w:szCs w:val="24"/>
        </w:rPr>
        <w:t xml:space="preserve">Contratante, </w:t>
      </w:r>
      <w:r w:rsidRPr="004176A9">
        <w:rPr>
          <w:rFonts w:ascii="Arial" w:hAnsi="Arial" w:cs="Arial"/>
          <w:sz w:val="24"/>
          <w:szCs w:val="24"/>
        </w:rPr>
        <w:t>no caso do § 2º do art. 93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 Não praticar atos de ingerência na administração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tais como: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15.1.13.1. Exercer o poder de mando sobre os empregados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devendo reportar-se somente aos prepostos ou responsáveis por ela indicados, exceto quando o objeto da contratação previr o atendimento direto, tais como na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de recepção e apoio ao usuário;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Direcionar a contratação de pessoas para trabalhar no(a) </w:t>
      </w:r>
      <w:r w:rsidRPr="004176A9">
        <w:rPr>
          <w:rFonts w:ascii="Arial" w:hAnsi="Arial" w:cs="Arial"/>
          <w:b/>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15.1.13.2. Promover ou aceitar o desvio de funções dos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15.1.13.3. Considerar os trabalhadores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como colaboradores eventuais do próprio órgão ou entidade responsável pela contratação, especialmente para efeito de concessão de diárias e passagens;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15.1.14. Fornecer por escrito as informações necessárias para o desenvolvimento d</w:t>
      </w:r>
      <w:r w:rsidR="00730F58">
        <w:rPr>
          <w:rFonts w:ascii="Arial" w:hAnsi="Arial" w:cs="Arial"/>
          <w:sz w:val="24"/>
          <w:szCs w:val="24"/>
        </w:rPr>
        <w:t>a</w:t>
      </w:r>
      <w:r w:rsidRPr="004176A9">
        <w:rPr>
          <w:rFonts w:ascii="Arial" w:hAnsi="Arial" w:cs="Arial"/>
          <w:sz w:val="24"/>
          <w:szCs w:val="24"/>
        </w:rPr>
        <w:t xml:space="preserve">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objeto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15.1.15. Assegurar que o ambiente de trabalho, inclusive seus equipamentos e instalações, apresentem condições adequadas ao cumprimento, pel</w:t>
      </w:r>
      <w:r w:rsidRPr="004176A9">
        <w:rPr>
          <w:rFonts w:ascii="Arial" w:hAnsi="Arial" w:cs="Arial"/>
          <w:color w:val="000000"/>
          <w:sz w:val="24"/>
          <w:szCs w:val="24"/>
        </w:rPr>
        <w:t xml:space="preserve">o (a) </w:t>
      </w:r>
      <w:r w:rsidRPr="004176A9">
        <w:rPr>
          <w:rFonts w:ascii="Arial" w:hAnsi="Arial" w:cs="Arial"/>
          <w:b/>
          <w:color w:val="000000"/>
          <w:sz w:val="24"/>
          <w:szCs w:val="24"/>
        </w:rPr>
        <w:t>contratado (a)</w:t>
      </w:r>
      <w:r w:rsidRPr="004176A9">
        <w:rPr>
          <w:rFonts w:ascii="Arial" w:hAnsi="Arial" w:cs="Arial"/>
          <w:sz w:val="24"/>
          <w:szCs w:val="24"/>
        </w:rPr>
        <w:t xml:space="preserve">, das normas de segurança e saúde no trabalho, quando a </w:t>
      </w:r>
      <w:r w:rsidR="00730F58">
        <w:rPr>
          <w:rFonts w:ascii="Arial" w:hAnsi="Arial" w:cs="Arial"/>
          <w:sz w:val="24"/>
          <w:szCs w:val="24"/>
        </w:rPr>
        <w:lastRenderedPageBreak/>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for executado em suas dependências, ou em local por ela designado.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15.1.16. Previamente à expedição da ordem d</w:t>
      </w:r>
      <w:r w:rsidR="00730F58">
        <w:rPr>
          <w:rFonts w:ascii="Arial" w:hAnsi="Arial" w:cs="Arial"/>
          <w:sz w:val="24"/>
          <w:szCs w:val="24"/>
        </w:rPr>
        <w:t>a</w:t>
      </w:r>
      <w:r w:rsidRPr="004176A9">
        <w:rPr>
          <w:rFonts w:ascii="Arial" w:hAnsi="Arial" w:cs="Arial"/>
          <w:sz w:val="24"/>
          <w:szCs w:val="24"/>
        </w:rPr>
        <w:t xml:space="preserve">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verificar pendências, liberar áreas e/ou adotar providências cabíveis para a regularidade do início da sua execução.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15.2. Das obrigações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b/>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 Cumprir todas as obrigações constantes deste contrato administrativo e em seus anexos, assumindo como exclusivamente seus os riscos e as despesas decorrentes da boa e perfeita execução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15.2.4. Manter preposto aceito pelo </w:t>
      </w:r>
      <w:r w:rsidRPr="004176A9">
        <w:rPr>
          <w:rFonts w:ascii="Arial" w:hAnsi="Arial" w:cs="Arial"/>
          <w:b/>
          <w:sz w:val="24"/>
          <w:szCs w:val="24"/>
        </w:rPr>
        <w:t>Contratante</w:t>
      </w:r>
      <w:r w:rsidRPr="004176A9">
        <w:rPr>
          <w:rFonts w:ascii="Arial" w:hAnsi="Arial" w:cs="Arial"/>
          <w:sz w:val="24"/>
          <w:szCs w:val="24"/>
        </w:rPr>
        <w:t xml:space="preserve"> para representá-lo na execução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15.2.5. A indicação ou a manutenção do preposto do </w:t>
      </w:r>
      <w:r w:rsidRPr="004176A9">
        <w:rPr>
          <w:rFonts w:ascii="Arial" w:hAnsi="Arial" w:cs="Arial"/>
          <w:b/>
          <w:sz w:val="24"/>
          <w:szCs w:val="24"/>
        </w:rPr>
        <w:t>Contratante</w:t>
      </w:r>
      <w:r w:rsidRPr="004176A9">
        <w:rPr>
          <w:rFonts w:ascii="Arial" w:hAnsi="Arial" w:cs="Arial"/>
          <w:sz w:val="24"/>
          <w:szCs w:val="24"/>
        </w:rPr>
        <w:t xml:space="preserve"> poderá ser recusada pelo órgão ou entidade, desde que devidamente justificada, devendo a empresa designar outro para o exercício da atividade;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15.2.6. Atender às determinações regulares emitidas pelo fiscal do contrato administrativo ou autoridade superior (inciso II do art. 137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Alocar os empregados necessários, com habilitação e conhecimento adequados, ao perfeito cumprimento das cláusulas deste contrato administrativo, fornecendo os materiais, equipamentos, ferramentas e utensílios demandados, </w:t>
      </w:r>
      <w:r w:rsidRPr="004176A9">
        <w:rPr>
          <w:rFonts w:ascii="Arial" w:hAnsi="Arial" w:cs="Arial"/>
          <w:sz w:val="24"/>
          <w:szCs w:val="24"/>
        </w:rPr>
        <w:lastRenderedPageBreak/>
        <w:t>cuja quantidade, qualidade e tecnologia deverão atender às recomendações de boa técnica e a legislação de regência</w:t>
      </w:r>
      <w:r w:rsidRPr="004176A9">
        <w:rPr>
          <w:rFonts w:ascii="Arial" w:hAnsi="Arial" w:cs="Arial"/>
          <w:color w:val="FF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Reparar, corrigir, remover, reconstruir ou substituir, às suas expensas, no total ou em parte, no prazo fixado pelo fiscal do contrato,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nos quais se verificarem vícios, defeitos ou incorreções resultantes da execução ou dos materiais empregados.</w:t>
      </w:r>
    </w:p>
    <w:p w:rsidR="00A11EA3" w:rsidRPr="004176A9" w:rsidRDefault="00F50DFF" w:rsidP="005735A4">
      <w:pPr>
        <w:spacing w:after="160" w:line="300" w:lineRule="auto"/>
        <w:jc w:val="both"/>
        <w:rPr>
          <w:sz w:val="24"/>
          <w:szCs w:val="24"/>
        </w:rPr>
      </w:pPr>
      <w:r w:rsidRPr="004176A9">
        <w:rPr>
          <w:rFonts w:ascii="Arial" w:hAnsi="Arial" w:cs="Arial"/>
          <w:sz w:val="24"/>
          <w:szCs w:val="24"/>
        </w:rPr>
        <w:t xml:space="preserve">15.2.8. </w:t>
      </w:r>
      <w:r w:rsidR="005735A4" w:rsidRPr="008B65A8">
        <w:rPr>
          <w:rFonts w:ascii="Arial" w:hAnsi="Arial" w:cs="Arial"/>
          <w:sz w:val="24"/>
          <w:szCs w:val="24"/>
        </w:rPr>
        <w:t xml:space="preserve">Responsabilizar-se pelos vícios e danos decorrentes da execução do objeto, bem como por todo e qualquer dano causado ao </w:t>
      </w:r>
      <w:r w:rsidR="005735A4" w:rsidRPr="008B65A8">
        <w:rPr>
          <w:rFonts w:ascii="Arial" w:hAnsi="Arial" w:cs="Arial"/>
          <w:b/>
          <w:sz w:val="24"/>
          <w:szCs w:val="24"/>
        </w:rPr>
        <w:t>Contratante</w:t>
      </w:r>
      <w:r w:rsidR="005735A4" w:rsidRPr="008B65A8">
        <w:rPr>
          <w:rFonts w:ascii="Arial" w:hAnsi="Arial" w:cs="Arial"/>
          <w:sz w:val="24"/>
          <w:szCs w:val="24"/>
        </w:rPr>
        <w:t xml:space="preserve"> ou terceiros, não reduzindo essa responsabilidade a fiscalização ou o acompanhamento da execução contratual pelo </w:t>
      </w:r>
      <w:r w:rsidR="005735A4" w:rsidRPr="008B65A8">
        <w:rPr>
          <w:rFonts w:ascii="Arial" w:hAnsi="Arial" w:cs="Arial"/>
          <w:b/>
          <w:sz w:val="24"/>
          <w:szCs w:val="24"/>
        </w:rPr>
        <w:t>Contratante</w:t>
      </w:r>
      <w:r w:rsidR="005735A4" w:rsidRPr="008B65A8">
        <w:rPr>
          <w:rFonts w:ascii="Arial" w:hAnsi="Arial" w:cs="Arial"/>
          <w:sz w:val="24"/>
          <w:szCs w:val="24"/>
        </w:rPr>
        <w:t>, que ficará autorizado a descontar dos pagamentos devidos ou da garantia, caso exigida no edital, o valor correspondente aos danos sofridos</w:t>
      </w:r>
    </w:p>
    <w:p w:rsidR="00F50DFF" w:rsidRPr="004176A9" w:rsidRDefault="00F50DFF" w:rsidP="00F50DFF">
      <w:pPr>
        <w:spacing w:after="160" w:line="300" w:lineRule="auto"/>
        <w:jc w:val="both"/>
        <w:rPr>
          <w:rFonts w:ascii="Arial" w:hAnsi="Arial" w:cs="Arial"/>
          <w:strike/>
          <w:color w:val="000000"/>
          <w:sz w:val="24"/>
          <w:szCs w:val="24"/>
        </w:rPr>
      </w:pPr>
      <w:r w:rsidRPr="004176A9">
        <w:rPr>
          <w:rFonts w:ascii="Arial" w:hAnsi="Arial" w:cs="Arial"/>
          <w:sz w:val="24"/>
          <w:szCs w:val="24"/>
        </w:rPr>
        <w:t xml:space="preserve">15.2.9. Efetuar comunicação ao </w:t>
      </w:r>
      <w:r w:rsidRPr="004176A9">
        <w:rPr>
          <w:rFonts w:ascii="Arial" w:hAnsi="Arial" w:cs="Arial"/>
          <w:b/>
          <w:sz w:val="24"/>
          <w:szCs w:val="24"/>
        </w:rPr>
        <w:t>Contratante</w:t>
      </w:r>
      <w:r w:rsidRPr="004176A9">
        <w:rPr>
          <w:rFonts w:ascii="Arial" w:hAnsi="Arial" w:cs="Arial"/>
          <w:sz w:val="24"/>
          <w:szCs w:val="24"/>
        </w:rPr>
        <w:t xml:space="preserve">, assim que tiver ciência da impossibilidade de realização ou finalização da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00730F58">
        <w:rPr>
          <w:rStyle w:val="Forte"/>
          <w:rFonts w:ascii="Arial" w:hAnsi="Arial" w:cs="Arial"/>
          <w:sz w:val="24"/>
          <w:szCs w:val="24"/>
        </w:rPr>
        <w:t xml:space="preserve"> </w:t>
      </w:r>
      <w:r w:rsidRPr="004176A9">
        <w:rPr>
          <w:rFonts w:ascii="Arial" w:hAnsi="Arial" w:cs="Arial"/>
          <w:sz w:val="24"/>
          <w:szCs w:val="24"/>
        </w:rPr>
        <w:t>no prazo estabelecido, para adoção de ações de contingência cabíveis.</w:t>
      </w:r>
      <w:r w:rsidRPr="004176A9">
        <w:rPr>
          <w:rFonts w:ascii="Arial" w:hAnsi="Arial" w:cs="Arial"/>
          <w:strike/>
          <w:color w:val="000000"/>
          <w:sz w:val="24"/>
          <w:szCs w:val="24"/>
        </w:rPr>
        <w:t xml:space="preserv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15.2.12. Comunicar ao fiscal do contrato administrativo, no prazo de 24 (vinte e quatro) horas, qualquer ocorrência anormal ou </w:t>
      </w:r>
      <w:r w:rsidRPr="004176A9">
        <w:rPr>
          <w:rFonts w:ascii="Arial" w:hAnsi="Arial" w:cs="Arial"/>
          <w:color w:val="000000"/>
          <w:sz w:val="24"/>
          <w:szCs w:val="24"/>
        </w:rPr>
        <w:t>acidente</w:t>
      </w:r>
      <w:r w:rsidRPr="004176A9">
        <w:rPr>
          <w:rFonts w:ascii="Arial" w:hAnsi="Arial" w:cs="Arial"/>
          <w:sz w:val="24"/>
          <w:szCs w:val="24"/>
        </w:rPr>
        <w:t xml:space="preserve"> que se verifique no local da execução do objeto contratual.</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15.2.13. Prestar todo esclarecimento ou informação solicitada pelo </w:t>
      </w:r>
      <w:r w:rsidRPr="004176A9">
        <w:rPr>
          <w:rFonts w:ascii="Arial" w:hAnsi="Arial" w:cs="Arial"/>
          <w:b/>
          <w:sz w:val="24"/>
          <w:szCs w:val="24"/>
        </w:rPr>
        <w:t>Contratante</w:t>
      </w:r>
      <w:r w:rsidRPr="004176A9">
        <w:rPr>
          <w:rFonts w:ascii="Arial" w:hAnsi="Arial" w:cs="Arial"/>
          <w:sz w:val="24"/>
          <w:szCs w:val="24"/>
        </w:rPr>
        <w:t xml:space="preserve"> ou por seus prepostos, garantindo-lhes o acesso, a qualquer tempo, ao local dos trabalhos, bem como aos documentos relativos à execução do empreendimento.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15.2.14. Paralisar, por determinação do </w:t>
      </w:r>
      <w:r w:rsidRPr="004176A9">
        <w:rPr>
          <w:rFonts w:ascii="Arial" w:hAnsi="Arial" w:cs="Arial"/>
          <w:b/>
          <w:sz w:val="24"/>
          <w:szCs w:val="24"/>
        </w:rPr>
        <w:t>Contratante</w:t>
      </w:r>
      <w:r w:rsidRPr="004176A9">
        <w:rPr>
          <w:rFonts w:ascii="Arial" w:hAnsi="Arial" w:cs="Arial"/>
          <w:sz w:val="24"/>
          <w:szCs w:val="24"/>
        </w:rPr>
        <w:t>, qualquer atividade que não esteja sendo executada de acordo com a boa técnica ou que ponha em risco a segurança de pessoas ou bens de terceiros.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15.2.15. Promover a guarda, manutenção e vigilância de materiais, ferramentas, e tudo o que for necessário à execução do objeto, durante a vigência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15.2.16. Conduzir os trabalhos com estrita observância às normas da legislação pertinente, cumprindo as determinações dos Poderes Públicos, mantendo sempre limpo o local da </w:t>
      </w:r>
      <w:r w:rsidR="00730F58">
        <w:rPr>
          <w:rFonts w:ascii="Arial" w:hAnsi="Arial" w:cs="Arial"/>
          <w:sz w:val="24"/>
          <w:szCs w:val="24"/>
        </w:rPr>
        <w:t>aq</w:t>
      </w:r>
      <w:r w:rsidR="00730F58" w:rsidRPr="00C47324">
        <w:rPr>
          <w:rFonts w:ascii="Arial" w:hAnsi="Arial" w:cs="Arial"/>
          <w:sz w:val="24"/>
          <w:szCs w:val="24"/>
        </w:rPr>
        <w:t xml:space="preserve">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e nas melhores condições de segurança, higiene e disciplina.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15.2.17. Submeter previamente, por escrito, ao </w:t>
      </w:r>
      <w:r w:rsidRPr="004176A9">
        <w:rPr>
          <w:rFonts w:ascii="Arial" w:hAnsi="Arial" w:cs="Arial"/>
          <w:b/>
          <w:sz w:val="24"/>
          <w:szCs w:val="24"/>
        </w:rPr>
        <w:t>Contratante</w:t>
      </w:r>
      <w:r w:rsidRPr="004176A9">
        <w:rPr>
          <w:rFonts w:ascii="Arial" w:hAnsi="Arial" w:cs="Arial"/>
          <w:sz w:val="24"/>
          <w:szCs w:val="24"/>
        </w:rPr>
        <w:t>, para análise e aprovação, quaisquer mudanças nos métodos executivos que fujam às especificações do memorial descritivo ou instrumento congênere.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15.2.20. Guardar sigilo sobre todas as informações obtidas em decorrência do cumprimento do contrato.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15.2.22. Cumprir, além dos postulados legais vigentes de âmbito federal, estadual ou municipal, as normas de segurança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15.2.24. Garantir o acesso, a qualquer tempo, ao local dos trabalhos, bem como aos documentos relativos à execução do empreendimento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15.2.25. Promover a organização técnica e administrativa da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de modo a conduzi-los eficaz e eficientemente, de acordo com os documentos e especificações que integram o Termo de Referência, no prazo determinado.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15.2.26. Prestar 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15.2.27. Ceder ao </w:t>
      </w:r>
      <w:r w:rsidRPr="004176A9">
        <w:rPr>
          <w:rFonts w:ascii="Arial" w:hAnsi="Arial" w:cs="Arial"/>
          <w:b/>
          <w:sz w:val="24"/>
          <w:szCs w:val="24"/>
        </w:rPr>
        <w:t>Contratante</w:t>
      </w:r>
      <w:r w:rsidRPr="004176A9">
        <w:rPr>
          <w:rFonts w:ascii="Arial" w:hAnsi="Arial" w:cs="Arial"/>
          <w:sz w:val="24"/>
          <w:szCs w:val="24"/>
        </w:rPr>
        <w:t xml:space="preserve"> todos os direitos patrimoniais relativos ao objeto contratado, o qual poderá ser livremente utilizado e/ou alterado em outras ocasiões, sem necessidade de nova autorização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15.2.28. Manter os empregados nos horários predeterminados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15.2.29. Apresentar ao </w:t>
      </w:r>
      <w:r w:rsidRPr="004176A9">
        <w:rPr>
          <w:rFonts w:ascii="Arial" w:hAnsi="Arial" w:cs="Arial"/>
          <w:b/>
          <w:sz w:val="24"/>
          <w:szCs w:val="24"/>
        </w:rPr>
        <w:t>Contratante</w:t>
      </w:r>
      <w:r w:rsidRPr="004176A9">
        <w:rPr>
          <w:rFonts w:ascii="Arial" w:hAnsi="Arial" w:cs="Arial"/>
          <w:sz w:val="24"/>
          <w:szCs w:val="24"/>
        </w:rPr>
        <w:t xml:space="preserve">, quando for o caso, a relação nominal dos empregados que adentrarão no órgão para a execução da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 15.3.30. Observar os preceitos da legislação sobre a jornada de trabalho, conforme a categoria profissional.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15.2.31. Atender às solicitações do </w:t>
      </w:r>
      <w:r w:rsidRPr="004176A9">
        <w:rPr>
          <w:rFonts w:ascii="Arial" w:hAnsi="Arial" w:cs="Arial"/>
          <w:b/>
          <w:sz w:val="24"/>
          <w:szCs w:val="24"/>
        </w:rPr>
        <w:t>Contratante</w:t>
      </w:r>
      <w:r w:rsidRPr="004176A9">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730F58">
        <w:rPr>
          <w:rFonts w:ascii="Arial" w:hAnsi="Arial" w:cs="Arial"/>
          <w:sz w:val="24"/>
          <w:szCs w:val="24"/>
        </w:rPr>
        <w:t>a</w:t>
      </w:r>
      <w:r w:rsidR="00730F58" w:rsidRPr="00C47324">
        <w:rPr>
          <w:rFonts w:ascii="Arial" w:hAnsi="Arial" w:cs="Arial"/>
          <w:sz w:val="24"/>
          <w:szCs w:val="24"/>
        </w:rPr>
        <w:t xml:space="preserve">quisição de </w:t>
      </w:r>
      <w:r w:rsidR="00730F58" w:rsidRPr="00C47324">
        <w:rPr>
          <w:rStyle w:val="Forte"/>
          <w:rFonts w:ascii="Arial" w:hAnsi="Arial" w:cs="Arial"/>
          <w:sz w:val="24"/>
          <w:szCs w:val="24"/>
        </w:rPr>
        <w:t>01 (um) Transdutor Linear F4-12L, original e compatível com o aparelho de ultrassonografia VINNO X2</w:t>
      </w:r>
      <w:r w:rsidR="00730F58" w:rsidRPr="00C47324">
        <w:rPr>
          <w:rFonts w:ascii="Arial" w:hAnsi="Arial" w:cs="Arial"/>
          <w:sz w:val="24"/>
          <w:szCs w:val="24"/>
        </w:rPr>
        <w:t xml:space="preserve">, destinado à utilização nos exames de diagnóstico por imagem da Secretaria Municipal de Saúde de Santo Antônio do Grama/MG, observando-se o </w:t>
      </w:r>
      <w:r w:rsidR="00730F58" w:rsidRPr="00C47324">
        <w:rPr>
          <w:rStyle w:val="Forte"/>
          <w:rFonts w:ascii="Arial" w:hAnsi="Arial" w:cs="Arial"/>
          <w:sz w:val="24"/>
          <w:szCs w:val="24"/>
        </w:rPr>
        <w:t>Registro ANVISA nº 80102512113</w:t>
      </w:r>
      <w:r w:rsidRPr="004176A9">
        <w:rPr>
          <w:rFonts w:ascii="Arial" w:hAnsi="Arial" w:cs="Arial"/>
          <w:sz w:val="24"/>
          <w:szCs w:val="24"/>
        </w:rPr>
        <w:t>, conforme descrito nas especificações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15.2.32. Instruir seus empregados quanto à necessidade de acatar as Normas Internas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15.2.33. Instruir seus empregados a respeito das atividades a serem desempenhadas, alertando-os a não executarem atividades não abrangidas pelo contrato, devendo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relatar ao </w:t>
      </w:r>
      <w:r w:rsidRPr="004176A9">
        <w:rPr>
          <w:rFonts w:ascii="Arial" w:hAnsi="Arial" w:cs="Arial"/>
          <w:b/>
          <w:sz w:val="24"/>
          <w:szCs w:val="24"/>
        </w:rPr>
        <w:t>Contratante</w:t>
      </w:r>
      <w:r w:rsidRPr="004176A9">
        <w:rPr>
          <w:rFonts w:ascii="Arial" w:hAnsi="Arial" w:cs="Arial"/>
          <w:sz w:val="24"/>
          <w:szCs w:val="24"/>
        </w:rPr>
        <w:t xml:space="preserve"> toda e qualquer ocorrência neste sentido, a fim de evitar desvio de função.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15.2.34. Estar registrada ou inscrita no Conselho Profissional competente, conforme as áreas de atuação previstas no Termo de Referência, em plena validade.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15.2.35. Adotar as providências e precauções necessárias, inclusive consulta nos respectivos órgãos, se necessário for, a fim de que não venham a ser danificadas as redes hidrossanitárias, elétricas e de comunicação.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15.2.36. Obter junto aos órgãos competentes, conforme e quando for o caso, as licenças necessárias e demais documentos e autorizações exigíveis, na forma da legislação aplicável.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15.2.37. Refazer, às suas expensas, os trabalhos executados em desacordo com o estabelecido nas especificações, bem como substituir aqueles realizados </w:t>
      </w:r>
      <w:r w:rsidRPr="004176A9">
        <w:rPr>
          <w:rFonts w:ascii="Arial" w:hAnsi="Arial" w:cs="Arial"/>
          <w:sz w:val="24"/>
          <w:szCs w:val="24"/>
        </w:rPr>
        <w:lastRenderedPageBreak/>
        <w:t>com materiais defeituosos ou com vício de construção, pelo prazo de 05 (cinco) anos, contado da data de emissão do Termo de Recebimento Definitivo.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16. CLÁUSULA DÉCIMA SEXTA: Das penalidades cabíveis e os valores das multas e suas bases de cálculo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 Comete infração administrativa, nos termos da Lei nº 14.133/2021,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que:</w:t>
      </w:r>
    </w:p>
    <w:p w:rsidR="00F50DFF" w:rsidRPr="004176A9" w:rsidRDefault="00F50DFF" w:rsidP="00F50DFF">
      <w:pPr>
        <w:pStyle w:val="PargrafodaLista1"/>
        <w:numPr>
          <w:ilvl w:val="2"/>
          <w:numId w:val="2"/>
        </w:numPr>
        <w:spacing w:after="160" w:line="300" w:lineRule="auto"/>
        <w:ind w:right="-30"/>
        <w:jc w:val="both"/>
        <w:rPr>
          <w:rFonts w:ascii="Arial" w:hAnsi="Arial" w:cs="Arial"/>
        </w:rPr>
      </w:pPr>
      <w:r w:rsidRPr="004176A9">
        <w:rPr>
          <w:rFonts w:ascii="Arial" w:hAnsi="Arial" w:cs="Arial"/>
        </w:rPr>
        <w:t>Der causa à inexecução parcial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 xml:space="preserve">Der causa à inexecução parcial do contrato administrativo que cause grave dano ao </w:t>
      </w:r>
      <w:r w:rsidRPr="004176A9">
        <w:rPr>
          <w:rFonts w:ascii="Arial" w:hAnsi="Arial" w:cs="Arial"/>
          <w:b/>
        </w:rPr>
        <w:t>Contratante</w:t>
      </w:r>
      <w:r w:rsidRPr="004176A9">
        <w:rPr>
          <w:rFonts w:ascii="Arial" w:hAnsi="Arial" w:cs="Arial"/>
        </w:rPr>
        <w:t xml:space="preserve"> ou ao funcionamento da </w:t>
      </w:r>
      <w:r w:rsidR="00F2226E">
        <w:rPr>
          <w:rFonts w:ascii="Arial" w:hAnsi="Arial" w:cs="Arial"/>
        </w:rPr>
        <w:t>a</w:t>
      </w:r>
      <w:r w:rsidR="00F2226E" w:rsidRPr="00C47324">
        <w:rPr>
          <w:rFonts w:ascii="Arial" w:hAnsi="Arial" w:cs="Arial"/>
        </w:rPr>
        <w:t xml:space="preserve">quisição de </w:t>
      </w:r>
      <w:r w:rsidR="00F2226E" w:rsidRPr="00C47324">
        <w:rPr>
          <w:rStyle w:val="Forte"/>
          <w:rFonts w:ascii="Arial" w:hAnsi="Arial" w:cs="Arial"/>
        </w:rPr>
        <w:t>01 (um) Transdutor Linear F4-12L, original e compatível com o aparelho de ultrassonografia VINNO X2</w:t>
      </w:r>
      <w:r w:rsidR="00F2226E" w:rsidRPr="00C47324">
        <w:rPr>
          <w:rFonts w:ascii="Arial" w:hAnsi="Arial" w:cs="Arial"/>
        </w:rPr>
        <w:t xml:space="preserve">, destinado à utilização nos exames de diagnóstico por imagem da Secretaria Municipal de Saúde de Santo Antônio do Grama/MG, observando-se o </w:t>
      </w:r>
      <w:r w:rsidR="00F2226E" w:rsidRPr="00C47324">
        <w:rPr>
          <w:rStyle w:val="Forte"/>
          <w:rFonts w:ascii="Arial" w:hAnsi="Arial" w:cs="Arial"/>
        </w:rPr>
        <w:t>Registro ANVISA nº 80102512113</w:t>
      </w:r>
      <w:r w:rsidRPr="004176A9">
        <w:rPr>
          <w:rFonts w:ascii="Arial" w:hAnsi="Arial" w:cs="Arial"/>
        </w:rPr>
        <w:t>públicos ou ao interesse coletivo;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Der causa à inexecução total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Deixar de entregar a documentação exigida para o certame;</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mantiver a proposta, salvo em decorrência de fato superveniente devidamente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celebrar o contrato administrativo ou não entregar a documentação exigida para a contratação administrativa, quando convocado dentro do prazo de validade de sua proposta;</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Ensejar o retardamento da execução ou da entrega do objeto da contratação administrativa sem motivo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Apresentar declaração ou documentação falsa exigida para o certame ou prestar declaração falsa durante a dispensa eletrônica ou execução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Fraudar a contratação ou praticar ato fraudulento na execução do contrato administrativo;</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Comportar-se de modo inidôneo ou cometer fraude de qualquer natureza;</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atos ilícitos com vistas a frustrar os objetivos do certame;</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lastRenderedPageBreak/>
        <w:t>Praticar ato lesivo previsto no art. 5º da Lei nº 12.846/2013.</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16.2. Serão aplicadas ao responsável pelas infrações administrativas acima descritas as seguintes sanções: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16.2.1.</w:t>
      </w:r>
      <w:r w:rsidRPr="004176A9">
        <w:rPr>
          <w:rFonts w:ascii="Arial" w:hAnsi="Arial" w:cs="Arial"/>
          <w:b/>
          <w:bCs/>
          <w:sz w:val="24"/>
          <w:szCs w:val="24"/>
        </w:rPr>
        <w:t xml:space="preserve"> </w:t>
      </w:r>
      <w:r w:rsidRPr="004176A9">
        <w:rPr>
          <w:rFonts w:ascii="Arial" w:hAnsi="Arial" w:cs="Arial"/>
          <w:bCs/>
          <w:sz w:val="24"/>
          <w:szCs w:val="24"/>
        </w:rPr>
        <w:t>Advertência</w:t>
      </w:r>
      <w:r w:rsidRPr="004176A9">
        <w:rPr>
          <w:rFonts w:ascii="Arial" w:hAnsi="Arial" w:cs="Arial"/>
          <w:sz w:val="24"/>
          <w:szCs w:val="24"/>
        </w:rPr>
        <w:t xml:space="preserve">, quando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16.2.2. </w:t>
      </w:r>
      <w:r w:rsidRPr="004176A9">
        <w:rPr>
          <w:rFonts w:ascii="Arial" w:hAnsi="Arial" w:cs="Arial"/>
          <w:bCs/>
          <w:sz w:val="24"/>
          <w:szCs w:val="24"/>
        </w:rPr>
        <w:t>Impedimento de licitar e contratar</w:t>
      </w:r>
      <w:r w:rsidRPr="004176A9">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16.2.3.</w:t>
      </w:r>
      <w:r w:rsidRPr="004176A9">
        <w:rPr>
          <w:rFonts w:ascii="Arial" w:hAnsi="Arial" w:cs="Arial"/>
          <w:b/>
          <w:bCs/>
          <w:sz w:val="24"/>
          <w:szCs w:val="24"/>
        </w:rPr>
        <w:t xml:space="preserve"> </w:t>
      </w:r>
      <w:r w:rsidRPr="004176A9">
        <w:rPr>
          <w:rFonts w:ascii="Arial" w:hAnsi="Arial" w:cs="Arial"/>
          <w:bCs/>
          <w:sz w:val="24"/>
          <w:szCs w:val="24"/>
        </w:rPr>
        <w:t>Declaração de inidoneidade para licitar e contratar</w:t>
      </w:r>
      <w:r w:rsidRPr="004176A9">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16.3. </w:t>
      </w:r>
      <w:r w:rsidRPr="004176A9">
        <w:rPr>
          <w:rFonts w:ascii="Arial" w:hAnsi="Arial" w:cs="Arial"/>
          <w:bCs/>
          <w:sz w:val="24"/>
          <w:szCs w:val="24"/>
        </w:rPr>
        <w:t>Multa: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16.3.1. Moratória de 10% (dez por cento) por dia de atraso injustificado sobre o valor da parcela inadimplida;</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sz w:val="24"/>
          <w:szCs w:val="24"/>
        </w:rPr>
        <w:t xml:space="preserve">16.3.1.1. O atraso superior 30 trinta dias autoriza ao </w:t>
      </w:r>
      <w:r w:rsidRPr="004176A9">
        <w:rPr>
          <w:rFonts w:ascii="Arial" w:hAnsi="Arial" w:cs="Arial"/>
          <w:b/>
          <w:sz w:val="24"/>
          <w:szCs w:val="24"/>
        </w:rPr>
        <w:t>Contratante</w:t>
      </w:r>
      <w:r w:rsidRPr="004176A9">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16.4. A aplicação das sanções previstas neste contrato administrativo não exclui, em hipótese alguma, a obrigação de reparação integral do dano causado ao </w:t>
      </w:r>
      <w:r w:rsidRPr="004176A9">
        <w:rPr>
          <w:rFonts w:ascii="Arial" w:hAnsi="Arial" w:cs="Arial"/>
          <w:b/>
          <w:sz w:val="24"/>
          <w:szCs w:val="24"/>
        </w:rPr>
        <w:t>Contratante</w:t>
      </w:r>
      <w:r w:rsidRPr="004176A9">
        <w:rPr>
          <w:rFonts w:ascii="Arial" w:hAnsi="Arial" w:cs="Arial"/>
          <w:sz w:val="24"/>
          <w:szCs w:val="24"/>
        </w:rPr>
        <w:t xml:space="preserve"> (§ 9º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16.5. Todas as sanções previstas neste contrato administrativo poderão ser aplicadas cumulativamente com a multa (art. 156, §7º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16.6. Antes da aplicação da multa será facultada a defesa da </w:t>
      </w:r>
      <w:r w:rsidRPr="004176A9">
        <w:rPr>
          <w:rFonts w:ascii="Arial" w:hAnsi="Arial" w:cs="Arial"/>
          <w:b/>
          <w:sz w:val="24"/>
          <w:szCs w:val="24"/>
        </w:rPr>
        <w:t>Contratante</w:t>
      </w:r>
      <w:r w:rsidRPr="004176A9">
        <w:rPr>
          <w:rFonts w:ascii="Arial" w:hAnsi="Arial" w:cs="Arial"/>
          <w:sz w:val="24"/>
          <w:szCs w:val="24"/>
        </w:rPr>
        <w:t xml:space="preserve"> no prazo de 15 (quinze) dias úteis, contado da data de sua intimação (art. 157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16.7. Se a multa aplicada e as indenizações cabíveis forem superiores ao valor do pagamento eventualmente devido pelo </w:t>
      </w:r>
      <w:r w:rsidRPr="004176A9">
        <w:rPr>
          <w:rFonts w:ascii="Arial" w:hAnsi="Arial" w:cs="Arial"/>
          <w:b/>
          <w:sz w:val="24"/>
          <w:szCs w:val="24"/>
        </w:rPr>
        <w:t>Contratante</w:t>
      </w:r>
      <w:r w:rsidRPr="004176A9">
        <w:rPr>
          <w:rFonts w:ascii="Arial" w:hAnsi="Arial" w:cs="Arial"/>
          <w:sz w:val="24"/>
          <w:szCs w:val="24"/>
        </w:rPr>
        <w:t xml:space="preserve">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w:t>
      </w:r>
      <w:r w:rsidRPr="004176A9">
        <w:rPr>
          <w:rFonts w:ascii="Arial" w:hAnsi="Arial" w:cs="Arial"/>
          <w:sz w:val="24"/>
          <w:szCs w:val="24"/>
        </w:rPr>
        <w:lastRenderedPageBreak/>
        <w:t>além da perda desse valor, a diferença será descontada da garantia prestada ou será cobrada judicialmente (§ 8º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16.8. Previamente ao encaminhamento à cobrança judicial, a multa poderá ser recolhida administrativamente no prazo máximo de 30 trinta dias, a contar da data do recebimento da comunicação enviada pela autoridade competente.</w:t>
      </w:r>
      <w:bookmarkEnd w:id="0"/>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16.9. A aplicação das sanções realizar-se-á em processo administrativo que assegure o contraditório e a ampla defesa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observando-se o procedimento previsto no caput</w:t>
      </w:r>
      <w:r w:rsidRPr="004176A9">
        <w:rPr>
          <w:rFonts w:ascii="Arial" w:hAnsi="Arial" w:cs="Arial"/>
          <w:b/>
          <w:bCs/>
          <w:sz w:val="24"/>
          <w:szCs w:val="24"/>
        </w:rPr>
        <w:t xml:space="preserve"> </w:t>
      </w:r>
      <w:r w:rsidRPr="004176A9">
        <w:rPr>
          <w:rFonts w:ascii="Arial" w:hAnsi="Arial" w:cs="Arial"/>
          <w:sz w:val="24"/>
          <w:szCs w:val="24"/>
        </w:rPr>
        <w:t>e parágrafos do art. 158 da Lei nº 14.133/2021, para as penalidades de impedimento de licitar e contratar e de declaração de inidoneidade para licitar ou contratar.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16.10. Na aplicação das sanções serão considerados (§ 1º do art. 156 da Lei nº. 14.133/2021):</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 natureza e a gravidade da infração cometida;</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peculiaridades do caso concreto;</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circunstâncias agravantes ou atenuantes;</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 xml:space="preserve">Os danos que dela provierem para 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4176A9">
        <w:rPr>
          <w:rFonts w:ascii="Arial" w:hAnsi="Arial" w:cs="Arial"/>
          <w:sz w:val="24"/>
          <w:szCs w:val="24"/>
        </w:rPr>
        <w:t>A implantação ou o aperfeiçoamento de programa de integridade, conforme normas e orientações dos órgãos de controle.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16.12. A personalidade jurídica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observados, em todos os casos, o contraditório, a ampla defesa e a obrigatoriedade de análise jurídica prévia (art. 160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16.13. O </w:t>
      </w:r>
      <w:r w:rsidRPr="004176A9">
        <w:rPr>
          <w:rFonts w:ascii="Arial" w:hAnsi="Arial" w:cs="Arial"/>
          <w:b/>
          <w:sz w:val="24"/>
          <w:szCs w:val="24"/>
        </w:rPr>
        <w:t>Contratante</w:t>
      </w:r>
      <w:r w:rsidRPr="004176A9">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Empresas Inidôneas e Suspensas – CEIS – e no Cadastro Nacional de Empresas Punidas – CNEP –, instituídos no âmbito do Poder Executivo Federal (art. 161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17. CLÁUSULA DÉCIMA SÉTIMA: Do modelo de gestão do contrato administrativo, observados os requisitos definidos em regulamento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17.1. O modelo de gestão deste contrato administrativo, observados os requisitos definidos em regulamento está previsto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18. CLÁUSULA DÉCIMA OITAVA: Dos casos de extinção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i/>
          <w:sz w:val="24"/>
          <w:szCs w:val="24"/>
        </w:rPr>
        <w:t>18.1. O contrato administrativo se extingue quando cumpridas as obrigações de ambas as partes, ainda que isso ocorra antes do prazo estipulado para tanto.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 xml:space="preserve">18.2. Se as obrigações não forem cumpridas no prazo estipulado, a vigência ficará prorrogada até a conclusão do objeto, caso em que deverá o </w:t>
      </w:r>
      <w:r w:rsidRPr="004176A9">
        <w:rPr>
          <w:b/>
          <w:i w:val="0"/>
          <w:color w:val="auto"/>
          <w:sz w:val="24"/>
          <w:szCs w:val="24"/>
        </w:rPr>
        <w:t>Contratante</w:t>
      </w:r>
      <w:r w:rsidRPr="004176A9">
        <w:rPr>
          <w:i w:val="0"/>
          <w:color w:val="auto"/>
          <w:sz w:val="24"/>
          <w:szCs w:val="24"/>
        </w:rPr>
        <w:t xml:space="preserve"> providenciar a readequação do cronograma físico-financeiro, se for o caso.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18.3. Quando a não conclusão do contrato administrativa referida no item anterior decorrer de culpa d</w:t>
      </w:r>
      <w:r w:rsidRPr="004176A9">
        <w:rPr>
          <w:i w:val="0"/>
          <w:color w:val="000000"/>
          <w:sz w:val="24"/>
          <w:szCs w:val="24"/>
        </w:rPr>
        <w:t xml:space="preserve">o(a) </w:t>
      </w:r>
      <w:r w:rsidRPr="004176A9">
        <w:rPr>
          <w:b/>
          <w:i w:val="0"/>
          <w:color w:val="000000"/>
          <w:sz w:val="24"/>
          <w:szCs w:val="24"/>
        </w:rPr>
        <w:t>Contratado(a)</w:t>
      </w:r>
      <w:r w:rsidRPr="004176A9">
        <w:rPr>
          <w:i w:val="0"/>
          <w:color w:val="auto"/>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18.3.1. Ficará ele constituído em mora, sendo-lhe aplicáveis as respectivas sanções administrativas; 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18.3.2. Poderá o </w:t>
      </w:r>
      <w:r w:rsidRPr="004176A9">
        <w:rPr>
          <w:rFonts w:ascii="Arial" w:hAnsi="Arial" w:cs="Arial"/>
          <w:b/>
          <w:sz w:val="24"/>
          <w:szCs w:val="24"/>
        </w:rPr>
        <w:t>Contratante</w:t>
      </w:r>
      <w:r w:rsidRPr="004176A9">
        <w:rPr>
          <w:rFonts w:ascii="Arial" w:hAnsi="Arial" w:cs="Arial"/>
          <w:sz w:val="24"/>
          <w:szCs w:val="24"/>
        </w:rPr>
        <w:t xml:space="preserve"> optar pela extinção do contrato e, nesse caso, adotará as medidas admitidas em lei para a continuidade da execução contratual.</w:t>
      </w:r>
    </w:p>
    <w:p w:rsidR="00F50DFF" w:rsidRPr="004176A9" w:rsidRDefault="00F50DFF" w:rsidP="00F50DFF">
      <w:pPr>
        <w:spacing w:after="160" w:line="300" w:lineRule="auto"/>
        <w:jc w:val="both"/>
        <w:rPr>
          <w:rFonts w:ascii="Arial" w:hAnsi="Arial" w:cs="Arial"/>
          <w:i/>
          <w:sz w:val="24"/>
          <w:szCs w:val="24"/>
        </w:rPr>
      </w:pPr>
      <w:r w:rsidRPr="004176A9">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 xml:space="preserve">18.5. Nesta hipótese, aplicam-se também os </w:t>
      </w:r>
      <w:proofErr w:type="spellStart"/>
      <w:r w:rsidRPr="004176A9">
        <w:rPr>
          <w:i w:val="0"/>
          <w:color w:val="auto"/>
          <w:sz w:val="24"/>
          <w:szCs w:val="24"/>
        </w:rPr>
        <w:t>arts</w:t>
      </w:r>
      <w:proofErr w:type="spellEnd"/>
      <w:r w:rsidRPr="004176A9">
        <w:rPr>
          <w:i w:val="0"/>
          <w:color w:val="auto"/>
          <w:sz w:val="24"/>
          <w:szCs w:val="24"/>
        </w:rPr>
        <w:t>. 138 e 139 da Lei nº. 14.133/2021.</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lastRenderedPageBreak/>
        <w:t>18.6. O termo de rescisão, sempre que possível, será precedido:</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18.6.1. Balanço dos eventos contratuais já cumpridos ou parcialmente cumpridos;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18.6.2. Relação dos pagamentos já efetuados e ainda devidos; e</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18.6.3. Indenizações e multas.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b/>
          <w:sz w:val="24"/>
          <w:szCs w:val="24"/>
        </w:rPr>
        <w:t>19. CLÁUSULA DÉCIMA NONA: Das disposições finais</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 xml:space="preserve">18.1. O </w:t>
      </w:r>
      <w:r w:rsidRPr="004176A9">
        <w:rPr>
          <w:rFonts w:ascii="Arial" w:hAnsi="Arial" w:cs="Arial"/>
          <w:b/>
          <w:bCs/>
          <w:sz w:val="24"/>
          <w:szCs w:val="24"/>
        </w:rPr>
        <w:t xml:space="preserve">Contratante </w:t>
      </w:r>
      <w:r w:rsidRPr="004176A9">
        <w:rPr>
          <w:rFonts w:ascii="Arial" w:hAnsi="Arial" w:cs="Arial"/>
          <w:bCs/>
          <w:sz w:val="24"/>
          <w:szCs w:val="24"/>
        </w:rPr>
        <w:t>fará a publicação deste contrato administrativo nos termos da Lei nº. 14.133/2021.</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F50DFF" w:rsidRPr="004176A9" w:rsidRDefault="00F50DFF" w:rsidP="00F50DFF">
      <w:pPr>
        <w:spacing w:line="300" w:lineRule="auto"/>
        <w:jc w:val="both"/>
        <w:rPr>
          <w:rFonts w:ascii="Arial" w:hAnsi="Arial" w:cs="Arial"/>
          <w:bCs/>
          <w:sz w:val="24"/>
          <w:szCs w:val="24"/>
        </w:rPr>
      </w:pPr>
    </w:p>
    <w:p w:rsidR="00F50DFF" w:rsidRPr="004176A9" w:rsidRDefault="00F50DFF" w:rsidP="00F50DFF">
      <w:pPr>
        <w:jc w:val="center"/>
        <w:rPr>
          <w:rFonts w:ascii="Arial" w:hAnsi="Arial" w:cs="Arial"/>
          <w:b/>
          <w:sz w:val="24"/>
          <w:szCs w:val="24"/>
        </w:rPr>
      </w:pPr>
      <w:r w:rsidRPr="004176A9">
        <w:rPr>
          <w:rFonts w:ascii="Arial" w:hAnsi="Arial" w:cs="Arial"/>
          <w:b/>
          <w:sz w:val="24"/>
          <w:szCs w:val="24"/>
        </w:rPr>
        <w:t>Prefeito(a) Municipal</w:t>
      </w:r>
    </w:p>
    <w:p w:rsidR="00B47F65" w:rsidRPr="004176A9" w:rsidRDefault="002F0088" w:rsidP="002F0088">
      <w:pPr>
        <w:jc w:val="center"/>
        <w:rPr>
          <w:rFonts w:ascii="Arial" w:hAnsi="Arial" w:cs="Arial"/>
          <w:sz w:val="24"/>
          <w:szCs w:val="24"/>
        </w:rPr>
      </w:pPr>
      <w:r>
        <w:rPr>
          <w:rFonts w:ascii="Arial" w:hAnsi="Arial" w:cs="Arial"/>
          <w:sz w:val="24"/>
          <w:szCs w:val="24"/>
        </w:rPr>
        <w:t>Contratante</w:t>
      </w:r>
    </w:p>
    <w:p w:rsidR="00B47F65" w:rsidRPr="004176A9" w:rsidRDefault="00B47F65" w:rsidP="00F50DFF">
      <w:pPr>
        <w:jc w:val="center"/>
        <w:rPr>
          <w:rFonts w:ascii="Arial" w:hAnsi="Arial" w:cs="Arial"/>
          <w:sz w:val="24"/>
          <w:szCs w:val="24"/>
        </w:rPr>
      </w:pPr>
    </w:p>
    <w:p w:rsidR="00B47F65" w:rsidRDefault="00B47F65"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5735A4" w:rsidRDefault="005735A4" w:rsidP="00F50DFF">
      <w:pPr>
        <w:jc w:val="center"/>
        <w:rPr>
          <w:rFonts w:ascii="Arial" w:hAnsi="Arial" w:cs="Arial"/>
          <w:sz w:val="24"/>
          <w:szCs w:val="24"/>
        </w:rPr>
      </w:pPr>
    </w:p>
    <w:p w:rsidR="00F2226E" w:rsidRDefault="00F2226E" w:rsidP="00F50DFF">
      <w:pPr>
        <w:jc w:val="center"/>
        <w:rPr>
          <w:rFonts w:ascii="Arial" w:hAnsi="Arial" w:cs="Arial"/>
          <w:sz w:val="24"/>
          <w:szCs w:val="24"/>
        </w:rPr>
      </w:pPr>
    </w:p>
    <w:p w:rsidR="007E4B23" w:rsidRPr="004176A9" w:rsidRDefault="007E4B23" w:rsidP="00F50DFF">
      <w:pPr>
        <w:jc w:val="center"/>
        <w:rPr>
          <w:rFonts w:ascii="Arial" w:hAnsi="Arial" w:cs="Arial"/>
          <w:sz w:val="24"/>
          <w:szCs w:val="24"/>
        </w:rPr>
      </w:pPr>
    </w:p>
    <w:p w:rsidR="00B47F65" w:rsidRPr="004176A9" w:rsidRDefault="00B47F65" w:rsidP="00F50DFF">
      <w:pPr>
        <w:jc w:val="center"/>
        <w:rPr>
          <w:rFonts w:ascii="Arial" w:hAnsi="Arial" w:cs="Arial"/>
          <w:sz w:val="24"/>
          <w:szCs w:val="24"/>
        </w:rPr>
      </w:pPr>
    </w:p>
    <w:p w:rsidR="00F50DFF" w:rsidRPr="004176A9" w:rsidRDefault="00F50DFF" w:rsidP="00F50DFF">
      <w:pPr>
        <w:jc w:val="center"/>
        <w:rPr>
          <w:rFonts w:ascii="Arial" w:hAnsi="Arial" w:cs="Arial"/>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TERMO DE REFERÊNCIA</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Da definição do objeto</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F2226E" w:rsidRPr="00C47324">
        <w:rPr>
          <w:rFonts w:ascii="Arial" w:hAnsi="Arial" w:cs="Arial"/>
          <w:sz w:val="24"/>
          <w:szCs w:val="24"/>
        </w:rPr>
        <w:t xml:space="preserve">Aquisição de </w:t>
      </w:r>
      <w:r w:rsidR="00F2226E" w:rsidRPr="00C47324">
        <w:rPr>
          <w:rStyle w:val="Forte"/>
          <w:rFonts w:ascii="Arial" w:hAnsi="Arial" w:cs="Arial"/>
          <w:sz w:val="24"/>
          <w:szCs w:val="24"/>
        </w:rPr>
        <w:t>01 (um) Transdutor Linear F4-12L, original e compatível com o aparelho de ultrassonografia VINNO X2</w:t>
      </w:r>
      <w:r w:rsidR="00F2226E" w:rsidRPr="00C47324">
        <w:rPr>
          <w:rFonts w:ascii="Arial" w:hAnsi="Arial" w:cs="Arial"/>
          <w:sz w:val="24"/>
          <w:szCs w:val="24"/>
        </w:rPr>
        <w:t xml:space="preserve">, destinado à utilização nos exames de diagnóstico por imagem da Secretaria Municipal de Saúde de Santo Antônio do Grama/MG, observando-se o </w:t>
      </w:r>
      <w:r w:rsidR="00F2226E" w:rsidRPr="00C47324">
        <w:rPr>
          <w:rStyle w:val="Forte"/>
          <w:rFonts w:ascii="Arial" w:hAnsi="Arial" w:cs="Arial"/>
          <w:sz w:val="24"/>
          <w:szCs w:val="24"/>
        </w:rPr>
        <w:t>Registro ANVISA nº 80102512113</w:t>
      </w:r>
      <w:r w:rsidRPr="004176A9">
        <w:rPr>
          <w:rFonts w:ascii="Arial" w:hAnsi="Arial" w:cs="Arial"/>
          <w:sz w:val="24"/>
          <w:szCs w:val="24"/>
        </w:rPr>
        <w:t xml:space="preserve">, </w:t>
      </w:r>
      <w:r w:rsidRPr="004176A9">
        <w:rPr>
          <w:rFonts w:ascii="Arial" w:hAnsi="Arial" w:cs="Arial"/>
          <w:b/>
          <w:bCs/>
          <w:sz w:val="24"/>
          <w:szCs w:val="24"/>
        </w:rPr>
        <w:t>conforme memorial descritivo anexo</w:t>
      </w:r>
      <w:r w:rsidRPr="004176A9">
        <w:rPr>
          <w:rFonts w:ascii="Arial" w:hAnsi="Arial" w:cs="Arial"/>
          <w:sz w:val="24"/>
          <w:szCs w:val="24"/>
        </w:rPr>
        <w:t>, conforme condições, quantidades e exigências estabelecidas neste Termo de Referência – TR:</w:t>
      </w:r>
    </w:p>
    <w:tbl>
      <w:tblPr>
        <w:tblStyle w:val="Tabelacomgrade"/>
        <w:tblW w:w="9067" w:type="dxa"/>
        <w:tblLook w:val="04A0" w:firstRow="1" w:lastRow="0" w:firstColumn="1" w:lastColumn="0" w:noHBand="0" w:noVBand="1"/>
      </w:tblPr>
      <w:tblGrid>
        <w:gridCol w:w="794"/>
        <w:gridCol w:w="1123"/>
        <w:gridCol w:w="1284"/>
        <w:gridCol w:w="3511"/>
        <w:gridCol w:w="1106"/>
        <w:gridCol w:w="1249"/>
      </w:tblGrid>
      <w:tr w:rsidR="00B23EA2" w:rsidRPr="00B60E27" w:rsidTr="00E732E8">
        <w:tc>
          <w:tcPr>
            <w:tcW w:w="795" w:type="dxa"/>
          </w:tcPr>
          <w:p w:rsidR="00B23EA2" w:rsidRPr="004176A9" w:rsidRDefault="00B23EA2" w:rsidP="00E732E8">
            <w:pPr>
              <w:jc w:val="center"/>
              <w:rPr>
                <w:rFonts w:ascii="Arial" w:hAnsi="Arial" w:cs="Arial"/>
                <w:sz w:val="24"/>
                <w:szCs w:val="24"/>
              </w:rPr>
            </w:pPr>
            <w:r w:rsidRPr="004176A9">
              <w:rPr>
                <w:rFonts w:ascii="Arial" w:hAnsi="Arial" w:cs="Arial"/>
                <w:sz w:val="24"/>
                <w:szCs w:val="24"/>
              </w:rPr>
              <w:t>ITEM</w:t>
            </w:r>
          </w:p>
        </w:tc>
        <w:tc>
          <w:tcPr>
            <w:tcW w:w="1123" w:type="dxa"/>
          </w:tcPr>
          <w:p w:rsidR="00B23EA2" w:rsidRPr="004176A9" w:rsidRDefault="00B23EA2" w:rsidP="00E732E8">
            <w:pPr>
              <w:jc w:val="center"/>
              <w:rPr>
                <w:rFonts w:ascii="Arial" w:hAnsi="Arial" w:cs="Arial"/>
                <w:sz w:val="24"/>
                <w:szCs w:val="24"/>
              </w:rPr>
            </w:pPr>
            <w:r w:rsidRPr="004176A9">
              <w:rPr>
                <w:rFonts w:ascii="Arial" w:hAnsi="Arial" w:cs="Arial"/>
                <w:sz w:val="24"/>
                <w:szCs w:val="24"/>
              </w:rPr>
              <w:t>QUANT.</w:t>
            </w:r>
          </w:p>
        </w:tc>
        <w:tc>
          <w:tcPr>
            <w:tcW w:w="1297" w:type="dxa"/>
          </w:tcPr>
          <w:p w:rsidR="00B23EA2" w:rsidRPr="004176A9" w:rsidRDefault="00B23EA2" w:rsidP="00E732E8">
            <w:pPr>
              <w:jc w:val="center"/>
              <w:rPr>
                <w:rFonts w:ascii="Arial" w:hAnsi="Arial" w:cs="Arial"/>
                <w:sz w:val="24"/>
                <w:szCs w:val="24"/>
              </w:rPr>
            </w:pPr>
            <w:r w:rsidRPr="004176A9">
              <w:rPr>
                <w:rFonts w:ascii="Arial" w:hAnsi="Arial" w:cs="Arial"/>
                <w:sz w:val="24"/>
                <w:szCs w:val="24"/>
              </w:rPr>
              <w:t>UNID.</w:t>
            </w:r>
          </w:p>
        </w:tc>
        <w:tc>
          <w:tcPr>
            <w:tcW w:w="3569" w:type="dxa"/>
          </w:tcPr>
          <w:p w:rsidR="00B23EA2" w:rsidRPr="004176A9" w:rsidRDefault="00B23EA2" w:rsidP="00E732E8">
            <w:pPr>
              <w:jc w:val="center"/>
              <w:rPr>
                <w:rFonts w:ascii="Arial" w:hAnsi="Arial" w:cs="Arial"/>
                <w:sz w:val="24"/>
                <w:szCs w:val="24"/>
              </w:rPr>
            </w:pPr>
            <w:r w:rsidRPr="004176A9">
              <w:rPr>
                <w:rFonts w:ascii="Arial" w:hAnsi="Arial" w:cs="Arial"/>
                <w:sz w:val="24"/>
                <w:szCs w:val="24"/>
              </w:rPr>
              <w:t>DESCRIÇÃO DO OBJETO</w:t>
            </w:r>
          </w:p>
        </w:tc>
        <w:tc>
          <w:tcPr>
            <w:tcW w:w="1030" w:type="dxa"/>
          </w:tcPr>
          <w:p w:rsidR="00B23EA2" w:rsidRPr="00B60E27" w:rsidRDefault="00B23EA2" w:rsidP="00E732E8">
            <w:pPr>
              <w:jc w:val="center"/>
              <w:rPr>
                <w:rFonts w:ascii="Arial" w:hAnsi="Arial" w:cs="Arial"/>
                <w:sz w:val="24"/>
                <w:szCs w:val="24"/>
              </w:rPr>
            </w:pPr>
            <w:r>
              <w:rPr>
                <w:rFonts w:ascii="Arial" w:hAnsi="Arial" w:cs="Arial"/>
                <w:sz w:val="24"/>
                <w:szCs w:val="24"/>
              </w:rPr>
              <w:t>VALOR UNIT</w:t>
            </w:r>
          </w:p>
        </w:tc>
        <w:tc>
          <w:tcPr>
            <w:tcW w:w="1253" w:type="dxa"/>
            <w:shd w:val="clear" w:color="auto" w:fill="auto"/>
          </w:tcPr>
          <w:p w:rsidR="00B23EA2" w:rsidRPr="00B60E27" w:rsidRDefault="00B23EA2" w:rsidP="00E732E8">
            <w:pPr>
              <w:jc w:val="center"/>
              <w:rPr>
                <w:rFonts w:ascii="Arial" w:hAnsi="Arial" w:cs="Arial"/>
                <w:sz w:val="24"/>
                <w:szCs w:val="24"/>
              </w:rPr>
            </w:pPr>
            <w:r>
              <w:rPr>
                <w:rFonts w:ascii="Arial" w:hAnsi="Arial" w:cs="Arial"/>
                <w:sz w:val="24"/>
                <w:szCs w:val="24"/>
              </w:rPr>
              <w:t>VALOR TOTAL</w:t>
            </w:r>
          </w:p>
        </w:tc>
      </w:tr>
      <w:tr w:rsidR="00B23EA2" w:rsidRPr="00C47324" w:rsidTr="00E732E8">
        <w:tc>
          <w:tcPr>
            <w:tcW w:w="795" w:type="dxa"/>
          </w:tcPr>
          <w:p w:rsidR="00B23EA2" w:rsidRPr="00C47324" w:rsidRDefault="00B23EA2" w:rsidP="00E732E8">
            <w:pPr>
              <w:jc w:val="center"/>
              <w:rPr>
                <w:rFonts w:ascii="Arial" w:hAnsi="Arial" w:cs="Arial"/>
              </w:rPr>
            </w:pPr>
            <w:r w:rsidRPr="00C47324">
              <w:rPr>
                <w:rFonts w:ascii="Arial" w:hAnsi="Arial" w:cs="Arial"/>
              </w:rPr>
              <w:t>01</w:t>
            </w:r>
          </w:p>
        </w:tc>
        <w:tc>
          <w:tcPr>
            <w:tcW w:w="1123" w:type="dxa"/>
          </w:tcPr>
          <w:p w:rsidR="00B23EA2" w:rsidRPr="00C47324" w:rsidRDefault="00B23EA2" w:rsidP="00E732E8">
            <w:pPr>
              <w:jc w:val="center"/>
              <w:rPr>
                <w:rFonts w:ascii="Arial" w:hAnsi="Arial" w:cs="Arial"/>
              </w:rPr>
            </w:pPr>
            <w:r w:rsidRPr="00C47324">
              <w:rPr>
                <w:rFonts w:ascii="Arial" w:hAnsi="Arial" w:cs="Arial"/>
              </w:rPr>
              <w:t>01</w:t>
            </w:r>
          </w:p>
        </w:tc>
        <w:tc>
          <w:tcPr>
            <w:tcW w:w="1297" w:type="dxa"/>
          </w:tcPr>
          <w:p w:rsidR="00B23EA2" w:rsidRPr="00C47324" w:rsidRDefault="00B23EA2" w:rsidP="00E732E8">
            <w:pPr>
              <w:jc w:val="center"/>
              <w:rPr>
                <w:rFonts w:ascii="Arial" w:hAnsi="Arial" w:cs="Arial"/>
              </w:rPr>
            </w:pPr>
            <w:r w:rsidRPr="00C47324">
              <w:rPr>
                <w:rFonts w:ascii="Arial" w:hAnsi="Arial" w:cs="Arial"/>
              </w:rPr>
              <w:t>UNID</w:t>
            </w:r>
          </w:p>
        </w:tc>
        <w:tc>
          <w:tcPr>
            <w:tcW w:w="3569" w:type="dxa"/>
          </w:tcPr>
          <w:p w:rsidR="00B23EA2" w:rsidRPr="00C47324" w:rsidRDefault="00B23EA2" w:rsidP="00E732E8">
            <w:pPr>
              <w:rPr>
                <w:rFonts w:ascii="Arial" w:hAnsi="Arial" w:cs="Arial"/>
              </w:rPr>
            </w:pPr>
            <w:r w:rsidRPr="00C47324">
              <w:rPr>
                <w:rFonts w:ascii="Arial" w:hAnsi="Arial" w:cs="Arial"/>
              </w:rPr>
              <w:t>Aquisição de 01 (um) transdutor linear F4-12L, compatível com aparelho de ultrassonografia VINNO X2, Registro ANVISA nº 80102512113.</w:t>
            </w:r>
          </w:p>
        </w:tc>
        <w:tc>
          <w:tcPr>
            <w:tcW w:w="1030" w:type="dxa"/>
          </w:tcPr>
          <w:p w:rsidR="00B23EA2" w:rsidRPr="00C47324" w:rsidRDefault="00B23EA2" w:rsidP="00E732E8">
            <w:pPr>
              <w:rPr>
                <w:rFonts w:ascii="Arial" w:hAnsi="Arial" w:cs="Arial"/>
              </w:rPr>
            </w:pPr>
            <w:r w:rsidRPr="00C47324">
              <w:rPr>
                <w:rFonts w:ascii="Arial" w:hAnsi="Arial" w:cs="Arial"/>
              </w:rPr>
              <w:t>18.806,31</w:t>
            </w:r>
          </w:p>
        </w:tc>
        <w:tc>
          <w:tcPr>
            <w:tcW w:w="1253" w:type="dxa"/>
            <w:shd w:val="clear" w:color="auto" w:fill="auto"/>
          </w:tcPr>
          <w:p w:rsidR="00B23EA2" w:rsidRPr="00C47324" w:rsidRDefault="00B23EA2" w:rsidP="00E732E8">
            <w:pPr>
              <w:spacing w:after="160" w:line="259" w:lineRule="auto"/>
              <w:jc w:val="center"/>
              <w:rPr>
                <w:rFonts w:ascii="Arial" w:hAnsi="Arial" w:cs="Arial"/>
              </w:rPr>
            </w:pPr>
            <w:r w:rsidRPr="00C47324">
              <w:rPr>
                <w:rFonts w:ascii="Arial" w:hAnsi="Arial" w:cs="Arial"/>
              </w:rPr>
              <w:t>18.806,31</w:t>
            </w:r>
          </w:p>
        </w:tc>
      </w:tr>
    </w:tbl>
    <w:p w:rsidR="00F50DFF" w:rsidRPr="004176A9" w:rsidRDefault="005735A4" w:rsidP="00F50DFF">
      <w:pPr>
        <w:spacing w:after="160" w:line="300" w:lineRule="auto"/>
        <w:jc w:val="both"/>
        <w:rPr>
          <w:rFonts w:ascii="Arial" w:hAnsi="Arial" w:cs="Arial"/>
          <w:bCs/>
          <w:sz w:val="24"/>
          <w:szCs w:val="24"/>
        </w:rPr>
      </w:pPr>
      <w:bookmarkStart w:id="1" w:name="_GoBack"/>
      <w:bookmarkEnd w:id="1"/>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contados do (a) da assinatura do contrato, prorrogável por até </w:t>
      </w:r>
      <w:r>
        <w:rPr>
          <w:rFonts w:ascii="Arial" w:hAnsi="Arial" w:cs="Arial"/>
          <w:bCs/>
          <w:sz w:val="24"/>
          <w:szCs w:val="24"/>
        </w:rPr>
        <w:t>60</w:t>
      </w:r>
      <w:r w:rsidR="00F50DFF" w:rsidRPr="004176A9">
        <w:rPr>
          <w:rFonts w:ascii="Arial" w:hAnsi="Arial" w:cs="Arial"/>
          <w:bCs/>
          <w:sz w:val="24"/>
          <w:szCs w:val="24"/>
        </w:rPr>
        <w:t xml:space="preserve"> (</w:t>
      </w:r>
      <w:r>
        <w:rPr>
          <w:rFonts w:ascii="Arial" w:hAnsi="Arial" w:cs="Arial"/>
          <w:bCs/>
          <w:sz w:val="24"/>
          <w:szCs w:val="24"/>
        </w:rPr>
        <w:t>sessenta</w:t>
      </w:r>
      <w:r w:rsidR="00F50DFF" w:rsidRPr="004176A9">
        <w:rPr>
          <w:rFonts w:ascii="Arial" w:hAnsi="Arial" w:cs="Arial"/>
          <w:bCs/>
          <w:sz w:val="24"/>
          <w:szCs w:val="24"/>
        </w:rPr>
        <w:t xml:space="preserve">) </w:t>
      </w:r>
      <w:r>
        <w:rPr>
          <w:rFonts w:ascii="Arial" w:hAnsi="Arial" w:cs="Arial"/>
          <w:bCs/>
          <w:sz w:val="24"/>
          <w:szCs w:val="24"/>
        </w:rPr>
        <w:t>dias</w:t>
      </w:r>
      <w:r w:rsidR="00F50DFF"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Da fundamentação da contratação administrativa</w:t>
      </w:r>
    </w:p>
    <w:p w:rsidR="00F2226E" w:rsidRPr="00456AA2" w:rsidRDefault="00F50DFF" w:rsidP="00F2226E">
      <w:pPr>
        <w:pStyle w:val="isselectedend"/>
        <w:jc w:val="both"/>
        <w:rPr>
          <w:rFonts w:ascii="Arial" w:hAnsi="Arial" w:cs="Arial"/>
        </w:rPr>
      </w:pPr>
      <w:r w:rsidRPr="004176A9">
        <w:rPr>
          <w:rFonts w:ascii="Arial" w:hAnsi="Arial" w:cs="Arial"/>
        </w:rPr>
        <w:t xml:space="preserve">2.1.  </w:t>
      </w:r>
      <w:r w:rsidR="00F2226E" w:rsidRPr="00456AA2">
        <w:rPr>
          <w:rFonts w:ascii="Arial" w:hAnsi="Arial" w:cs="Arial"/>
        </w:rPr>
        <w:t xml:space="preserve">A presente contratação justifica-se pela necessidade da </w:t>
      </w:r>
      <w:r w:rsidR="00F2226E" w:rsidRPr="00456AA2">
        <w:rPr>
          <w:rStyle w:val="Forte"/>
          <w:rFonts w:ascii="Arial" w:hAnsi="Arial" w:cs="Arial"/>
        </w:rPr>
        <w:t>Secretaria Municipal de Saúde de Santo Antônio do Grama/MG</w:t>
      </w:r>
      <w:r w:rsidR="00F2226E" w:rsidRPr="00456AA2">
        <w:rPr>
          <w:rFonts w:ascii="Arial" w:hAnsi="Arial" w:cs="Arial"/>
        </w:rPr>
        <w:t xml:space="preserve"> em assegurar a continuidade e a adequada prestação dos serviços de diagnóstico por imagem oferecidos à população, mediante a aquisição de </w:t>
      </w:r>
      <w:r w:rsidR="00F2226E" w:rsidRPr="00456AA2">
        <w:rPr>
          <w:rStyle w:val="Forte"/>
          <w:rFonts w:ascii="Arial" w:hAnsi="Arial" w:cs="Arial"/>
        </w:rPr>
        <w:t>01 (um) Transdutor Linear F4-12L, original e compatível com o aparelho de ultrassonografia VINNO X2</w:t>
      </w:r>
      <w:r w:rsidR="00F2226E" w:rsidRPr="00456AA2">
        <w:rPr>
          <w:rFonts w:ascii="Arial" w:hAnsi="Arial" w:cs="Arial"/>
        </w:rPr>
        <w:t>.</w:t>
      </w:r>
    </w:p>
    <w:p w:rsidR="00F2226E" w:rsidRPr="00456AA2" w:rsidRDefault="00F2226E" w:rsidP="00F2226E">
      <w:pPr>
        <w:pStyle w:val="isselectedend"/>
        <w:jc w:val="both"/>
        <w:rPr>
          <w:rFonts w:ascii="Arial" w:hAnsi="Arial" w:cs="Arial"/>
        </w:rPr>
      </w:pPr>
      <w:r w:rsidRPr="00456AA2">
        <w:rPr>
          <w:rFonts w:ascii="Arial" w:hAnsi="Arial" w:cs="Arial"/>
        </w:rPr>
        <w:t>O transdutor é um componente essencial para o funcionamento do aparelho de ultrassonografia, sendo utilizado na realização de exames diagnósticos que auxiliam na avaliação e no acompanhamento das condições de saúde dos pacientes atendidos pela rede municipal.</w:t>
      </w:r>
    </w:p>
    <w:p w:rsidR="00F2226E" w:rsidRPr="00456AA2" w:rsidRDefault="00F2226E" w:rsidP="00F2226E">
      <w:pPr>
        <w:pStyle w:val="isselectedend"/>
        <w:jc w:val="both"/>
        <w:rPr>
          <w:rFonts w:ascii="Arial" w:hAnsi="Arial" w:cs="Arial"/>
        </w:rPr>
      </w:pPr>
      <w:r w:rsidRPr="00456AA2">
        <w:rPr>
          <w:rFonts w:ascii="Arial" w:hAnsi="Arial" w:cs="Arial"/>
        </w:rPr>
        <w:t xml:space="preserve">A aquisição do equipamento torna-se necessária em razão da necessidade de disponibilizar um transdutor adequado ao aparelho </w:t>
      </w:r>
      <w:r w:rsidRPr="00456AA2">
        <w:rPr>
          <w:rStyle w:val="Forte"/>
          <w:rFonts w:ascii="Arial" w:hAnsi="Arial" w:cs="Arial"/>
        </w:rPr>
        <w:t>VINNO X2</w:t>
      </w:r>
      <w:r w:rsidRPr="00456AA2">
        <w:rPr>
          <w:rFonts w:ascii="Arial" w:hAnsi="Arial" w:cs="Arial"/>
        </w:rPr>
        <w:t>, garantindo a compatibilidade técnica, a segurança na utilização e a qualidade dos exames realizados. A utilização de componente inadequado ou incompatível poderá comprometer o funcionamento do aparelho e a confiabilidade dos resultados obtidos.</w:t>
      </w:r>
    </w:p>
    <w:p w:rsidR="00F2226E" w:rsidRPr="00456AA2" w:rsidRDefault="00F2226E" w:rsidP="00F2226E">
      <w:pPr>
        <w:pStyle w:val="isselectedend"/>
        <w:jc w:val="both"/>
        <w:rPr>
          <w:rFonts w:ascii="Arial" w:hAnsi="Arial" w:cs="Arial"/>
        </w:rPr>
      </w:pPr>
      <w:r w:rsidRPr="00456AA2">
        <w:rPr>
          <w:rFonts w:ascii="Arial" w:hAnsi="Arial" w:cs="Arial"/>
        </w:rPr>
        <w:lastRenderedPageBreak/>
        <w:t xml:space="preserve">Ressalta-se, ainda, que a aquisição de produto </w:t>
      </w:r>
      <w:r w:rsidRPr="00456AA2">
        <w:rPr>
          <w:rStyle w:val="Forte"/>
          <w:rFonts w:ascii="Arial" w:hAnsi="Arial" w:cs="Arial"/>
        </w:rPr>
        <w:t>original e compatível com o equipamento existente</w:t>
      </w:r>
      <w:r w:rsidRPr="00456AA2">
        <w:rPr>
          <w:rFonts w:ascii="Arial" w:hAnsi="Arial" w:cs="Arial"/>
        </w:rPr>
        <w:t xml:space="preserve"> é indispensável para preservar suas características técnicas e seu adequado funcionamento, evitando riscos de danos ao aparelho e interrupções na prestação dos serviços de saúde.</w:t>
      </w:r>
    </w:p>
    <w:p w:rsidR="00F2226E" w:rsidRPr="00456AA2" w:rsidRDefault="00F2226E" w:rsidP="00F2226E">
      <w:pPr>
        <w:pStyle w:val="isselectedend"/>
        <w:jc w:val="both"/>
        <w:rPr>
          <w:rFonts w:ascii="Arial" w:hAnsi="Arial" w:cs="Arial"/>
        </w:rPr>
      </w:pPr>
      <w:r w:rsidRPr="00456AA2">
        <w:rPr>
          <w:rFonts w:ascii="Arial" w:hAnsi="Arial" w:cs="Arial"/>
        </w:rPr>
        <w:t>Dessa forma, a contratação visa garantir a continuidade dos atendimentos e exames de diagnóstico por imagem realizados pela Secretaria Municipal de Saúde, contribuindo para a eficiência dos serviços públicos de saúde e para o atendimento adequado das necessidades da população municipal.</w:t>
      </w:r>
    </w:p>
    <w:p w:rsidR="00F2226E" w:rsidRPr="00456AA2" w:rsidRDefault="00F2226E" w:rsidP="00F2226E">
      <w:pPr>
        <w:pStyle w:val="NormalWeb"/>
        <w:jc w:val="both"/>
        <w:rPr>
          <w:rFonts w:ascii="Arial" w:hAnsi="Arial" w:cs="Arial"/>
        </w:rPr>
      </w:pPr>
      <w:r w:rsidRPr="00456AA2">
        <w:rPr>
          <w:rFonts w:ascii="Arial" w:hAnsi="Arial" w:cs="Arial"/>
        </w:rPr>
        <w:t>A necessidade da contratação encontra-se, portanto, diretamente relacionada ao interesse público, à continuidade dos serviços de saúde e à manutenção da capacidade operacional da rede municipal, sendo necessária a aquisição do transdutor especificado para atender à demanda existente.</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Da descrição da solução como um todo, considerando todo o ciclo de vida do objeto</w:t>
      </w:r>
    </w:p>
    <w:p w:rsidR="00372E26"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O objeto é para atender a necessidade do Departamento da</w:t>
      </w:r>
      <w:r w:rsidR="00372E26">
        <w:rPr>
          <w:rFonts w:ascii="Arial" w:hAnsi="Arial" w:cs="Arial"/>
          <w:sz w:val="24"/>
          <w:szCs w:val="24"/>
        </w:rPr>
        <w:t xml:space="preserve"> </w:t>
      </w:r>
      <w:r w:rsidR="00F2226E">
        <w:rPr>
          <w:rFonts w:ascii="Arial" w:hAnsi="Arial" w:cs="Arial"/>
          <w:sz w:val="24"/>
          <w:szCs w:val="24"/>
        </w:rPr>
        <w:t>Saúde</w:t>
      </w:r>
      <w:r w:rsidR="00372E26">
        <w:rPr>
          <w:rFonts w:ascii="Arial" w:hAnsi="Arial" w:cs="Arial"/>
          <w:sz w:val="24"/>
          <w:szCs w:val="24"/>
        </w:rPr>
        <w:t>.</w:t>
      </w:r>
      <w:r w:rsidRPr="004176A9">
        <w:rPr>
          <w:rFonts w:ascii="Arial" w:hAnsi="Arial" w:cs="Arial"/>
          <w:sz w:val="24"/>
          <w:szCs w:val="24"/>
        </w:rPr>
        <w:t xml:space="preserve"> </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Dos requisitos da contratação administrativa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 A contratação administrativa deverá observar os seguintes requisitos: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4.1.1. Sustentabilidade ambiental.</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4.2. Não será admitida a subcontratação do objeto do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4.3. Não haverá exigência da garantia da contratação administrativa em razão do seu baixo valor.</w:t>
      </w:r>
    </w:p>
    <w:p w:rsidR="00F50DFF" w:rsidRPr="004176A9" w:rsidRDefault="00F50DFF" w:rsidP="00F50DFF">
      <w:pPr>
        <w:pStyle w:val="PargrafodaLista"/>
        <w:spacing w:after="160" w:line="300" w:lineRule="auto"/>
        <w:ind w:left="0"/>
        <w:jc w:val="both"/>
        <w:rPr>
          <w:rFonts w:ascii="Arial" w:hAnsi="Arial" w:cs="Arial"/>
          <w:b/>
          <w:sz w:val="24"/>
          <w:szCs w:val="24"/>
        </w:rPr>
      </w:pPr>
      <w:r w:rsidRPr="004176A9">
        <w:rPr>
          <w:rFonts w:ascii="Arial" w:hAnsi="Arial" w:cs="Arial"/>
          <w:b/>
          <w:sz w:val="24"/>
          <w:szCs w:val="24"/>
        </w:rPr>
        <w:t xml:space="preserve">5. Do modelo de execução do objeto </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 A execução do objeto seguirá a seguinte dinâmica:</w:t>
      </w:r>
    </w:p>
    <w:p w:rsidR="00B47F65" w:rsidRPr="004176A9" w:rsidRDefault="00F50DFF" w:rsidP="00B47F65">
      <w:pPr>
        <w:tabs>
          <w:tab w:val="left" w:pos="2268"/>
        </w:tabs>
        <w:spacing w:after="160" w:line="300" w:lineRule="auto"/>
        <w:jc w:val="both"/>
        <w:rPr>
          <w:rFonts w:ascii="Arial" w:hAnsi="Arial" w:cs="Arial"/>
          <w:sz w:val="24"/>
          <w:szCs w:val="24"/>
        </w:rPr>
      </w:pPr>
      <w:r w:rsidRPr="004176A9">
        <w:rPr>
          <w:rFonts w:ascii="Arial" w:hAnsi="Arial" w:cs="Arial"/>
          <w:bCs/>
          <w:sz w:val="24"/>
          <w:szCs w:val="24"/>
        </w:rPr>
        <w:t xml:space="preserve">5.1.1. </w:t>
      </w:r>
      <w:r w:rsidR="00B47F65" w:rsidRPr="004176A9">
        <w:rPr>
          <w:rFonts w:ascii="Arial" w:hAnsi="Arial" w:cs="Arial"/>
          <w:sz w:val="24"/>
          <w:szCs w:val="24"/>
        </w:rPr>
        <w:t>O início da execução do serviço se dará no prazo de 05 (cinco) dias úteis após a emissão da Ordem de Fornecimento(OF), devendo ser emitida a respectiva Apólice de Seguro pela Contratada, no prazo referido acima.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5.1.2.</w:t>
      </w:r>
      <w:r w:rsidR="00454ED7" w:rsidRPr="004176A9">
        <w:rPr>
          <w:color w:val="auto"/>
          <w:sz w:val="24"/>
          <w:szCs w:val="24"/>
        </w:rPr>
        <w:t>1</w:t>
      </w:r>
      <w:r w:rsidRPr="004176A9">
        <w:rPr>
          <w:color w:val="auto"/>
          <w:sz w:val="24"/>
          <w:szCs w:val="24"/>
        </w:rPr>
        <w:t xml:space="preserve"> Os métodos, as rotinas, as etapas, as tecnologias de procedimentos, a frequência e a periodicidade de execução do trabalho são as seguintes:</w:t>
      </w:r>
    </w:p>
    <w:p w:rsidR="00F50DFF" w:rsidRPr="004176A9" w:rsidRDefault="00454ED7" w:rsidP="00F50DFF">
      <w:pPr>
        <w:pStyle w:val="Nivel2"/>
        <w:spacing w:before="0" w:after="160" w:line="300" w:lineRule="auto"/>
        <w:rPr>
          <w:color w:val="auto"/>
          <w:sz w:val="24"/>
          <w:szCs w:val="24"/>
        </w:rPr>
      </w:pPr>
      <w:r w:rsidRPr="004176A9">
        <w:rPr>
          <w:color w:val="auto"/>
          <w:sz w:val="24"/>
          <w:szCs w:val="24"/>
        </w:rPr>
        <w:t>5.1.2.2</w:t>
      </w:r>
      <w:r w:rsidR="00F50DFF" w:rsidRPr="004176A9">
        <w:rPr>
          <w:color w:val="auto"/>
          <w:sz w:val="24"/>
          <w:szCs w:val="24"/>
        </w:rPr>
        <w:t xml:space="preserve">. O local e horário da </w:t>
      </w:r>
      <w:r w:rsidR="00F2226E">
        <w:rPr>
          <w:color w:val="auto"/>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00F50DFF" w:rsidRPr="004176A9">
        <w:rPr>
          <w:color w:val="auto"/>
          <w:sz w:val="24"/>
          <w:szCs w:val="24"/>
        </w:rPr>
        <w:t>.</w:t>
      </w:r>
    </w:p>
    <w:p w:rsidR="00F50DFF" w:rsidRPr="004176A9" w:rsidRDefault="00F50DFF" w:rsidP="00F50DFF">
      <w:pPr>
        <w:pStyle w:val="Nivel2"/>
        <w:spacing w:before="0" w:after="160" w:line="300" w:lineRule="auto"/>
        <w:rPr>
          <w:bCs/>
          <w:color w:val="auto"/>
          <w:sz w:val="24"/>
          <w:szCs w:val="24"/>
        </w:rPr>
      </w:pPr>
      <w:r w:rsidRPr="004176A9">
        <w:rPr>
          <w:color w:val="auto"/>
          <w:sz w:val="24"/>
          <w:szCs w:val="24"/>
        </w:rPr>
        <w:lastRenderedPageBreak/>
        <w:t xml:space="preserve">5.2. </w:t>
      </w:r>
      <w:r w:rsidRPr="004176A9">
        <w:rPr>
          <w:bCs/>
          <w:color w:val="auto"/>
          <w:sz w:val="24"/>
          <w:szCs w:val="24"/>
        </w:rPr>
        <w:t xml:space="preserve">Para a perfeita </w:t>
      </w:r>
      <w:r w:rsidR="00F2226E">
        <w:rPr>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Pr="004176A9">
        <w:rPr>
          <w:b/>
          <w:bCs/>
          <w:color w:val="auto"/>
          <w:sz w:val="24"/>
          <w:szCs w:val="24"/>
        </w:rPr>
        <w:t>,</w:t>
      </w:r>
      <w:r w:rsidRPr="004176A9">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F50DFF" w:rsidRPr="004176A9" w:rsidRDefault="00F50DFF" w:rsidP="00F50DFF">
      <w:pPr>
        <w:pStyle w:val="PargrafodaLista"/>
        <w:spacing w:after="160" w:line="300" w:lineRule="auto"/>
        <w:ind w:left="0"/>
        <w:jc w:val="both"/>
        <w:rPr>
          <w:rFonts w:ascii="Arial" w:hAnsi="Arial" w:cs="Arial"/>
          <w:sz w:val="24"/>
          <w:szCs w:val="24"/>
        </w:rPr>
      </w:pPr>
      <w:r w:rsidRPr="004176A9">
        <w:rPr>
          <w:rFonts w:ascii="Arial" w:hAnsi="Arial" w:cs="Arial"/>
          <w:sz w:val="24"/>
          <w:szCs w:val="24"/>
        </w:rPr>
        <w:t xml:space="preserve">5.3. O prazo de entrega da </w:t>
      </w:r>
      <w:r w:rsidR="00F2226E">
        <w:rPr>
          <w:rFonts w:ascii="Arial" w:hAnsi="Arial" w:cs="Arial"/>
          <w:sz w:val="24"/>
          <w:szCs w:val="24"/>
        </w:rPr>
        <w:t>a</w:t>
      </w:r>
      <w:r w:rsidR="00F2226E" w:rsidRPr="00C47324">
        <w:rPr>
          <w:rFonts w:ascii="Arial" w:hAnsi="Arial" w:cs="Arial"/>
          <w:sz w:val="24"/>
          <w:szCs w:val="24"/>
        </w:rPr>
        <w:t xml:space="preserve">quisição de </w:t>
      </w:r>
      <w:r w:rsidR="00F2226E" w:rsidRPr="00C47324">
        <w:rPr>
          <w:rStyle w:val="Forte"/>
          <w:rFonts w:ascii="Arial" w:hAnsi="Arial" w:cs="Arial"/>
          <w:sz w:val="24"/>
          <w:szCs w:val="24"/>
        </w:rPr>
        <w:t>01 (um) Transdutor Linear F4-12L, original e compatível com o aparelho de ultrassonografia VINNO X2</w:t>
      </w:r>
      <w:r w:rsidR="00F2226E" w:rsidRPr="00C47324">
        <w:rPr>
          <w:rFonts w:ascii="Arial" w:hAnsi="Arial" w:cs="Arial"/>
          <w:sz w:val="24"/>
          <w:szCs w:val="24"/>
        </w:rPr>
        <w:t xml:space="preserve">, destinado à utilização nos exames de diagnóstico por imagem da Secretaria Municipal de Saúde de Santo Antônio do Grama/MG, observando-se o </w:t>
      </w:r>
      <w:r w:rsidR="00F2226E" w:rsidRPr="00C47324">
        <w:rPr>
          <w:rStyle w:val="Forte"/>
          <w:rFonts w:ascii="Arial" w:hAnsi="Arial" w:cs="Arial"/>
          <w:sz w:val="24"/>
          <w:szCs w:val="24"/>
        </w:rPr>
        <w:t>Registro ANVISA nº 80102512113</w:t>
      </w:r>
      <w:r w:rsidRPr="004176A9">
        <w:rPr>
          <w:rFonts w:ascii="Arial" w:hAnsi="Arial" w:cs="Arial"/>
          <w:sz w:val="24"/>
          <w:szCs w:val="24"/>
        </w:rPr>
        <w:t>é de até trinta dias úteis, contados da Ordem de Fornecimento – OF.</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5.4. Caso não seja possível a entrega na data assinalada, o(a) Contratado(a) deverá comunicar as razões respectivas com pelo menos cinco dias úteis de antecedência para que qualquer pleito de prorrogação de prazo seja analisado, ressalvadas situações de caso fortuito e </w:t>
      </w:r>
      <w:r w:rsidRPr="004176A9">
        <w:rPr>
          <w:color w:val="auto"/>
          <w:sz w:val="24"/>
          <w:szCs w:val="24"/>
        </w:rPr>
        <w:t>força</w:t>
      </w:r>
      <w:r w:rsidRPr="004176A9">
        <w:rPr>
          <w:bCs/>
          <w:color w:val="auto"/>
          <w:sz w:val="24"/>
          <w:szCs w:val="24"/>
        </w:rPr>
        <w:t xml:space="preserve"> maior.</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 A</w:t>
      </w:r>
      <w:r w:rsidRPr="004176A9">
        <w:rPr>
          <w:sz w:val="24"/>
          <w:szCs w:val="24"/>
        </w:rPr>
        <w:t xml:space="preserve"> </w:t>
      </w:r>
      <w:r w:rsidR="00F2226E">
        <w:rPr>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Pr="004176A9">
        <w:rPr>
          <w:sz w:val="24"/>
          <w:szCs w:val="24"/>
        </w:rPr>
        <w:t>,</w:t>
      </w:r>
      <w:r w:rsidRPr="004176A9">
        <w:rPr>
          <w:bCs/>
          <w:color w:val="auto"/>
          <w:sz w:val="24"/>
          <w:szCs w:val="24"/>
        </w:rPr>
        <w:t xml:space="preserve"> 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5.5.1. O recebimento provisório poderá ser efetivado no atesto da nota fiscal pelo(a) servidor(a) público(a) municipal pelo acompanhamento e fiscalização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5.6. A </w:t>
      </w:r>
      <w:r w:rsidR="00F2226E">
        <w:rPr>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00F2226E">
        <w:rPr>
          <w:rStyle w:val="Forte"/>
          <w:sz w:val="24"/>
          <w:szCs w:val="24"/>
        </w:rPr>
        <w:t xml:space="preserve"> </w:t>
      </w:r>
      <w:r w:rsidRPr="004176A9">
        <w:rPr>
          <w:bCs/>
          <w:color w:val="auto"/>
          <w:sz w:val="24"/>
          <w:szCs w:val="24"/>
        </w:rPr>
        <w:t xml:space="preserve">poderão ser rejeitados, no todo ou em parte, quando em desacordo com as especificações constantes neste TR e na proposta, devendo ser substituídos no </w:t>
      </w:r>
      <w:r w:rsidRPr="004176A9">
        <w:rPr>
          <w:bCs/>
          <w:color w:val="auto"/>
          <w:sz w:val="24"/>
          <w:szCs w:val="24"/>
        </w:rPr>
        <w:lastRenderedPageBreak/>
        <w:t>prazo de cinco dias úteis, a contar da notificação do(a) contratado(a), às suas custas, sem prejuízo da aplicação das penalidades.</w:t>
      </w:r>
    </w:p>
    <w:p w:rsidR="00F50DFF" w:rsidRPr="004176A9" w:rsidRDefault="00F50DFF" w:rsidP="00F50DFF">
      <w:pPr>
        <w:pStyle w:val="Nivel2"/>
        <w:spacing w:before="0" w:after="160" w:line="300" w:lineRule="auto"/>
        <w:rPr>
          <w:sz w:val="24"/>
          <w:szCs w:val="24"/>
        </w:rPr>
      </w:pPr>
      <w:r w:rsidRPr="004176A9">
        <w:rPr>
          <w:bCs/>
          <w:color w:val="auto"/>
          <w:sz w:val="24"/>
          <w:szCs w:val="24"/>
        </w:rPr>
        <w:t>5.7. A</w:t>
      </w:r>
      <w:r w:rsidRPr="004176A9">
        <w:rPr>
          <w:sz w:val="24"/>
          <w:szCs w:val="24"/>
        </w:rPr>
        <w:t xml:space="preserve"> </w:t>
      </w:r>
      <w:r w:rsidR="00F2226E">
        <w:rPr>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Pr="004176A9">
        <w:rPr>
          <w:sz w:val="24"/>
          <w:szCs w:val="24"/>
        </w:rPr>
        <w:t xml:space="preserve">, </w:t>
      </w:r>
      <w:r w:rsidRPr="004176A9">
        <w:rPr>
          <w:bCs/>
          <w:color w:val="auto"/>
          <w:sz w:val="24"/>
          <w:szCs w:val="24"/>
        </w:rPr>
        <w:t>serão recebidos definitivamente no prazo de cinco dias úteis, pelo (a) servidor (a) público (a) municipal ou comissão, contados do recebimento provisório, após a verificação da efetiva e</w:t>
      </w:r>
      <w:r w:rsidRPr="004176A9">
        <w:rPr>
          <w:color w:val="auto"/>
          <w:sz w:val="24"/>
          <w:szCs w:val="24"/>
        </w:rPr>
        <w:t xml:space="preserve"> aquisição de </w:t>
      </w:r>
      <w:r w:rsidR="00372E26">
        <w:rPr>
          <w:color w:val="auto"/>
          <w:sz w:val="24"/>
          <w:szCs w:val="24"/>
        </w:rPr>
        <w:t>compressor de ar</w:t>
      </w:r>
      <w:r w:rsidRPr="004176A9">
        <w:rPr>
          <w:sz w:val="24"/>
          <w:szCs w:val="24"/>
        </w:rPr>
        <w:t>.</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5.7.1. O recebimento definitivo poderá ser efetivado no atesto da nota fiscal pelo pelo(a) pelo(a) servidor(a) público(a) municipal ou comissão, após atesto pelo(a) responsável pelo(a) fiscal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5.9. O recebimento provisório ou definitivo não excluirá a responsabilidade civil pela solidez e pela segurança da </w:t>
      </w:r>
      <w:r w:rsidR="00F2226E">
        <w:rPr>
          <w:bCs/>
          <w:color w:val="auto"/>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00F2226E">
        <w:rPr>
          <w:rStyle w:val="Forte"/>
          <w:sz w:val="24"/>
          <w:szCs w:val="24"/>
        </w:rPr>
        <w:t xml:space="preserve"> </w:t>
      </w:r>
      <w:r w:rsidRPr="004176A9">
        <w:rPr>
          <w:bCs/>
          <w:color w:val="auto"/>
          <w:sz w:val="24"/>
          <w:szCs w:val="24"/>
        </w:rPr>
        <w:t>nem a responsabilidade ético-profissional pela perfeita execução do contrato administrativo.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Do modelo de gestão do contrato administrativo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F50DFF" w:rsidRPr="004176A9" w:rsidRDefault="00F50DFF" w:rsidP="00F50DFF">
      <w:pPr>
        <w:pStyle w:val="Nivel2"/>
        <w:spacing w:before="0" w:after="160" w:line="300" w:lineRule="auto"/>
        <w:rPr>
          <w:color w:val="auto"/>
          <w:sz w:val="24"/>
          <w:szCs w:val="24"/>
        </w:rPr>
      </w:pPr>
      <w:bookmarkStart w:id="2" w:name="art115§1"/>
      <w:bookmarkStart w:id="3" w:name="art115§5"/>
      <w:bookmarkEnd w:id="2"/>
      <w:bookmarkEnd w:id="3"/>
      <w:r w:rsidRPr="004176A9">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6.3. A execução do contrato administrativo deverá ser acompanhada e fiscalizada pelo(a) fiscal do contrato administrativos, ou pelos respectivos substitutos (art. 117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lastRenderedPageBreak/>
        <w:t>6.4. O(A)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4" w:name="art117§2"/>
      <w:bookmarkEnd w:id="4"/>
      <w:r w:rsidRPr="004176A9">
        <w:rPr>
          <w:sz w:val="24"/>
          <w:szCs w:val="24"/>
        </w:rPr>
        <w:t>6.5. O(A) fiscal do contrato administrativo informará a seus superiores, em tempo hábil para a adoção das medidas convenientes, a situação que demandar decisão ou providência que ultrapasse sua competência (§ 2º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6.6. O(A)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F50DFF" w:rsidRPr="004176A9" w:rsidRDefault="00F50DFF" w:rsidP="00F50DFF">
      <w:pPr>
        <w:pStyle w:val="Nivel2"/>
        <w:spacing w:before="0" w:after="160" w:line="300" w:lineRule="auto"/>
        <w:rPr>
          <w:color w:val="auto"/>
          <w:sz w:val="24"/>
          <w:szCs w:val="24"/>
        </w:rPr>
      </w:pPr>
      <w:bookmarkStart w:id="5" w:name="art120"/>
      <w:bookmarkEnd w:id="5"/>
      <w:r w:rsidRPr="004176A9">
        <w:rPr>
          <w:color w:val="auto"/>
          <w:sz w:val="24"/>
          <w:szCs w:val="24"/>
        </w:rPr>
        <w:t>6.7. O(A)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6" w:name="art121"/>
      <w:bookmarkEnd w:id="6"/>
    </w:p>
    <w:p w:rsidR="00F50DFF" w:rsidRPr="004176A9" w:rsidRDefault="00F50DFF" w:rsidP="00F50DFF">
      <w:pPr>
        <w:pStyle w:val="Nivel2"/>
        <w:spacing w:before="0" w:after="160" w:line="300" w:lineRule="auto"/>
        <w:rPr>
          <w:color w:val="auto"/>
          <w:sz w:val="24"/>
          <w:szCs w:val="24"/>
        </w:rPr>
      </w:pPr>
      <w:r w:rsidRPr="004176A9">
        <w:rPr>
          <w:color w:val="auto"/>
          <w:sz w:val="24"/>
          <w:szCs w:val="24"/>
        </w:rPr>
        <w:t>6.8. Somente o(a) Contratado(a) será responsável pelos encargos trabalhistas, previdenciários, fiscais e comerciais resultantes da execução do contrato administrativo (art. 121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7" w:name="art121§1"/>
      <w:bookmarkEnd w:id="7"/>
      <w:r w:rsidRPr="004176A9">
        <w:rPr>
          <w:sz w:val="24"/>
          <w:szCs w:val="24"/>
        </w:rPr>
        <w:t>6.9. A inadimplência do(a) contratado(a) em relação aos encargos trabalhistas, fiscais e comerciais não transferirá à Administração a responsabilidade pelo seu pagamento e não poderá onerar o objeto do contrato administrativo (§ 1º do art. 121 da Lei nº. 14.133/2021).</w:t>
      </w:r>
      <w:bookmarkStart w:id="8" w:name="art122"/>
      <w:bookmarkStart w:id="9" w:name="art122§1"/>
      <w:bookmarkStart w:id="10" w:name="art122§2"/>
      <w:bookmarkStart w:id="11" w:name="art122§3"/>
      <w:bookmarkStart w:id="12" w:name="art123"/>
      <w:bookmarkEnd w:id="8"/>
      <w:bookmarkEnd w:id="9"/>
      <w:bookmarkEnd w:id="10"/>
      <w:bookmarkEnd w:id="11"/>
      <w:bookmarkEnd w:id="12"/>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6.10. As comunicações entre a Administração e o(a) contratado(a) devem ser realizadas por escrito sempre que o ato exigir tal formalidade, admitindo-se, excepcionalmente, o uso de mensagem eletrônica para esse fim, tal como: e-mail.</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6.11. A Administração poderá convocar representante do(a) licitante para adoção de providências que devam ser cumpridas de imediato.</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6.12. </w:t>
      </w:r>
      <w:proofErr w:type="gramStart"/>
      <w:r w:rsidRPr="004176A9">
        <w:rPr>
          <w:rFonts w:ascii="Arial" w:hAnsi="Arial" w:cs="Arial"/>
          <w:sz w:val="24"/>
          <w:szCs w:val="24"/>
        </w:rPr>
        <w:t>O(</w:t>
      </w:r>
      <w:proofErr w:type="gramEnd"/>
      <w:r w:rsidRPr="004176A9">
        <w:rPr>
          <w:rFonts w:ascii="Arial" w:hAnsi="Arial" w:cs="Arial"/>
          <w:sz w:val="24"/>
          <w:szCs w:val="24"/>
        </w:rPr>
        <w:t xml:space="preserve">A) Contratado(a) deverá manter preposto aceito pela administração no local da </w:t>
      </w:r>
      <w:r w:rsidR="00F2226E">
        <w:rPr>
          <w:rFonts w:ascii="Arial" w:hAnsi="Arial" w:cs="Arial"/>
          <w:sz w:val="24"/>
          <w:szCs w:val="24"/>
        </w:rPr>
        <w:t>a</w:t>
      </w:r>
      <w:r w:rsidR="00F2226E" w:rsidRPr="00C47324">
        <w:rPr>
          <w:rFonts w:ascii="Arial" w:hAnsi="Arial" w:cs="Arial"/>
          <w:sz w:val="24"/>
          <w:szCs w:val="24"/>
        </w:rPr>
        <w:t xml:space="preserve">quisição de </w:t>
      </w:r>
      <w:r w:rsidR="00F2226E" w:rsidRPr="00C47324">
        <w:rPr>
          <w:rStyle w:val="Forte"/>
          <w:rFonts w:ascii="Arial" w:hAnsi="Arial" w:cs="Arial"/>
          <w:sz w:val="24"/>
          <w:szCs w:val="24"/>
        </w:rPr>
        <w:t>01 (um) Transdutor Linear F4-12L, original e compatível com o aparelho de ultrassonografia VINNO X2</w:t>
      </w:r>
      <w:r w:rsidR="00F2226E" w:rsidRPr="00C47324">
        <w:rPr>
          <w:rFonts w:ascii="Arial" w:hAnsi="Arial" w:cs="Arial"/>
          <w:sz w:val="24"/>
          <w:szCs w:val="24"/>
        </w:rPr>
        <w:t xml:space="preserve">, destinado à utilização nos exames de diagnóstico por imagem da Secretaria Municipal de Saúde de Santo Antônio do Grama/MG, observando-se o </w:t>
      </w:r>
      <w:r w:rsidR="00F2226E" w:rsidRPr="00C47324">
        <w:rPr>
          <w:rStyle w:val="Forte"/>
          <w:rFonts w:ascii="Arial" w:hAnsi="Arial" w:cs="Arial"/>
          <w:sz w:val="24"/>
          <w:szCs w:val="24"/>
        </w:rPr>
        <w:t>Registro ANVISA nº 80102512113</w:t>
      </w:r>
      <w:r w:rsidRPr="004176A9">
        <w:rPr>
          <w:rFonts w:ascii="Arial" w:hAnsi="Arial" w:cs="Arial"/>
          <w:sz w:val="24"/>
          <w:szCs w:val="24"/>
        </w:rPr>
        <w:t xml:space="preserve">, </w:t>
      </w:r>
      <w:r w:rsidRPr="004176A9">
        <w:rPr>
          <w:rFonts w:ascii="Arial" w:hAnsi="Arial" w:cs="Arial"/>
          <w:sz w:val="24"/>
          <w:szCs w:val="24"/>
        </w:rPr>
        <w:lastRenderedPageBreak/>
        <w:t>para representá-lo na execução do contrato administrativo (art. 118 da Lei nº 14.133/2021).</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6.13. A indicação ou a manutenção do preposto do(a) Contratado(a) poderá ser recusada pelo contratante, desde que devidamente justificada, devendo o(a) contratado(a) designar outro para o exercício da atividade, no prazo indicado pelo fiscal.</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6.14. Após a assinatura do contrato administrativo ou instrumento equivalente, o Contratante poderá convocar o representante do(a) Contratado(a)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7. Dos critérios de medição e de pagamento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7.1. A avaliação da execução do objeto utilizará a aceite, atesto ou recebimento, ainda que por e-mail, sem qualquer oposição, da nota fiscal com a descrição da </w:t>
      </w:r>
      <w:r w:rsidR="00F2226E">
        <w:rPr>
          <w:color w:val="auto"/>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Pr="004176A9">
        <w:rPr>
          <w:color w:val="auto"/>
          <w:sz w:val="24"/>
          <w:szCs w:val="24"/>
        </w:rPr>
        <w:t>;</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7.2. O pagamento será em até 30 (trinta) dias úteis do recebimento da nota fiscal, acompanhado da comprovação de regularidade fiscal, trabalhista e social;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7.3. O pagamento somente será realizado mediante a efetiva </w:t>
      </w:r>
      <w:r w:rsidR="00F2226E">
        <w:rPr>
          <w:color w:val="auto"/>
          <w:sz w:val="24"/>
          <w:szCs w:val="24"/>
        </w:rPr>
        <w:t>a</w:t>
      </w:r>
      <w:r w:rsidR="00F2226E" w:rsidRPr="00C47324">
        <w:rPr>
          <w:sz w:val="24"/>
          <w:szCs w:val="24"/>
        </w:rPr>
        <w:t xml:space="preserve">quisição de </w:t>
      </w:r>
      <w:r w:rsidR="00F2226E" w:rsidRPr="00C47324">
        <w:rPr>
          <w:rStyle w:val="Forte"/>
          <w:sz w:val="24"/>
          <w:szCs w:val="24"/>
        </w:rPr>
        <w:t>01 (um) Transdutor Linear F4-12L, original e compatível com o aparelho de ultrassonografia VINNO X2</w:t>
      </w:r>
      <w:r w:rsidR="00F2226E" w:rsidRPr="00C47324">
        <w:rPr>
          <w:sz w:val="24"/>
          <w:szCs w:val="24"/>
        </w:rPr>
        <w:t xml:space="preserve">, destinado à utilização nos exames de diagnóstico por imagem da Secretaria Municipal de Saúde de Santo Antônio do Grama/MG, observando-se o </w:t>
      </w:r>
      <w:r w:rsidR="00F2226E" w:rsidRPr="00C47324">
        <w:rPr>
          <w:rStyle w:val="Forte"/>
          <w:sz w:val="24"/>
          <w:szCs w:val="24"/>
        </w:rPr>
        <w:t>Registro ANVISA nº 80102512113</w:t>
      </w:r>
      <w:r w:rsidR="00F2226E">
        <w:rPr>
          <w:rStyle w:val="Forte"/>
          <w:sz w:val="24"/>
          <w:szCs w:val="24"/>
        </w:rPr>
        <w:t xml:space="preserve"> </w:t>
      </w:r>
      <w:r w:rsidRPr="004176A9">
        <w:rPr>
          <w:color w:val="auto"/>
          <w:sz w:val="24"/>
          <w:szCs w:val="24"/>
        </w:rPr>
        <w:t>nas condições estabelecidas, o que poderá ser comprovado por meio de aceite ou atestado na nota fiscal correspondente;</w:t>
      </w:r>
    </w:p>
    <w:p w:rsidR="00F50DFF" w:rsidRPr="004176A9" w:rsidRDefault="00F50DFF" w:rsidP="00F50DFF">
      <w:pPr>
        <w:spacing w:after="160" w:line="300" w:lineRule="auto"/>
        <w:jc w:val="both"/>
        <w:rPr>
          <w:rFonts w:ascii="Arial" w:hAnsi="Arial" w:cs="Arial"/>
          <w:sz w:val="24"/>
          <w:szCs w:val="24"/>
          <w:lang w:eastAsia="en-US"/>
        </w:rPr>
      </w:pPr>
      <w:r w:rsidRPr="004176A9">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4176A9">
        <w:rPr>
          <w:rFonts w:ascii="Arial" w:hAnsi="Arial" w:cs="Arial"/>
          <w:sz w:val="24"/>
          <w:szCs w:val="24"/>
        </w:rPr>
        <w:t>obrigação financeira pendente, decorrente de penalidade imposta ou inadimplência,</w:t>
      </w:r>
      <w:r w:rsidRPr="004176A9">
        <w:rPr>
          <w:rFonts w:ascii="Arial" w:hAnsi="Arial" w:cs="Arial"/>
          <w:sz w:val="24"/>
          <w:szCs w:val="24"/>
          <w:lang w:eastAsia="en-US"/>
        </w:rPr>
        <w:t xml:space="preserve"> o pagamento ficará sobrestado até que o(a) Contratado(a) providencie as medidas saneadoras. Nesta hipótese, o prazo </w:t>
      </w:r>
      <w:r w:rsidRPr="004176A9">
        <w:rPr>
          <w:rFonts w:ascii="Arial" w:hAnsi="Arial" w:cs="Arial"/>
          <w:sz w:val="24"/>
          <w:szCs w:val="24"/>
          <w:lang w:eastAsia="en-US"/>
        </w:rPr>
        <w:lastRenderedPageBreak/>
        <w:t>para pagamento iniciar-se-á após a comprovação da regularização da situação, não acarretando qualquer ônus para o Contratante.</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7.5. O pagamento devido pelo Contratante será efetuado por meio ordem bancária, para crédito em banco, agência e conta corrente indicados pelo(a) contratante, ou, eventualmente, por outra forma que vier a ser convencionada entre as partes.</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7.6. Será considerada data do pagamento o dia em que constar como emitida a ordem bancária para pagamento. </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7.7. Paga a importância discriminada na nota fiscal, o(a) Contratado(a) dará ao contratante plena, geral e irretratável quitação dos valores nela discriminados, para nada mais vir a reclamar ou exigir a qualquer título, tempo ou forma.</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7.8. Todo pagamento que vier a ser considerado contratualmente indevido será objeto de ajuste nos pagamentos futuros, quando devidos, ou cobrados diretamente do(a) Contratado(a).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7.9. Deverão ser excluídas do faturamento todas e quaisquer ocorrências que não forem de responsabilidade do contratante, assim como aquelas que não correspondem a bens entregues.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7.10. Os documentos comprobatórios dos pagamentos relativos a tributos, encargos ou contribuições de responsabilidade do(a) Contratado(a), deverão ser enviados ao contratante mensalmente.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7.11. O(A) Contratado(a) deverá entregar os bens acompanhado da correspondente nota fiscal.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7.12. A nota fiscal deverá ser emitida pelo(a) Contratado(a) em inteira conformidade com as exigências legais e contratuais, especialmente as de natureza fiscal, com destaque, quando exigíveis, das retenções tributárias ou previdenciárias.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7.13. Antes de cada pagamento a(o) Contratado(a) será realizada consulta para verificar a manutenção das regularidades fiscal, social e trabalhista.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7.14. Constatando-se a situação de irregularidade do(a) Contratado(a), será providenciada sua advertência, por escrito, para que, no prazo de 05 (cinco) dias úteis, regularize sua situação ou, no mesmo prazo, apresente sua defesa. O prazo poderá ser prorrogado uma vez, por igual período, a critério do contratante.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do(a) contratado(a), bem como quanto </w:t>
      </w:r>
      <w:r w:rsidRPr="004176A9">
        <w:rPr>
          <w:rFonts w:ascii="Arial" w:hAnsi="Arial" w:cs="Arial"/>
          <w:sz w:val="24"/>
          <w:szCs w:val="24"/>
          <w:lang w:eastAsia="en-US"/>
        </w:rPr>
        <w:lastRenderedPageBreak/>
        <w:t xml:space="preserve">à existência de pagamento a ser efetuado, para que sejam acionados os meios pertinentes e necessários para garantir o recebimento de seus créditos.  </w:t>
      </w:r>
    </w:p>
    <w:p w:rsidR="00F50DFF" w:rsidRPr="004176A9" w:rsidRDefault="00F50DFF" w:rsidP="00F50DFF">
      <w:pPr>
        <w:pStyle w:val="PargrafodaLista"/>
        <w:spacing w:after="160" w:line="300" w:lineRule="auto"/>
        <w:ind w:left="0" w:right="-17"/>
        <w:jc w:val="both"/>
        <w:rPr>
          <w:rFonts w:ascii="Arial" w:hAnsi="Arial" w:cs="Arial"/>
          <w:sz w:val="24"/>
          <w:szCs w:val="24"/>
          <w:lang w:eastAsia="en-US"/>
        </w:rPr>
      </w:pP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7.16. Persistindo a irregularidade, o Contratante deverá adotar as medidas necessárias à rescisão contratual nos autos do processo administrativo correspondente, assegurada à contratada a ampla defesa. </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7.17. Havendo a efetiva execução do objeto, os pagamentos serão realizados normalmente, até que se decida pela rescisão do contrato administrativo, caso o(a) Contratado(a) não regularize sua situação.</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7.18. Somente por motivo de economicidade ou outro interesse público de alta relevância, devidamente justificado, em qualquer caso, pelo(a) Prefeito(a) Municipal, não será rescindido o contrato administrativo em execução com a contratada inadimplente.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7.19. Quando do pagamento, será efetuada a retenção tributária prevista na legislação aplicável.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7.20. O(A)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8. Da forma e critérios de seleção do(a) fornecedor(a)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8.1. O(A) licitante será selecionado por meio da realização de procedimento de dispensa de licitação pública (inciso II do art. 75 da Lei n.º 14.133/2021), na forma estabelecidas no Decreto Municipal nº 63/2023, tendo como critério de julgamento: menor preço global.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8.2. O modo de disputa será conjuntamente aberto.</w:t>
      </w:r>
    </w:p>
    <w:p w:rsidR="00F50DFF" w:rsidRDefault="00F50DFF" w:rsidP="00F50DFF">
      <w:pPr>
        <w:pStyle w:val="Nivel2"/>
        <w:spacing w:before="0" w:after="160" w:line="300" w:lineRule="auto"/>
        <w:rPr>
          <w:b/>
          <w:color w:val="auto"/>
          <w:sz w:val="24"/>
          <w:szCs w:val="24"/>
        </w:rPr>
      </w:pPr>
      <w:r w:rsidRPr="004176A9">
        <w:rPr>
          <w:b/>
          <w:color w:val="auto"/>
          <w:sz w:val="24"/>
          <w:szCs w:val="24"/>
        </w:rPr>
        <w:t>8.3. Habilitação jurídica:</w:t>
      </w:r>
    </w:p>
    <w:p w:rsidR="0018198F" w:rsidRPr="0018198F" w:rsidRDefault="0018198F" w:rsidP="00F50DFF">
      <w:pPr>
        <w:pStyle w:val="Nivel2"/>
        <w:spacing w:before="0" w:after="160" w:line="300" w:lineRule="auto"/>
        <w:rPr>
          <w:color w:val="auto"/>
          <w:sz w:val="24"/>
          <w:szCs w:val="24"/>
        </w:rPr>
      </w:pPr>
      <w:r w:rsidRPr="0018198F">
        <w:rPr>
          <w:color w:val="auto"/>
          <w:sz w:val="24"/>
          <w:szCs w:val="24"/>
        </w:rPr>
        <w:t>8.3.1. Atestado de Capacidade Técnica;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w:t>
      </w:r>
      <w:r w:rsidR="0018198F">
        <w:rPr>
          <w:color w:val="auto"/>
          <w:sz w:val="24"/>
          <w:szCs w:val="24"/>
        </w:rPr>
        <w:t>2</w:t>
      </w:r>
      <w:r w:rsidRPr="004176A9">
        <w:rPr>
          <w:color w:val="auto"/>
          <w:sz w:val="24"/>
          <w:szCs w:val="24"/>
        </w:rPr>
        <w:t>. Empresário individual: inscrição no Registro Público de Empresas Mercantis, a cargo da Junta Comercial respectiva;</w:t>
      </w:r>
    </w:p>
    <w:p w:rsidR="00F50DFF" w:rsidRPr="004176A9" w:rsidRDefault="0018198F" w:rsidP="00F50DFF">
      <w:pPr>
        <w:pStyle w:val="Nivel2"/>
        <w:spacing w:before="0" w:after="160" w:line="300" w:lineRule="auto"/>
        <w:rPr>
          <w:color w:val="auto"/>
          <w:sz w:val="24"/>
          <w:szCs w:val="24"/>
        </w:rPr>
      </w:pPr>
      <w:r>
        <w:rPr>
          <w:color w:val="auto"/>
          <w:sz w:val="24"/>
          <w:szCs w:val="24"/>
        </w:rPr>
        <w:t>8.3.3</w:t>
      </w:r>
      <w:r w:rsidR="00F50DFF" w:rsidRPr="004176A9">
        <w:rPr>
          <w:color w:val="auto"/>
          <w:sz w:val="24"/>
          <w:szCs w:val="24"/>
        </w:rPr>
        <w:t>. Microempreendedor Individual – MEI: Certificado da Condição de Microempreendedor Individual – CCMEI;</w:t>
      </w:r>
    </w:p>
    <w:p w:rsidR="00F50DFF" w:rsidRPr="004176A9" w:rsidRDefault="0018198F" w:rsidP="00F50DFF">
      <w:pPr>
        <w:spacing w:after="160" w:line="300" w:lineRule="auto"/>
        <w:jc w:val="both"/>
        <w:rPr>
          <w:rFonts w:ascii="Arial" w:hAnsi="Arial" w:cs="Arial"/>
          <w:sz w:val="24"/>
          <w:szCs w:val="24"/>
        </w:rPr>
      </w:pPr>
      <w:r>
        <w:rPr>
          <w:rFonts w:ascii="Arial" w:hAnsi="Arial" w:cs="Arial"/>
          <w:sz w:val="24"/>
          <w:szCs w:val="24"/>
        </w:rPr>
        <w:lastRenderedPageBreak/>
        <w:t>8.3.4</w:t>
      </w:r>
      <w:r w:rsidR="00F50DFF" w:rsidRPr="004176A9">
        <w:rPr>
          <w:rFonts w:ascii="Arial" w:hAnsi="Arial" w:cs="Arial"/>
          <w:sz w:val="24"/>
          <w:szCs w:val="24"/>
        </w:rPr>
        <w:t xml:space="preserve">. </w:t>
      </w:r>
      <w:r w:rsidR="00F50DFF" w:rsidRPr="004176A9">
        <w:rPr>
          <w:rFonts w:ascii="Arial" w:hAnsi="Arial" w:cs="Arial"/>
          <w:bCs/>
          <w:sz w:val="24"/>
          <w:szCs w:val="24"/>
        </w:rPr>
        <w:t>Sociedade empresária, sociedade limitada unipessoal – SLU – ou sociedade identificada como empresa individual de responsabilidade limitada – EIRELI:</w:t>
      </w:r>
      <w:r w:rsidR="00F50DFF" w:rsidRPr="004176A9">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F50DFF" w:rsidRPr="004176A9" w:rsidRDefault="0018198F" w:rsidP="00F50DFF">
      <w:pPr>
        <w:spacing w:after="160" w:line="300" w:lineRule="auto"/>
        <w:jc w:val="both"/>
        <w:rPr>
          <w:rFonts w:ascii="Arial" w:hAnsi="Arial" w:cs="Arial"/>
          <w:sz w:val="24"/>
          <w:szCs w:val="24"/>
        </w:rPr>
      </w:pPr>
      <w:r>
        <w:rPr>
          <w:rFonts w:ascii="Arial" w:hAnsi="Arial" w:cs="Arial"/>
          <w:sz w:val="24"/>
          <w:szCs w:val="24"/>
        </w:rPr>
        <w:t>8.3.5</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18198F" w:rsidP="00F50DFF">
      <w:pPr>
        <w:spacing w:after="160" w:line="300" w:lineRule="auto"/>
        <w:jc w:val="both"/>
        <w:rPr>
          <w:rFonts w:ascii="Arial" w:hAnsi="Arial" w:cs="Arial"/>
          <w:sz w:val="24"/>
          <w:szCs w:val="24"/>
        </w:rPr>
      </w:pPr>
      <w:r>
        <w:rPr>
          <w:rFonts w:ascii="Arial" w:hAnsi="Arial" w:cs="Arial"/>
          <w:sz w:val="24"/>
          <w:szCs w:val="24"/>
        </w:rPr>
        <w:t>8.3.6</w:t>
      </w:r>
      <w:r w:rsidR="00F50DFF"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18198F" w:rsidP="00F50DFF">
      <w:pPr>
        <w:spacing w:after="160" w:line="300" w:lineRule="auto"/>
        <w:jc w:val="both"/>
        <w:rPr>
          <w:rFonts w:ascii="Arial" w:hAnsi="Arial" w:cs="Arial"/>
          <w:sz w:val="24"/>
          <w:szCs w:val="24"/>
        </w:rPr>
      </w:pPr>
      <w:r>
        <w:rPr>
          <w:rFonts w:ascii="Arial" w:hAnsi="Arial" w:cs="Arial"/>
          <w:sz w:val="24"/>
          <w:szCs w:val="24"/>
        </w:rPr>
        <w:t>8.3.7</w:t>
      </w:r>
      <w:r w:rsidR="00F50DFF"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F50DFF" w:rsidRPr="004176A9" w:rsidRDefault="0018198F" w:rsidP="00F50DFF">
      <w:pPr>
        <w:spacing w:after="160" w:line="300" w:lineRule="auto"/>
        <w:jc w:val="both"/>
        <w:rPr>
          <w:rFonts w:ascii="Arial" w:hAnsi="Arial" w:cs="Arial"/>
          <w:sz w:val="24"/>
          <w:szCs w:val="24"/>
        </w:rPr>
      </w:pPr>
      <w:r>
        <w:rPr>
          <w:rFonts w:ascii="Arial" w:hAnsi="Arial" w:cs="Arial"/>
          <w:sz w:val="24"/>
          <w:szCs w:val="24"/>
        </w:rPr>
        <w:t>8.3.8</w:t>
      </w:r>
      <w:r w:rsidR="00F50DFF" w:rsidRPr="004176A9">
        <w:rPr>
          <w:rFonts w:ascii="Arial" w:hAnsi="Arial" w:cs="Arial"/>
          <w:sz w:val="24"/>
          <w:szCs w:val="24"/>
        </w:rPr>
        <w:t>. Ato de autorização para o exercício da atividade.</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8.4. Habilitação fiscal, social e trabalhista: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8.4.1. Cadastro Nacional de Pessoa Jurídica – CNPJ;</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8.4.2. Inscrição no cadastro de contribuintes municipal, relativo ao domicílio ou sede do(a) licitante, pertinente ao seu ramo de atividade e compatível com o objeto contratual;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8.4.3. Prova de regularidade perante a Fazenda Federal;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Prova de regularidade perante a Fazenda Estadual;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8.4.5. Prova de regularidade perante a Fazenda Municipal;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8.4.6. Prova de regularidade relativo à Seguridade Social e ao Fundo de Garantia de Tempo d</w:t>
      </w:r>
      <w:r w:rsidR="00F2226E">
        <w:rPr>
          <w:rFonts w:ascii="Arial" w:hAnsi="Arial" w:cs="Arial"/>
          <w:sz w:val="24"/>
          <w:szCs w:val="24"/>
        </w:rPr>
        <w:t>a</w:t>
      </w:r>
      <w:r w:rsidRPr="004176A9">
        <w:rPr>
          <w:rFonts w:ascii="Arial" w:hAnsi="Arial" w:cs="Arial"/>
          <w:sz w:val="24"/>
          <w:szCs w:val="24"/>
        </w:rPr>
        <w:t xml:space="preserve"> </w:t>
      </w:r>
      <w:r w:rsidR="00F2226E">
        <w:rPr>
          <w:rFonts w:ascii="Arial" w:hAnsi="Arial" w:cs="Arial"/>
          <w:sz w:val="24"/>
          <w:szCs w:val="24"/>
        </w:rPr>
        <w:t>a</w:t>
      </w:r>
      <w:r w:rsidR="00F2226E" w:rsidRPr="00C47324">
        <w:rPr>
          <w:rFonts w:ascii="Arial" w:hAnsi="Arial" w:cs="Arial"/>
          <w:sz w:val="24"/>
          <w:szCs w:val="24"/>
        </w:rPr>
        <w:t xml:space="preserve">quisição de </w:t>
      </w:r>
      <w:r w:rsidR="00F2226E" w:rsidRPr="00C47324">
        <w:rPr>
          <w:rStyle w:val="Forte"/>
          <w:rFonts w:ascii="Arial" w:hAnsi="Arial" w:cs="Arial"/>
          <w:sz w:val="24"/>
          <w:szCs w:val="24"/>
        </w:rPr>
        <w:t>01 (um) Transdutor Linear F4-12L, original e compatível com o aparelho de ultrassonografia VINNO X2</w:t>
      </w:r>
      <w:r w:rsidR="00F2226E" w:rsidRPr="00C47324">
        <w:rPr>
          <w:rFonts w:ascii="Arial" w:hAnsi="Arial" w:cs="Arial"/>
          <w:sz w:val="24"/>
          <w:szCs w:val="24"/>
        </w:rPr>
        <w:t xml:space="preserve">, destinado à utilização nos exames de diagnóstico por imagem da Secretaria Municipal de Saúde de Santo Antônio do Grama/MG, observando-se o </w:t>
      </w:r>
      <w:r w:rsidR="00F2226E" w:rsidRPr="00C47324">
        <w:rPr>
          <w:rStyle w:val="Forte"/>
          <w:rFonts w:ascii="Arial" w:hAnsi="Arial" w:cs="Arial"/>
          <w:sz w:val="24"/>
          <w:szCs w:val="24"/>
        </w:rPr>
        <w:t>Registro ANVISA nº 80102512113</w:t>
      </w:r>
      <w:r w:rsidRPr="004176A9">
        <w:rPr>
          <w:rFonts w:ascii="Arial" w:hAnsi="Arial" w:cs="Arial"/>
          <w:sz w:val="24"/>
          <w:szCs w:val="24"/>
        </w:rPr>
        <w:t>, que demonstre cumprimento dos encargos sociais instituídos por lei;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8.4.7. Prova de regularidade perante a Justiça do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8.4.8. Cumprimento do disposto no inciso XXXIII do art. 7º da Constituição da República de 1988 – CR88;</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8.5. Habilitação técnico-profissional ou técnico operacional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8.6. Se o(a) licitante for a matriz, todos os documentos deverão estar em nome da matriz, e se o(a) licitante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8.7. Caso o(a)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 Após a entrega dos documentos para habilitação, não será permitida a substituição ou apresentação de novos documentos, salvo em sede de diligência, para: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8.8.1. Complementação de informações acerca dos documentos já apresentados pelo(a)(s) licitante(s) e desde que necessária para apurar fatos existentes à época da abertura do certame;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8.8.2. Atualização de documentos cuja validade tenha expirado após a data de recebimento das propostas.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8.9. Na análise dos documentos de habilitação, a comissão de licitação, após provocação do(a)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 Os documentos de habilitação poderá ser: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8.9.1. Apresentada em original, por cópia ou por qualquer outro meio expressamente admitido pela Administração;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8.9.2. Substituída por registro cadastral emitido pela Administração, desde que o registro tenha sido feito em obediência ao disposta na Lei nº. 14.133/2021.</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9. Da estimativa do valor da contratação administrativa</w:t>
      </w:r>
    </w:p>
    <w:p w:rsidR="00F50DFF" w:rsidRPr="004176A9" w:rsidRDefault="00F50DFF" w:rsidP="00F50DFF">
      <w:pPr>
        <w:spacing w:after="160" w:line="300" w:lineRule="auto"/>
        <w:jc w:val="both"/>
        <w:rPr>
          <w:rFonts w:ascii="Arial" w:hAnsi="Arial" w:cs="Arial"/>
          <w:sz w:val="24"/>
          <w:szCs w:val="24"/>
        </w:rPr>
      </w:pPr>
      <w:r w:rsidRPr="009F2DE1">
        <w:rPr>
          <w:rFonts w:ascii="Arial" w:hAnsi="Arial" w:cs="Arial"/>
          <w:sz w:val="24"/>
          <w:szCs w:val="24"/>
        </w:rPr>
        <w:t>9.1. A estimativa</w:t>
      </w:r>
      <w:r w:rsidRPr="004176A9">
        <w:rPr>
          <w:rFonts w:ascii="Arial" w:hAnsi="Arial" w:cs="Arial"/>
          <w:sz w:val="24"/>
          <w:szCs w:val="24"/>
        </w:rPr>
        <w:t xml:space="preserve"> do valor global é R$</w:t>
      </w:r>
      <w:r w:rsidR="009F2DE1">
        <w:rPr>
          <w:rFonts w:ascii="Arial" w:hAnsi="Arial" w:cs="Arial"/>
          <w:sz w:val="24"/>
          <w:szCs w:val="24"/>
        </w:rPr>
        <w:t xml:space="preserve"> </w:t>
      </w:r>
      <w:r w:rsidR="00F2226E">
        <w:rPr>
          <w:rFonts w:ascii="Arial" w:hAnsi="Arial" w:cs="Arial"/>
          <w:sz w:val="24"/>
          <w:szCs w:val="24"/>
        </w:rPr>
        <w:t xml:space="preserve">18.806,31(dezoito mil, oitocentos e seis reais e trinta e </w:t>
      </w:r>
      <w:proofErr w:type="gramStart"/>
      <w:r w:rsidR="00F2226E">
        <w:rPr>
          <w:rFonts w:ascii="Arial" w:hAnsi="Arial" w:cs="Arial"/>
          <w:sz w:val="24"/>
          <w:szCs w:val="24"/>
        </w:rPr>
        <w:t>um centavos</w:t>
      </w:r>
      <w:proofErr w:type="gramEnd"/>
      <w:r w:rsidR="009F2DE1">
        <w:rPr>
          <w:rFonts w:ascii="Arial" w:hAnsi="Arial" w:cs="Arial"/>
          <w:sz w:val="24"/>
          <w:szCs w:val="24"/>
        </w:rPr>
        <w:t>).</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b/>
          <w:sz w:val="24"/>
          <w:szCs w:val="24"/>
        </w:rPr>
        <w:t>10. Da adequação orçamentária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10.1. As despesas decorrentes desta contratação administrativa correrão à conta de recursos específicos consignados no orçamento geral do Município.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10.2. A contratação administrativa será atendida pela seguinte dotação orçamentária: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11. Da especificação da garantia exigida e das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 O prazo de garantia contratual da</w:t>
      </w:r>
      <w:r w:rsidR="004E1A20">
        <w:rPr>
          <w:rFonts w:ascii="Arial" w:hAnsi="Arial" w:cs="Arial"/>
          <w:sz w:val="24"/>
          <w:szCs w:val="24"/>
        </w:rPr>
        <w:t xml:space="preserve"> </w:t>
      </w:r>
      <w:r w:rsidR="00B23EA2">
        <w:rPr>
          <w:rFonts w:ascii="Arial" w:hAnsi="Arial" w:cs="Arial"/>
          <w:sz w:val="24"/>
          <w:szCs w:val="24"/>
        </w:rPr>
        <w:t>a</w:t>
      </w:r>
      <w:r w:rsidR="00B23EA2" w:rsidRPr="00C47324">
        <w:rPr>
          <w:rFonts w:ascii="Arial" w:hAnsi="Arial" w:cs="Arial"/>
          <w:sz w:val="24"/>
          <w:szCs w:val="24"/>
        </w:rPr>
        <w:t xml:space="preserve">quisição de </w:t>
      </w:r>
      <w:r w:rsidR="00B23EA2" w:rsidRPr="00C47324">
        <w:rPr>
          <w:rStyle w:val="Forte"/>
          <w:rFonts w:ascii="Arial" w:hAnsi="Arial" w:cs="Arial"/>
          <w:sz w:val="24"/>
          <w:szCs w:val="24"/>
        </w:rPr>
        <w:t>01 (um) Transdutor Linear F4-12L, original e compatível com o aparelho de ultrassonografia VINNO X2</w:t>
      </w:r>
      <w:r w:rsidR="00B23EA2" w:rsidRPr="00C47324">
        <w:rPr>
          <w:rFonts w:ascii="Arial" w:hAnsi="Arial" w:cs="Arial"/>
          <w:sz w:val="24"/>
          <w:szCs w:val="24"/>
        </w:rPr>
        <w:t xml:space="preserve">, destinado à utilização nos exames de diagnóstico por imagem da Secretaria Municipal de Saúde de Santo Antônio do Grama/MG, observando-se o </w:t>
      </w:r>
      <w:r w:rsidR="00B23EA2" w:rsidRPr="00C47324">
        <w:rPr>
          <w:rStyle w:val="Forte"/>
          <w:rFonts w:ascii="Arial" w:hAnsi="Arial" w:cs="Arial"/>
          <w:sz w:val="24"/>
          <w:szCs w:val="24"/>
        </w:rPr>
        <w:t>Registro ANVISA nº 80102512113</w:t>
      </w:r>
      <w:r w:rsidRPr="004176A9">
        <w:rPr>
          <w:rFonts w:ascii="Arial" w:hAnsi="Arial" w:cs="Arial"/>
          <w:sz w:val="24"/>
          <w:szCs w:val="24"/>
        </w:rPr>
        <w:t>e bens, complementar à garantia legal e independente da garantia de execução contratual, será de, no mínimo, sessenta meses, contado a partir do 1º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11.2. Caso o prazo da garantia oferecida pelo fabricante seja inferior ao estabelecido nesta cláusula, o(a) Contratado(a) deverá complementar a garantia do bem ofertado pelo período restante.</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11.3. O prazo de garantia contratual dos bens, complementar à garantia legal, é de, no mínimo, doze meses, ou pelo prazo fornecido pelo(a) fabricante, se superior, contado a partir do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11.5. A garantia abrange a realização da manutenção corretiva dos bens pela própria contratada, ou, se for o caso, por meio de assistência técnica autorizada, de acordo com as normas técnicas específicas.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11.9. O prazo indicado no subitem anterior, durante seu transcurso, poderá ser prorrogado uma única vez, por igual período, mediante solicitação escrita e justificada do(a) Contratado(a), aceita pelo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11.12. O custo referente ao transporte dos equipamentos cobertos pela garantia será de responsabilidade do(a) Contratado(a).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11.14. Fica fazendo parte integral do presente termo o Memorial do Departamento de Engenharia, estabelecendo os termos e condições para execução do objeto.</w:t>
      </w:r>
    </w:p>
    <w:p w:rsidR="005E1624" w:rsidRPr="004176A9" w:rsidRDefault="005E1624"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                      </w:t>
      </w:r>
      <w:r w:rsidR="00672A64" w:rsidRPr="004176A9">
        <w:rPr>
          <w:rFonts w:ascii="Arial" w:hAnsi="Arial" w:cs="Arial"/>
          <w:sz w:val="24"/>
          <w:szCs w:val="24"/>
        </w:rPr>
        <w:t xml:space="preserve">       Santo Antônio do Grama</w:t>
      </w:r>
      <w:r w:rsidR="00B23EA2">
        <w:rPr>
          <w:rFonts w:ascii="Arial" w:hAnsi="Arial" w:cs="Arial"/>
          <w:sz w:val="24"/>
          <w:szCs w:val="24"/>
        </w:rPr>
        <w:t>, 28 de agosto</w:t>
      </w:r>
      <w:r w:rsidR="007F05D9">
        <w:rPr>
          <w:rFonts w:ascii="Arial" w:hAnsi="Arial" w:cs="Arial"/>
          <w:sz w:val="24"/>
          <w:szCs w:val="24"/>
        </w:rPr>
        <w:t xml:space="preserve"> </w:t>
      </w:r>
      <w:r w:rsidR="009F2DE1">
        <w:rPr>
          <w:rFonts w:ascii="Arial" w:hAnsi="Arial" w:cs="Arial"/>
          <w:sz w:val="24"/>
          <w:szCs w:val="24"/>
        </w:rPr>
        <w:t>de 2026.</w:t>
      </w:r>
    </w:p>
    <w:p w:rsidR="00F50DFF" w:rsidRPr="004176A9" w:rsidRDefault="00F50DFF" w:rsidP="00F50DFF">
      <w:pPr>
        <w:tabs>
          <w:tab w:val="left" w:pos="2268"/>
        </w:tabs>
        <w:spacing w:after="160"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sz w:val="24"/>
          <w:szCs w:val="24"/>
        </w:rPr>
      </w:pPr>
    </w:p>
    <w:p w:rsidR="007F05D9" w:rsidRDefault="00B23EA2" w:rsidP="00F50DFF">
      <w:pPr>
        <w:tabs>
          <w:tab w:val="left" w:pos="2268"/>
        </w:tabs>
        <w:jc w:val="center"/>
        <w:rPr>
          <w:rFonts w:ascii="Arial" w:hAnsi="Arial" w:cs="Arial"/>
          <w:b/>
          <w:sz w:val="24"/>
          <w:szCs w:val="24"/>
        </w:rPr>
      </w:pPr>
      <w:r>
        <w:rPr>
          <w:rFonts w:ascii="Arial" w:hAnsi="Arial" w:cs="Arial"/>
          <w:b/>
          <w:sz w:val="24"/>
          <w:szCs w:val="24"/>
        </w:rPr>
        <w:t>Samuel de Sousa Ribeiro</w:t>
      </w:r>
    </w:p>
    <w:p w:rsidR="00F50DFF" w:rsidRPr="004176A9" w:rsidRDefault="00F50DFF" w:rsidP="00F50DFF">
      <w:pPr>
        <w:tabs>
          <w:tab w:val="left" w:pos="2268"/>
        </w:tabs>
        <w:jc w:val="center"/>
        <w:rPr>
          <w:rFonts w:ascii="Arial" w:hAnsi="Arial" w:cs="Arial"/>
          <w:b/>
          <w:sz w:val="24"/>
          <w:szCs w:val="24"/>
        </w:rPr>
      </w:pPr>
      <w:r w:rsidRPr="004176A9">
        <w:rPr>
          <w:rFonts w:ascii="Arial" w:hAnsi="Arial" w:cs="Arial"/>
          <w:b/>
          <w:sz w:val="24"/>
          <w:szCs w:val="24"/>
        </w:rPr>
        <w:t xml:space="preserve">Secretaria Municipal de </w:t>
      </w:r>
      <w:r w:rsidR="00B23EA2">
        <w:rPr>
          <w:rFonts w:ascii="Arial" w:hAnsi="Arial" w:cs="Arial"/>
          <w:b/>
          <w:sz w:val="24"/>
          <w:szCs w:val="24"/>
        </w:rPr>
        <w:t>Saúde</w:t>
      </w: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rPr>
          <w:rFonts w:ascii="Arial" w:hAnsi="Arial" w:cs="Arial"/>
          <w:sz w:val="24"/>
          <w:szCs w:val="24"/>
        </w:rPr>
      </w:pPr>
    </w:p>
    <w:p w:rsidR="00F50DFF" w:rsidRPr="004176A9" w:rsidRDefault="00F50DFF" w:rsidP="00F50DFF">
      <w:pPr>
        <w:rPr>
          <w:rFonts w:ascii="Arial" w:hAnsi="Arial" w:cs="Arial"/>
          <w:sz w:val="24"/>
          <w:szCs w:val="24"/>
        </w:rPr>
      </w:pPr>
    </w:p>
    <w:p w:rsidR="004E7298" w:rsidRPr="004176A9" w:rsidRDefault="004E7298">
      <w:pPr>
        <w:rPr>
          <w:rFonts w:ascii="Arial" w:hAnsi="Arial" w:cs="Arial"/>
          <w:sz w:val="24"/>
          <w:szCs w:val="24"/>
        </w:rPr>
      </w:pPr>
    </w:p>
    <w:sectPr w:rsidR="004E7298" w:rsidRPr="004176A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40D2" w:rsidRDefault="00F540D2">
      <w:r>
        <w:separator/>
      </w:r>
    </w:p>
  </w:endnote>
  <w:endnote w:type="continuationSeparator" w:id="0">
    <w:p w:rsidR="00F540D2" w:rsidRDefault="00F5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40D2" w:rsidRDefault="00F540D2">
      <w:r>
        <w:separator/>
      </w:r>
    </w:p>
  </w:footnote>
  <w:footnote w:type="continuationSeparator" w:id="0">
    <w:p w:rsidR="00F540D2" w:rsidRDefault="00F540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7324" w:rsidRPr="005D50B3" w:rsidRDefault="00C47324" w:rsidP="001A2189">
    <w:pPr>
      <w:pStyle w:val="Cabealho"/>
      <w:jc w:val="center"/>
    </w:pPr>
    <w:r>
      <w:rPr>
        <w:noProof/>
      </w:rPr>
      <w:drawing>
        <wp:anchor distT="0" distB="0" distL="114300" distR="114300" simplePos="0" relativeHeight="251659264" behindDoc="0" locked="0" layoutInCell="1" allowOverlap="1" wp14:anchorId="784325E3" wp14:editId="43116FAC">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C47324" w:rsidRDefault="00C47324" w:rsidP="001A2189">
    <w:pPr>
      <w:pStyle w:val="Cabealho"/>
    </w:pPr>
  </w:p>
  <w:p w:rsidR="00C47324" w:rsidRDefault="00C47324" w:rsidP="001A2189">
    <w:pPr>
      <w:pStyle w:val="Cabealho"/>
    </w:pPr>
  </w:p>
  <w:p w:rsidR="00C47324" w:rsidRDefault="00C4732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600D6"/>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BC3E75"/>
    <w:multiLevelType w:val="hybridMultilevel"/>
    <w:tmpl w:val="DB76F4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9824E1E"/>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5253E48"/>
    <w:multiLevelType w:val="hybridMultilevel"/>
    <w:tmpl w:val="1C7040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80C1B1E"/>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1845759"/>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69E2421B"/>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71E70301"/>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num>
  <w:num w:numId="4">
    <w:abstractNumId w:val="5"/>
  </w:num>
  <w:num w:numId="5">
    <w:abstractNumId w:val="9"/>
  </w:num>
  <w:num w:numId="6">
    <w:abstractNumId w:val="1"/>
  </w:num>
  <w:num w:numId="7">
    <w:abstractNumId w:val="3"/>
  </w:num>
  <w:num w:numId="8">
    <w:abstractNumId w:val="2"/>
  </w:num>
  <w:num w:numId="9">
    <w:abstractNumId w:val="8"/>
  </w:num>
  <w:num w:numId="10">
    <w:abstractNumId w:val="10"/>
  </w:num>
  <w:num w:numId="11">
    <w:abstractNumId w:val="4"/>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FF"/>
    <w:rsid w:val="0018198F"/>
    <w:rsid w:val="001A2189"/>
    <w:rsid w:val="001B25B2"/>
    <w:rsid w:val="001F0E60"/>
    <w:rsid w:val="00231B74"/>
    <w:rsid w:val="002575F7"/>
    <w:rsid w:val="002968B5"/>
    <w:rsid w:val="002F0088"/>
    <w:rsid w:val="003155C2"/>
    <w:rsid w:val="00323EB5"/>
    <w:rsid w:val="00372E26"/>
    <w:rsid w:val="004176A9"/>
    <w:rsid w:val="00447B90"/>
    <w:rsid w:val="00454ED7"/>
    <w:rsid w:val="004749FD"/>
    <w:rsid w:val="00477779"/>
    <w:rsid w:val="004E1A20"/>
    <w:rsid w:val="004E7298"/>
    <w:rsid w:val="00534D40"/>
    <w:rsid w:val="00536E79"/>
    <w:rsid w:val="005735A4"/>
    <w:rsid w:val="00587788"/>
    <w:rsid w:val="005E1624"/>
    <w:rsid w:val="00615801"/>
    <w:rsid w:val="00637FBD"/>
    <w:rsid w:val="00646B6C"/>
    <w:rsid w:val="006643C7"/>
    <w:rsid w:val="00672A64"/>
    <w:rsid w:val="006C38C0"/>
    <w:rsid w:val="006F3C77"/>
    <w:rsid w:val="00730F58"/>
    <w:rsid w:val="00736828"/>
    <w:rsid w:val="007730BE"/>
    <w:rsid w:val="007E0703"/>
    <w:rsid w:val="007E4B23"/>
    <w:rsid w:val="007F05D9"/>
    <w:rsid w:val="007F4B2B"/>
    <w:rsid w:val="0080681F"/>
    <w:rsid w:val="008E08B9"/>
    <w:rsid w:val="00907F11"/>
    <w:rsid w:val="009F2DE1"/>
    <w:rsid w:val="009F6B84"/>
    <w:rsid w:val="00A0707A"/>
    <w:rsid w:val="00A11EA3"/>
    <w:rsid w:val="00A23DB3"/>
    <w:rsid w:val="00A356EF"/>
    <w:rsid w:val="00A64CE3"/>
    <w:rsid w:val="00AB6042"/>
    <w:rsid w:val="00B04A80"/>
    <w:rsid w:val="00B23EA2"/>
    <w:rsid w:val="00B47F65"/>
    <w:rsid w:val="00C47324"/>
    <w:rsid w:val="00C9101A"/>
    <w:rsid w:val="00D319EC"/>
    <w:rsid w:val="00DC4A2B"/>
    <w:rsid w:val="00DD53A8"/>
    <w:rsid w:val="00E251CB"/>
    <w:rsid w:val="00E42A30"/>
    <w:rsid w:val="00E637D8"/>
    <w:rsid w:val="00E64F29"/>
    <w:rsid w:val="00EA04F7"/>
    <w:rsid w:val="00EA0E90"/>
    <w:rsid w:val="00EF390E"/>
    <w:rsid w:val="00F01019"/>
    <w:rsid w:val="00F2226E"/>
    <w:rsid w:val="00F46D47"/>
    <w:rsid w:val="00F50DFF"/>
    <w:rsid w:val="00F540D2"/>
    <w:rsid w:val="00F614F2"/>
    <w:rsid w:val="00FE5C3B"/>
    <w:rsid w:val="00FF03C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0C1-7105-4218-869F-90B73610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FF"/>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F50DF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F50DFF"/>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F50DFF"/>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F50DFF"/>
    <w:rPr>
      <w:color w:val="0000FF"/>
      <w:u w:val="single"/>
    </w:rPr>
  </w:style>
  <w:style w:type="paragraph" w:styleId="PargrafodaLista">
    <w:name w:val="List Paragraph"/>
    <w:basedOn w:val="Normal"/>
    <w:uiPriority w:val="34"/>
    <w:qFormat/>
    <w:rsid w:val="00F50DFF"/>
    <w:pPr>
      <w:spacing w:after="200" w:line="276" w:lineRule="auto"/>
      <w:ind w:left="720"/>
      <w:contextualSpacing/>
    </w:pPr>
    <w:rPr>
      <w:rFonts w:ascii="Calibri" w:eastAsia="Calibri" w:hAnsi="Calibri"/>
    </w:rPr>
  </w:style>
  <w:style w:type="paragraph" w:customStyle="1" w:styleId="Nivel3">
    <w:name w:val="Nivel 3"/>
    <w:basedOn w:val="PargrafodaLista"/>
    <w:qFormat/>
    <w:rsid w:val="00F50DFF"/>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F50DFF"/>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F50DFF"/>
    <w:rPr>
      <w:rFonts w:ascii="Arial" w:hAnsi="Arial" w:cs="Arial"/>
      <w:i/>
      <w:color w:val="FF0000"/>
    </w:rPr>
  </w:style>
  <w:style w:type="paragraph" w:customStyle="1" w:styleId="Nvel2Opcional">
    <w:name w:val="Nível 2 Opcional"/>
    <w:basedOn w:val="Normal"/>
    <w:link w:val="Nvel2OpcionalChar"/>
    <w:qFormat/>
    <w:rsid w:val="00F50DFF"/>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F50DFF"/>
    <w:pPr>
      <w:numPr>
        <w:ilvl w:val="2"/>
        <w:numId w:val="1"/>
      </w:numPr>
      <w:contextualSpacing w:val="0"/>
    </w:pPr>
    <w:rPr>
      <w:rFonts w:eastAsia="Calibri"/>
      <w:i/>
      <w:iCs/>
      <w:color w:val="FF0000"/>
    </w:rPr>
  </w:style>
  <w:style w:type="character" w:customStyle="1" w:styleId="Nivel2Char">
    <w:name w:val="Nivel 2 Char"/>
    <w:link w:val="Nivel2"/>
    <w:locked/>
    <w:rsid w:val="00F50DFF"/>
    <w:rPr>
      <w:rFonts w:ascii="Arial" w:hAnsi="Arial" w:cs="Arial"/>
      <w:color w:val="000000"/>
    </w:rPr>
  </w:style>
  <w:style w:type="paragraph" w:customStyle="1" w:styleId="Nivel2">
    <w:name w:val="Nivel 2"/>
    <w:basedOn w:val="Normal"/>
    <w:link w:val="Nivel2Char"/>
    <w:qFormat/>
    <w:rsid w:val="00F50DFF"/>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F50DFF"/>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F50DF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50DFF"/>
    <w:pPr>
      <w:tabs>
        <w:tab w:val="center" w:pos="4252"/>
        <w:tab w:val="right" w:pos="8504"/>
      </w:tabs>
    </w:pPr>
  </w:style>
  <w:style w:type="character" w:customStyle="1" w:styleId="RodapChar">
    <w:name w:val="Rodapé Char"/>
    <w:basedOn w:val="Fontepargpadro"/>
    <w:link w:val="Rodap"/>
    <w:uiPriority w:val="99"/>
    <w:rsid w:val="00F50DFF"/>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50DFF"/>
    <w:rPr>
      <w:rFonts w:ascii="Segoe UI" w:hAnsi="Segoe UI" w:cs="Segoe UI"/>
      <w:sz w:val="18"/>
      <w:szCs w:val="18"/>
    </w:rPr>
  </w:style>
  <w:style w:type="character" w:customStyle="1" w:styleId="TextodebaloChar">
    <w:name w:val="Texto de balão Char"/>
    <w:basedOn w:val="Fontepargpadro"/>
    <w:link w:val="Textodebalo"/>
    <w:uiPriority w:val="99"/>
    <w:semiHidden/>
    <w:rsid w:val="00F50DFF"/>
    <w:rPr>
      <w:rFonts w:ascii="Segoe UI" w:eastAsia="Times New Roman" w:hAnsi="Segoe UI" w:cs="Segoe UI"/>
      <w:sz w:val="18"/>
      <w:szCs w:val="18"/>
      <w:lang w:eastAsia="pt-BR"/>
    </w:rPr>
  </w:style>
  <w:style w:type="paragraph" w:styleId="SemEspaamento">
    <w:name w:val="No Spacing"/>
    <w:uiPriority w:val="1"/>
    <w:qFormat/>
    <w:rsid w:val="00F50DFF"/>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F50DFF"/>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F50DFF"/>
    <w:rPr>
      <w:rFonts w:ascii="Arial" w:eastAsia="Times New Roman" w:hAnsi="Arial" w:cs="Arial"/>
      <w:sz w:val="26"/>
      <w:szCs w:val="26"/>
      <w:lang w:eastAsia="pt-BR"/>
    </w:rPr>
  </w:style>
  <w:style w:type="paragraph" w:styleId="Corpodetexto2">
    <w:name w:val="Body Text 2"/>
    <w:basedOn w:val="Normal"/>
    <w:link w:val="Corpodetexto2Char"/>
    <w:uiPriority w:val="99"/>
    <w:rsid w:val="00F50DFF"/>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F50DFF"/>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F50DFF"/>
    <w:pPr>
      <w:spacing w:line="360" w:lineRule="auto"/>
      <w:jc w:val="center"/>
    </w:pPr>
    <w:rPr>
      <w:b/>
      <w:sz w:val="32"/>
      <w:lang w:val="x-none" w:eastAsia="x-none"/>
    </w:rPr>
  </w:style>
  <w:style w:type="character" w:customStyle="1" w:styleId="TtuloChar">
    <w:name w:val="Título Char"/>
    <w:basedOn w:val="Fontepargpadro"/>
    <w:link w:val="Ttulo"/>
    <w:uiPriority w:val="99"/>
    <w:rsid w:val="00F50DFF"/>
    <w:rPr>
      <w:rFonts w:ascii="Times New Roman" w:eastAsia="Times New Roman" w:hAnsi="Times New Roman" w:cs="Times New Roman"/>
      <w:b/>
      <w:sz w:val="32"/>
      <w:szCs w:val="20"/>
      <w:lang w:val="x-none" w:eastAsia="x-none"/>
    </w:rPr>
  </w:style>
  <w:style w:type="character" w:styleId="Forte">
    <w:name w:val="Strong"/>
    <w:basedOn w:val="Fontepargpadro"/>
    <w:uiPriority w:val="22"/>
    <w:qFormat/>
    <w:rsid w:val="00C47324"/>
    <w:rPr>
      <w:b/>
      <w:bCs/>
    </w:rPr>
  </w:style>
  <w:style w:type="paragraph" w:styleId="NormalWeb">
    <w:name w:val="Normal (Web)"/>
    <w:basedOn w:val="Normal"/>
    <w:uiPriority w:val="99"/>
    <w:unhideWhenUsed/>
    <w:rsid w:val="00F2226E"/>
    <w:pPr>
      <w:spacing w:before="100" w:beforeAutospacing="1" w:after="100" w:afterAutospacing="1"/>
    </w:pPr>
    <w:rPr>
      <w:sz w:val="24"/>
      <w:szCs w:val="24"/>
    </w:rPr>
  </w:style>
  <w:style w:type="paragraph" w:customStyle="1" w:styleId="isselectedend">
    <w:name w:val="isselectedend"/>
    <w:basedOn w:val="Normal"/>
    <w:rsid w:val="00F2226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11875</Words>
  <Characters>64126</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2026-06-18T12:48:00Z</cp:lastPrinted>
  <dcterms:created xsi:type="dcterms:W3CDTF">2026-09-22T12:41:00Z</dcterms:created>
  <dcterms:modified xsi:type="dcterms:W3CDTF">2026-09-22T12:41:00Z</dcterms:modified>
</cp:coreProperties>
</file>