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DFF" w:rsidRPr="004176A9" w:rsidRDefault="00F50DFF" w:rsidP="00F50DFF">
      <w:pPr>
        <w:tabs>
          <w:tab w:val="left" w:pos="2268"/>
        </w:tabs>
        <w:spacing w:before="100" w:beforeAutospacing="1" w:after="100" w:afterAutospacing="1"/>
        <w:jc w:val="center"/>
        <w:rPr>
          <w:rFonts w:ascii="Arial" w:hAnsi="Arial" w:cs="Arial"/>
          <w:b/>
          <w:sz w:val="24"/>
          <w:szCs w:val="24"/>
        </w:rPr>
      </w:pPr>
      <w:r w:rsidRPr="004176A9">
        <w:rPr>
          <w:rFonts w:ascii="Arial" w:hAnsi="Arial" w:cs="Arial"/>
          <w:b/>
          <w:sz w:val="24"/>
          <w:szCs w:val="24"/>
        </w:rPr>
        <w:t>AVISO DE DISPENSA DE LICITAÇÃO PÚBLICA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p>
    <w:p w:rsidR="00F50DFF" w:rsidRPr="004176A9" w:rsidRDefault="00F50DFF" w:rsidP="00F50DFF">
      <w:pPr>
        <w:rPr>
          <w:rFonts w:ascii="Arial" w:hAnsi="Arial" w:cs="Arial"/>
          <w:sz w:val="24"/>
          <w:szCs w:val="24"/>
        </w:rPr>
      </w:pPr>
      <w:r w:rsidRPr="004176A9">
        <w:rPr>
          <w:rFonts w:ascii="Arial" w:hAnsi="Arial" w:cs="Arial"/>
          <w:sz w:val="24"/>
          <w:szCs w:val="24"/>
        </w:rPr>
        <w:t>Processo Administra</w:t>
      </w:r>
      <w:r w:rsidR="00E637D8" w:rsidRPr="004176A9">
        <w:rPr>
          <w:rFonts w:ascii="Arial" w:hAnsi="Arial" w:cs="Arial"/>
          <w:sz w:val="24"/>
          <w:szCs w:val="24"/>
        </w:rPr>
        <w:t xml:space="preserve">tivo de Licitação Pública nº </w:t>
      </w:r>
      <w:r w:rsidR="004F6CA9">
        <w:rPr>
          <w:rFonts w:ascii="Arial" w:hAnsi="Arial" w:cs="Arial"/>
          <w:sz w:val="24"/>
          <w:szCs w:val="24"/>
        </w:rPr>
        <w:t>107</w:t>
      </w:r>
      <w:r w:rsidR="00736828">
        <w:rPr>
          <w:rFonts w:ascii="Arial" w:hAnsi="Arial" w:cs="Arial"/>
          <w:sz w:val="24"/>
          <w:szCs w:val="24"/>
        </w:rPr>
        <w:t>/2026</w:t>
      </w:r>
    </w:p>
    <w:p w:rsidR="00F50DFF" w:rsidRPr="004176A9" w:rsidRDefault="00F50DFF" w:rsidP="00F50DFF">
      <w:pPr>
        <w:rPr>
          <w:rFonts w:ascii="Arial" w:hAnsi="Arial" w:cs="Arial"/>
          <w:color w:val="FF0000"/>
          <w:sz w:val="24"/>
          <w:szCs w:val="24"/>
        </w:rPr>
      </w:pPr>
      <w:r w:rsidRPr="004176A9">
        <w:rPr>
          <w:rFonts w:ascii="Arial" w:hAnsi="Arial" w:cs="Arial"/>
          <w:sz w:val="24"/>
          <w:szCs w:val="24"/>
        </w:rPr>
        <w:t>Disp</w:t>
      </w:r>
      <w:r w:rsidR="00E637D8" w:rsidRPr="004176A9">
        <w:rPr>
          <w:rFonts w:ascii="Arial" w:hAnsi="Arial" w:cs="Arial"/>
          <w:sz w:val="24"/>
          <w:szCs w:val="24"/>
        </w:rPr>
        <w:t xml:space="preserve">ensa de Licitação Pública nº </w:t>
      </w:r>
      <w:r w:rsidR="004176A9">
        <w:rPr>
          <w:rFonts w:ascii="Arial" w:hAnsi="Arial" w:cs="Arial"/>
          <w:sz w:val="24"/>
          <w:szCs w:val="24"/>
        </w:rPr>
        <w:t>0</w:t>
      </w:r>
      <w:r w:rsidR="004F6CA9">
        <w:rPr>
          <w:rFonts w:ascii="Arial" w:hAnsi="Arial" w:cs="Arial"/>
          <w:sz w:val="24"/>
          <w:szCs w:val="24"/>
        </w:rPr>
        <w:t>43</w:t>
      </w:r>
      <w:r w:rsidR="00736828">
        <w:rPr>
          <w:rFonts w:ascii="Arial" w:hAnsi="Arial" w:cs="Arial"/>
          <w:sz w:val="24"/>
          <w:szCs w:val="24"/>
        </w:rPr>
        <w:t>/2026</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O </w:t>
      </w:r>
      <w:r w:rsidRPr="004176A9">
        <w:rPr>
          <w:rFonts w:ascii="Arial" w:hAnsi="Arial" w:cs="Arial"/>
          <w:b/>
          <w:sz w:val="24"/>
          <w:szCs w:val="24"/>
        </w:rPr>
        <w:t xml:space="preserve">MUNICÍPIO Santo Antônio do Grama, </w:t>
      </w:r>
      <w:r w:rsidRPr="004176A9">
        <w:rPr>
          <w:rFonts w:ascii="Arial" w:hAnsi="Arial" w:cs="Arial"/>
          <w:sz w:val="24"/>
          <w:szCs w:val="24"/>
        </w:rPr>
        <w:t xml:space="preserve">rua Padre João Coutinho ,121, Centro, Santo Antônio do Grama/MG CEP 35388-000, Estado de Minas Gerais, </w:t>
      </w:r>
      <w:r w:rsidRPr="004176A9">
        <w:rPr>
          <w:rFonts w:ascii="Arial" w:hAnsi="Arial" w:cs="Arial"/>
          <w:b/>
          <w:sz w:val="24"/>
          <w:szCs w:val="24"/>
        </w:rPr>
        <w:t xml:space="preserve">AVISA </w:t>
      </w:r>
      <w:r w:rsidRPr="004176A9">
        <w:rPr>
          <w:rFonts w:ascii="Arial" w:hAnsi="Arial" w:cs="Arial"/>
          <w:sz w:val="24"/>
          <w:szCs w:val="24"/>
        </w:rPr>
        <w:t>o interesse em obter propostas adicionais, conforme abaixo:</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1. DA ESPECIFICAÇÃO DO OBJETO</w:t>
      </w:r>
    </w:p>
    <w:p w:rsidR="00F50DFF"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1.1. </w:t>
      </w:r>
      <w:r w:rsidR="00E27BF9" w:rsidRPr="00E27BF9">
        <w:rPr>
          <w:rFonts w:ascii="Arial" w:hAnsi="Arial" w:cs="Arial"/>
          <w:sz w:val="24"/>
          <w:szCs w:val="24"/>
        </w:rPr>
        <w:t xml:space="preserve">A presente contratação tem por objeto </w:t>
      </w:r>
      <w:r w:rsidR="008549A9"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8549A9">
        <w:rPr>
          <w:rFonts w:ascii="Arial" w:hAnsi="Arial" w:cs="Arial"/>
          <w:sz w:val="24"/>
          <w:szCs w:val="24"/>
        </w:rPr>
        <w:t>,</w:t>
      </w:r>
      <w:r w:rsidR="00E11EC4">
        <w:rPr>
          <w:rFonts w:ascii="Arial" w:hAnsi="Arial" w:cs="Arial"/>
          <w:sz w:val="24"/>
          <w:szCs w:val="24"/>
        </w:rPr>
        <w:t xml:space="preserve"> para o comprimento da emenda impositiva nº 05/2025,</w:t>
      </w:r>
      <w:r w:rsidR="008549A9">
        <w:rPr>
          <w:rFonts w:ascii="Arial" w:hAnsi="Arial" w:cs="Arial"/>
          <w:sz w:val="24"/>
          <w:szCs w:val="24"/>
        </w:rPr>
        <w:t xml:space="preserve"> para </w:t>
      </w:r>
      <w:r w:rsidR="00E82074">
        <w:rPr>
          <w:rFonts w:ascii="Arial" w:hAnsi="Arial" w:cs="Arial"/>
          <w:sz w:val="24"/>
          <w:szCs w:val="24"/>
        </w:rPr>
        <w:t>a Secretaria</w:t>
      </w:r>
      <w:r w:rsidR="00E27BF9">
        <w:rPr>
          <w:rFonts w:ascii="Arial" w:hAnsi="Arial" w:cs="Arial"/>
          <w:sz w:val="24"/>
          <w:szCs w:val="24"/>
        </w:rPr>
        <w:t xml:space="preserve"> de </w:t>
      </w:r>
      <w:r w:rsidR="00423393">
        <w:rPr>
          <w:rFonts w:ascii="Arial" w:hAnsi="Arial" w:cs="Arial"/>
          <w:sz w:val="24"/>
          <w:szCs w:val="24"/>
        </w:rPr>
        <w:t>Educação, Cultura, Esporte, Lazer e Turismo</w:t>
      </w:r>
      <w:r w:rsidR="00E27BF9">
        <w:rPr>
          <w:rFonts w:ascii="Arial" w:hAnsi="Arial" w:cs="Arial"/>
          <w:sz w:val="24"/>
          <w:szCs w:val="24"/>
        </w:rPr>
        <w:t xml:space="preserve"> </w:t>
      </w:r>
      <w:r w:rsidR="00E27BF9" w:rsidRPr="00E27BF9">
        <w:rPr>
          <w:rFonts w:ascii="Arial" w:hAnsi="Arial" w:cs="Arial"/>
          <w:sz w:val="24"/>
          <w:szCs w:val="24"/>
        </w:rPr>
        <w:t>do Município de Santo Antônio do Grama/MG</w:t>
      </w:r>
      <w:r w:rsidRPr="00E27BF9">
        <w:rPr>
          <w:rFonts w:ascii="Arial" w:hAnsi="Arial" w:cs="Arial"/>
          <w:sz w:val="24"/>
          <w:szCs w:val="24"/>
        </w:rPr>
        <w:t xml:space="preserve">, conforme especificações </w:t>
      </w:r>
      <w:r w:rsidR="00736828" w:rsidRPr="00E27BF9">
        <w:rPr>
          <w:rFonts w:ascii="Arial" w:hAnsi="Arial" w:cs="Arial"/>
          <w:sz w:val="24"/>
          <w:szCs w:val="24"/>
        </w:rPr>
        <w:t>a</w:t>
      </w:r>
      <w:r w:rsidRPr="00E27BF9">
        <w:rPr>
          <w:rFonts w:ascii="Arial" w:hAnsi="Arial" w:cs="Arial"/>
          <w:sz w:val="24"/>
          <w:szCs w:val="24"/>
        </w:rPr>
        <w:t xml:space="preserve"> abaixo:</w:t>
      </w:r>
    </w:p>
    <w:p w:rsidR="008549A9" w:rsidRPr="00E27BF9" w:rsidRDefault="008549A9" w:rsidP="00F50DFF">
      <w:pPr>
        <w:tabs>
          <w:tab w:val="left" w:pos="2268"/>
        </w:tabs>
        <w:spacing w:before="100" w:beforeAutospacing="1" w:after="100" w:afterAutospacing="1"/>
        <w:jc w:val="both"/>
        <w:rPr>
          <w:rFonts w:ascii="Arial" w:hAnsi="Arial" w:cs="Arial"/>
          <w:sz w:val="24"/>
          <w:szCs w:val="24"/>
        </w:rPr>
      </w:pPr>
    </w:p>
    <w:tbl>
      <w:tblPr>
        <w:tblStyle w:val="Tabelacomgrade"/>
        <w:tblpPr w:leftFromText="141" w:rightFromText="141" w:vertAnchor="text" w:tblpX="-147" w:tblpY="1"/>
        <w:tblOverlap w:val="never"/>
        <w:tblW w:w="9923" w:type="dxa"/>
        <w:tblLayout w:type="fixed"/>
        <w:tblLook w:val="04A0" w:firstRow="1" w:lastRow="0" w:firstColumn="1" w:lastColumn="0" w:noHBand="0" w:noVBand="1"/>
      </w:tblPr>
      <w:tblGrid>
        <w:gridCol w:w="846"/>
        <w:gridCol w:w="992"/>
        <w:gridCol w:w="992"/>
        <w:gridCol w:w="4395"/>
        <w:gridCol w:w="1275"/>
        <w:gridCol w:w="1423"/>
      </w:tblGrid>
      <w:tr w:rsidR="00ED4EB6" w:rsidRPr="003C71D0" w:rsidTr="00ED746A">
        <w:tc>
          <w:tcPr>
            <w:tcW w:w="846" w:type="dxa"/>
          </w:tcPr>
          <w:p w:rsidR="00ED4EB6" w:rsidRPr="003C71D0" w:rsidRDefault="00ED4EB6" w:rsidP="00A31A48">
            <w:pPr>
              <w:jc w:val="center"/>
              <w:rPr>
                <w:rFonts w:ascii="Arial" w:hAnsi="Arial" w:cs="Arial"/>
                <w:sz w:val="22"/>
                <w:szCs w:val="22"/>
              </w:rPr>
            </w:pPr>
            <w:r w:rsidRPr="003C71D0">
              <w:rPr>
                <w:rFonts w:ascii="Arial" w:hAnsi="Arial" w:cs="Arial"/>
                <w:sz w:val="22"/>
                <w:szCs w:val="22"/>
              </w:rPr>
              <w:t>ITEM</w:t>
            </w:r>
          </w:p>
        </w:tc>
        <w:tc>
          <w:tcPr>
            <w:tcW w:w="992" w:type="dxa"/>
          </w:tcPr>
          <w:p w:rsidR="00ED4EB6" w:rsidRPr="003C71D0" w:rsidRDefault="00ED746A" w:rsidP="00A31A48">
            <w:pPr>
              <w:jc w:val="center"/>
              <w:rPr>
                <w:rFonts w:ascii="Arial" w:hAnsi="Arial" w:cs="Arial"/>
                <w:sz w:val="22"/>
                <w:szCs w:val="22"/>
              </w:rPr>
            </w:pPr>
            <w:r>
              <w:rPr>
                <w:rFonts w:ascii="Arial" w:hAnsi="Arial" w:cs="Arial"/>
                <w:sz w:val="22"/>
                <w:szCs w:val="22"/>
              </w:rPr>
              <w:t>QUANT</w:t>
            </w:r>
          </w:p>
        </w:tc>
        <w:tc>
          <w:tcPr>
            <w:tcW w:w="992" w:type="dxa"/>
          </w:tcPr>
          <w:p w:rsidR="00ED4EB6" w:rsidRPr="003C71D0" w:rsidRDefault="00ED4EB6" w:rsidP="00A31A48">
            <w:pPr>
              <w:jc w:val="center"/>
              <w:rPr>
                <w:rFonts w:ascii="Arial" w:hAnsi="Arial" w:cs="Arial"/>
                <w:sz w:val="22"/>
                <w:szCs w:val="22"/>
              </w:rPr>
            </w:pPr>
            <w:r w:rsidRPr="003C71D0">
              <w:rPr>
                <w:rFonts w:ascii="Arial" w:hAnsi="Arial" w:cs="Arial"/>
                <w:sz w:val="22"/>
                <w:szCs w:val="22"/>
              </w:rPr>
              <w:t>UNID.</w:t>
            </w:r>
          </w:p>
        </w:tc>
        <w:tc>
          <w:tcPr>
            <w:tcW w:w="4395" w:type="dxa"/>
          </w:tcPr>
          <w:p w:rsidR="00ED4EB6" w:rsidRPr="003C71D0" w:rsidRDefault="00ED4EB6" w:rsidP="00A31A48">
            <w:pPr>
              <w:jc w:val="center"/>
              <w:rPr>
                <w:rFonts w:ascii="Arial" w:hAnsi="Arial" w:cs="Arial"/>
                <w:sz w:val="22"/>
                <w:szCs w:val="22"/>
              </w:rPr>
            </w:pPr>
            <w:r w:rsidRPr="003C71D0">
              <w:rPr>
                <w:rFonts w:ascii="Arial" w:hAnsi="Arial" w:cs="Arial"/>
                <w:sz w:val="22"/>
                <w:szCs w:val="22"/>
              </w:rPr>
              <w:t>DESCRIÇÃO DO OBJETO</w:t>
            </w:r>
          </w:p>
        </w:tc>
        <w:tc>
          <w:tcPr>
            <w:tcW w:w="1275" w:type="dxa"/>
          </w:tcPr>
          <w:p w:rsidR="00ED4EB6" w:rsidRPr="003C71D0" w:rsidRDefault="00ED4EB6" w:rsidP="00F71BB6">
            <w:pPr>
              <w:jc w:val="center"/>
              <w:rPr>
                <w:rFonts w:ascii="Arial" w:hAnsi="Arial" w:cs="Arial"/>
                <w:sz w:val="22"/>
                <w:szCs w:val="22"/>
              </w:rPr>
            </w:pPr>
            <w:r w:rsidRPr="003C71D0">
              <w:rPr>
                <w:rFonts w:ascii="Arial" w:hAnsi="Arial" w:cs="Arial"/>
                <w:sz w:val="22"/>
                <w:szCs w:val="22"/>
              </w:rPr>
              <w:t>VALOR</w:t>
            </w:r>
            <w:r w:rsidR="00974592">
              <w:rPr>
                <w:rFonts w:ascii="Arial" w:hAnsi="Arial" w:cs="Arial"/>
                <w:sz w:val="22"/>
                <w:szCs w:val="22"/>
              </w:rPr>
              <w:t xml:space="preserve"> MEDIA</w:t>
            </w:r>
            <w:r w:rsidRPr="003C71D0">
              <w:rPr>
                <w:rFonts w:ascii="Arial" w:hAnsi="Arial" w:cs="Arial"/>
                <w:sz w:val="22"/>
                <w:szCs w:val="22"/>
              </w:rPr>
              <w:t xml:space="preserve"> UNIT.</w:t>
            </w:r>
          </w:p>
        </w:tc>
        <w:tc>
          <w:tcPr>
            <w:tcW w:w="1423" w:type="dxa"/>
            <w:shd w:val="clear" w:color="auto" w:fill="auto"/>
          </w:tcPr>
          <w:p w:rsidR="00974592" w:rsidRDefault="00ED4EB6" w:rsidP="00F71BB6">
            <w:pPr>
              <w:spacing w:after="160" w:line="259" w:lineRule="auto"/>
              <w:jc w:val="center"/>
              <w:rPr>
                <w:rFonts w:ascii="Arial" w:hAnsi="Arial" w:cs="Arial"/>
                <w:sz w:val="22"/>
                <w:szCs w:val="22"/>
              </w:rPr>
            </w:pPr>
            <w:r w:rsidRPr="003C71D0">
              <w:rPr>
                <w:rFonts w:ascii="Arial" w:hAnsi="Arial" w:cs="Arial"/>
                <w:sz w:val="22"/>
                <w:szCs w:val="22"/>
              </w:rPr>
              <w:t xml:space="preserve">VALOR </w:t>
            </w:r>
            <w:r w:rsidR="00974592">
              <w:rPr>
                <w:rFonts w:ascii="Arial" w:hAnsi="Arial" w:cs="Arial"/>
                <w:sz w:val="22"/>
                <w:szCs w:val="22"/>
              </w:rPr>
              <w:t>MEDIA</w:t>
            </w:r>
          </w:p>
          <w:p w:rsidR="00ED4EB6" w:rsidRPr="003C71D0" w:rsidRDefault="00ED4EB6" w:rsidP="00F71BB6">
            <w:pPr>
              <w:spacing w:after="160" w:line="259" w:lineRule="auto"/>
              <w:jc w:val="center"/>
              <w:rPr>
                <w:rFonts w:ascii="Arial" w:hAnsi="Arial" w:cs="Arial"/>
                <w:sz w:val="22"/>
                <w:szCs w:val="22"/>
              </w:rPr>
            </w:pPr>
            <w:r w:rsidRPr="003C71D0">
              <w:rPr>
                <w:rFonts w:ascii="Arial" w:hAnsi="Arial" w:cs="Arial"/>
                <w:sz w:val="22"/>
                <w:szCs w:val="22"/>
              </w:rPr>
              <w:t>TOTAL</w:t>
            </w:r>
          </w:p>
        </w:tc>
      </w:tr>
      <w:tr w:rsidR="00ED4EB6" w:rsidRPr="003C71D0" w:rsidTr="00ED746A">
        <w:tc>
          <w:tcPr>
            <w:tcW w:w="846" w:type="dxa"/>
          </w:tcPr>
          <w:p w:rsidR="00ED4EB6" w:rsidRPr="00A31A48" w:rsidRDefault="008549A9" w:rsidP="00A31A48">
            <w:pPr>
              <w:jc w:val="center"/>
              <w:rPr>
                <w:rFonts w:ascii="Arial" w:hAnsi="Arial" w:cs="Arial"/>
              </w:rPr>
            </w:pPr>
            <w:r>
              <w:rPr>
                <w:rFonts w:ascii="Arial" w:hAnsi="Arial" w:cs="Arial"/>
              </w:rPr>
              <w:t>01</w:t>
            </w:r>
          </w:p>
        </w:tc>
        <w:tc>
          <w:tcPr>
            <w:tcW w:w="992" w:type="dxa"/>
          </w:tcPr>
          <w:p w:rsidR="00ED4EB6" w:rsidRPr="00A31A48" w:rsidRDefault="008549A9" w:rsidP="00A31A48">
            <w:pPr>
              <w:jc w:val="center"/>
              <w:rPr>
                <w:rFonts w:ascii="Arial" w:hAnsi="Arial" w:cs="Arial"/>
              </w:rPr>
            </w:pPr>
            <w:r>
              <w:rPr>
                <w:rFonts w:ascii="Arial" w:hAnsi="Arial" w:cs="Arial"/>
              </w:rPr>
              <w:t>01</w:t>
            </w:r>
          </w:p>
        </w:tc>
        <w:tc>
          <w:tcPr>
            <w:tcW w:w="992" w:type="dxa"/>
          </w:tcPr>
          <w:p w:rsidR="00ED4EB6" w:rsidRPr="00A31A48" w:rsidRDefault="008549A9" w:rsidP="00A31A48">
            <w:pPr>
              <w:rPr>
                <w:rFonts w:ascii="Arial" w:hAnsi="Arial" w:cs="Arial"/>
              </w:rPr>
            </w:pPr>
            <w:r>
              <w:rPr>
                <w:rFonts w:ascii="Arial" w:hAnsi="Arial" w:cs="Arial"/>
              </w:rPr>
              <w:t>UNID</w:t>
            </w:r>
          </w:p>
        </w:tc>
        <w:tc>
          <w:tcPr>
            <w:tcW w:w="4395" w:type="dxa"/>
          </w:tcPr>
          <w:p w:rsidR="008549A9" w:rsidRDefault="008549A9" w:rsidP="008549A9">
            <w:pPr>
              <w:pStyle w:val="TableParagraph"/>
              <w:ind w:left="110" w:right="162"/>
              <w:rPr>
                <w:rFonts w:ascii="Arial" w:hAnsi="Arial"/>
                <w:b/>
                <w:sz w:val="24"/>
              </w:rPr>
            </w:pPr>
            <w:r>
              <w:rPr>
                <w:rFonts w:ascii="Arial" w:hAnsi="Arial"/>
                <w:b/>
                <w:sz w:val="24"/>
              </w:rPr>
              <w:t>PLAYGROUND</w:t>
            </w:r>
            <w:r>
              <w:rPr>
                <w:rFonts w:ascii="Arial" w:hAnsi="Arial"/>
                <w:b/>
                <w:spacing w:val="-1"/>
                <w:sz w:val="24"/>
              </w:rPr>
              <w:t xml:space="preserve"> </w:t>
            </w:r>
            <w:r>
              <w:rPr>
                <w:rFonts w:ascii="Arial" w:hAnsi="Arial"/>
                <w:b/>
                <w:sz w:val="24"/>
              </w:rPr>
              <w:t>INFANTIL EM MADEIRA</w:t>
            </w:r>
            <w:r>
              <w:rPr>
                <w:rFonts w:ascii="Arial" w:hAnsi="Arial"/>
                <w:b/>
                <w:spacing w:val="-15"/>
                <w:sz w:val="24"/>
              </w:rPr>
              <w:t xml:space="preserve"> </w:t>
            </w:r>
            <w:r>
              <w:rPr>
                <w:rFonts w:ascii="Arial" w:hAnsi="Arial"/>
                <w:b/>
                <w:sz w:val="24"/>
              </w:rPr>
              <w:t>PLÁSTICA</w:t>
            </w:r>
            <w:r>
              <w:rPr>
                <w:rFonts w:ascii="Arial" w:hAnsi="Arial"/>
                <w:b/>
                <w:spacing w:val="-15"/>
                <w:sz w:val="24"/>
              </w:rPr>
              <w:t xml:space="preserve"> </w:t>
            </w:r>
            <w:r>
              <w:rPr>
                <w:rFonts w:ascii="Arial" w:hAnsi="Arial"/>
                <w:b/>
                <w:sz w:val="24"/>
              </w:rPr>
              <w:t>–</w:t>
            </w:r>
            <w:r>
              <w:rPr>
                <w:rFonts w:ascii="Arial" w:hAnsi="Arial"/>
                <w:b/>
                <w:spacing w:val="-13"/>
                <w:sz w:val="24"/>
              </w:rPr>
              <w:t xml:space="preserve"> </w:t>
            </w:r>
            <w:r>
              <w:rPr>
                <w:rFonts w:ascii="Arial" w:hAnsi="Arial"/>
                <w:b/>
                <w:sz w:val="24"/>
              </w:rPr>
              <w:t xml:space="preserve">ÁREA MÍNIMA DE INSTALAÇÃO: </w:t>
            </w:r>
            <w:r>
              <w:rPr>
                <w:rFonts w:ascii="Arial" w:hAnsi="Arial"/>
                <w:b/>
                <w:spacing w:val="-4"/>
                <w:sz w:val="24"/>
              </w:rPr>
              <w:t>25m2</w:t>
            </w:r>
          </w:p>
          <w:p w:rsidR="008549A9" w:rsidRDefault="008549A9" w:rsidP="008549A9">
            <w:pPr>
              <w:pStyle w:val="TableParagraph"/>
              <w:ind w:left="110"/>
              <w:rPr>
                <w:sz w:val="24"/>
              </w:rPr>
            </w:pPr>
            <w:r>
              <w:rPr>
                <w:sz w:val="24"/>
              </w:rPr>
              <w:t>02</w:t>
            </w:r>
            <w:r>
              <w:rPr>
                <w:spacing w:val="-10"/>
                <w:sz w:val="24"/>
              </w:rPr>
              <w:t xml:space="preserve"> </w:t>
            </w:r>
            <w:r>
              <w:rPr>
                <w:sz w:val="24"/>
              </w:rPr>
              <w:t>(duas)</w:t>
            </w:r>
            <w:r>
              <w:rPr>
                <w:spacing w:val="-11"/>
                <w:sz w:val="24"/>
              </w:rPr>
              <w:t xml:space="preserve"> </w:t>
            </w:r>
            <w:r>
              <w:rPr>
                <w:sz w:val="24"/>
              </w:rPr>
              <w:t>torres</w:t>
            </w:r>
            <w:r>
              <w:rPr>
                <w:spacing w:val="-11"/>
                <w:sz w:val="24"/>
              </w:rPr>
              <w:t xml:space="preserve"> </w:t>
            </w:r>
            <w:r>
              <w:rPr>
                <w:sz w:val="24"/>
              </w:rPr>
              <w:t>com</w:t>
            </w:r>
            <w:r>
              <w:rPr>
                <w:spacing w:val="-11"/>
                <w:sz w:val="24"/>
              </w:rPr>
              <w:t xml:space="preserve"> </w:t>
            </w:r>
            <w:r>
              <w:rPr>
                <w:sz w:val="24"/>
              </w:rPr>
              <w:t xml:space="preserve">plataformas </w:t>
            </w:r>
            <w:r>
              <w:rPr>
                <w:spacing w:val="-2"/>
                <w:sz w:val="24"/>
              </w:rPr>
              <w:t>elevadas;</w:t>
            </w:r>
          </w:p>
          <w:p w:rsidR="008549A9" w:rsidRDefault="008549A9" w:rsidP="008549A9">
            <w:pPr>
              <w:pStyle w:val="TableParagraph"/>
              <w:ind w:left="110"/>
              <w:rPr>
                <w:sz w:val="24"/>
              </w:rPr>
            </w:pPr>
            <w:r>
              <w:rPr>
                <w:sz w:val="24"/>
              </w:rPr>
              <w:t>01</w:t>
            </w:r>
            <w:r>
              <w:rPr>
                <w:spacing w:val="-14"/>
                <w:sz w:val="24"/>
              </w:rPr>
              <w:t xml:space="preserve"> </w:t>
            </w:r>
            <w:r>
              <w:rPr>
                <w:sz w:val="24"/>
              </w:rPr>
              <w:t>(um)</w:t>
            </w:r>
            <w:r>
              <w:rPr>
                <w:spacing w:val="-14"/>
                <w:sz w:val="24"/>
              </w:rPr>
              <w:t xml:space="preserve"> </w:t>
            </w:r>
            <w:r>
              <w:rPr>
                <w:sz w:val="24"/>
              </w:rPr>
              <w:t>escorregador,</w:t>
            </w:r>
            <w:r>
              <w:rPr>
                <w:spacing w:val="-15"/>
                <w:sz w:val="24"/>
              </w:rPr>
              <w:t xml:space="preserve"> </w:t>
            </w:r>
            <w:r>
              <w:rPr>
                <w:sz w:val="24"/>
              </w:rPr>
              <w:t>compatível com a altura da plataforma;</w:t>
            </w:r>
          </w:p>
          <w:p w:rsidR="008549A9" w:rsidRDefault="008549A9" w:rsidP="008549A9">
            <w:pPr>
              <w:pStyle w:val="TableParagraph"/>
              <w:ind w:left="110" w:right="162"/>
              <w:rPr>
                <w:sz w:val="24"/>
              </w:rPr>
            </w:pPr>
            <w:r>
              <w:rPr>
                <w:sz w:val="24"/>
              </w:rPr>
              <w:t>01</w:t>
            </w:r>
            <w:r>
              <w:rPr>
                <w:spacing w:val="-8"/>
                <w:sz w:val="24"/>
              </w:rPr>
              <w:t xml:space="preserve"> </w:t>
            </w:r>
            <w:r>
              <w:rPr>
                <w:sz w:val="24"/>
              </w:rPr>
              <w:t>(uma)</w:t>
            </w:r>
            <w:r>
              <w:rPr>
                <w:spacing w:val="-10"/>
                <w:sz w:val="24"/>
              </w:rPr>
              <w:t xml:space="preserve"> </w:t>
            </w:r>
            <w:r>
              <w:rPr>
                <w:sz w:val="24"/>
              </w:rPr>
              <w:t>escada</w:t>
            </w:r>
            <w:r>
              <w:rPr>
                <w:spacing w:val="-8"/>
                <w:sz w:val="24"/>
              </w:rPr>
              <w:t xml:space="preserve"> </w:t>
            </w:r>
            <w:r>
              <w:rPr>
                <w:sz w:val="24"/>
              </w:rPr>
              <w:t>de</w:t>
            </w:r>
            <w:r>
              <w:rPr>
                <w:spacing w:val="-8"/>
                <w:sz w:val="24"/>
              </w:rPr>
              <w:t xml:space="preserve"> </w:t>
            </w:r>
            <w:r>
              <w:rPr>
                <w:sz w:val="24"/>
              </w:rPr>
              <w:t>acesso,</w:t>
            </w:r>
            <w:r>
              <w:rPr>
                <w:spacing w:val="-9"/>
                <w:sz w:val="24"/>
              </w:rPr>
              <w:t xml:space="preserve"> </w:t>
            </w:r>
            <w:r>
              <w:rPr>
                <w:sz w:val="24"/>
              </w:rPr>
              <w:t>com degraus e corrimãos ou elementos</w:t>
            </w:r>
            <w:r>
              <w:rPr>
                <w:spacing w:val="-11"/>
                <w:sz w:val="24"/>
              </w:rPr>
              <w:t xml:space="preserve"> </w:t>
            </w:r>
            <w:r>
              <w:rPr>
                <w:sz w:val="24"/>
              </w:rPr>
              <w:t>de</w:t>
            </w:r>
            <w:r>
              <w:rPr>
                <w:spacing w:val="-11"/>
                <w:sz w:val="24"/>
              </w:rPr>
              <w:t xml:space="preserve"> </w:t>
            </w:r>
            <w:r>
              <w:rPr>
                <w:sz w:val="24"/>
              </w:rPr>
              <w:t>apoio</w:t>
            </w:r>
            <w:r>
              <w:rPr>
                <w:spacing w:val="-11"/>
                <w:sz w:val="24"/>
              </w:rPr>
              <w:t xml:space="preserve"> </w:t>
            </w:r>
            <w:r>
              <w:rPr>
                <w:sz w:val="24"/>
              </w:rPr>
              <w:t>adequados</w:t>
            </w:r>
            <w:r>
              <w:rPr>
                <w:spacing w:val="-12"/>
                <w:sz w:val="24"/>
              </w:rPr>
              <w:t xml:space="preserve"> </w:t>
            </w:r>
            <w:r>
              <w:rPr>
                <w:sz w:val="24"/>
              </w:rPr>
              <w:t>à segurança infantil;</w:t>
            </w:r>
          </w:p>
          <w:p w:rsidR="008549A9" w:rsidRDefault="008549A9" w:rsidP="008549A9">
            <w:pPr>
              <w:pStyle w:val="TableParagraph"/>
              <w:ind w:left="110" w:right="162"/>
              <w:rPr>
                <w:sz w:val="24"/>
              </w:rPr>
            </w:pPr>
            <w:r>
              <w:rPr>
                <w:sz w:val="24"/>
              </w:rPr>
              <w:t>01 (um) módulo de acesso/interligação</w:t>
            </w:r>
            <w:r>
              <w:rPr>
                <w:spacing w:val="-17"/>
                <w:sz w:val="24"/>
              </w:rPr>
              <w:t xml:space="preserve"> </w:t>
            </w:r>
            <w:r>
              <w:rPr>
                <w:sz w:val="24"/>
              </w:rPr>
              <w:t>entre</w:t>
            </w:r>
            <w:r>
              <w:rPr>
                <w:spacing w:val="-17"/>
                <w:sz w:val="24"/>
              </w:rPr>
              <w:t xml:space="preserve"> </w:t>
            </w:r>
            <w:r>
              <w:rPr>
                <w:sz w:val="24"/>
              </w:rPr>
              <w:t xml:space="preserve">as </w:t>
            </w:r>
            <w:r>
              <w:rPr>
                <w:spacing w:val="-2"/>
                <w:sz w:val="24"/>
              </w:rPr>
              <w:t>torres;</w:t>
            </w:r>
          </w:p>
          <w:p w:rsidR="008549A9" w:rsidRDefault="008549A9" w:rsidP="008549A9">
            <w:pPr>
              <w:pStyle w:val="TableParagraph"/>
              <w:ind w:left="110" w:right="139"/>
              <w:rPr>
                <w:sz w:val="24"/>
              </w:rPr>
            </w:pPr>
            <w:r>
              <w:rPr>
                <w:sz w:val="24"/>
              </w:rPr>
              <w:t>elementos de proteção lateral</w:t>
            </w:r>
            <w:r>
              <w:rPr>
                <w:spacing w:val="40"/>
                <w:sz w:val="24"/>
              </w:rPr>
              <w:t xml:space="preserve"> </w:t>
            </w:r>
            <w:r>
              <w:rPr>
                <w:sz w:val="24"/>
              </w:rPr>
              <w:t>nas plataformas, de forma a reduzir o risco de queda; estrutura confeccionada em material</w:t>
            </w:r>
            <w:r>
              <w:rPr>
                <w:spacing w:val="-16"/>
                <w:sz w:val="24"/>
              </w:rPr>
              <w:t xml:space="preserve"> </w:t>
            </w:r>
            <w:r>
              <w:rPr>
                <w:sz w:val="24"/>
              </w:rPr>
              <w:t>resistente</w:t>
            </w:r>
            <w:r>
              <w:rPr>
                <w:spacing w:val="-14"/>
                <w:sz w:val="24"/>
              </w:rPr>
              <w:t xml:space="preserve"> </w:t>
            </w:r>
            <w:r>
              <w:rPr>
                <w:sz w:val="24"/>
              </w:rPr>
              <w:t>às</w:t>
            </w:r>
            <w:r>
              <w:rPr>
                <w:spacing w:val="-14"/>
                <w:sz w:val="24"/>
              </w:rPr>
              <w:t xml:space="preserve"> </w:t>
            </w:r>
            <w:r>
              <w:rPr>
                <w:sz w:val="24"/>
              </w:rPr>
              <w:t>intempéries e adequada para utilização em áreas externas;</w:t>
            </w:r>
          </w:p>
          <w:p w:rsidR="008549A9" w:rsidRDefault="008549A9" w:rsidP="008549A9">
            <w:pPr>
              <w:pStyle w:val="TableParagraph"/>
              <w:ind w:left="110"/>
              <w:rPr>
                <w:sz w:val="24"/>
              </w:rPr>
            </w:pPr>
            <w:r>
              <w:rPr>
                <w:sz w:val="24"/>
              </w:rPr>
              <w:t>cantos, bordas e superfícies devidamente acabados, sem rebarbas,</w:t>
            </w:r>
            <w:r>
              <w:rPr>
                <w:spacing w:val="-11"/>
                <w:sz w:val="24"/>
              </w:rPr>
              <w:t xml:space="preserve"> </w:t>
            </w:r>
            <w:r>
              <w:rPr>
                <w:sz w:val="24"/>
              </w:rPr>
              <w:t>arestas</w:t>
            </w:r>
            <w:r>
              <w:rPr>
                <w:spacing w:val="-10"/>
                <w:sz w:val="24"/>
              </w:rPr>
              <w:t xml:space="preserve"> </w:t>
            </w:r>
            <w:r>
              <w:rPr>
                <w:sz w:val="24"/>
              </w:rPr>
              <w:t>cortantes</w:t>
            </w:r>
            <w:r>
              <w:rPr>
                <w:spacing w:val="-10"/>
                <w:sz w:val="24"/>
              </w:rPr>
              <w:t xml:space="preserve"> </w:t>
            </w:r>
            <w:r>
              <w:rPr>
                <w:sz w:val="24"/>
              </w:rPr>
              <w:lastRenderedPageBreak/>
              <w:t>ou elementos</w:t>
            </w:r>
            <w:r>
              <w:rPr>
                <w:spacing w:val="-14"/>
                <w:sz w:val="24"/>
              </w:rPr>
              <w:t xml:space="preserve"> </w:t>
            </w:r>
            <w:r>
              <w:rPr>
                <w:sz w:val="24"/>
              </w:rPr>
              <w:t>que</w:t>
            </w:r>
            <w:r>
              <w:rPr>
                <w:spacing w:val="-15"/>
                <w:sz w:val="24"/>
              </w:rPr>
              <w:t xml:space="preserve"> </w:t>
            </w:r>
            <w:r>
              <w:rPr>
                <w:sz w:val="24"/>
              </w:rPr>
              <w:t>possam</w:t>
            </w:r>
            <w:r>
              <w:rPr>
                <w:spacing w:val="-15"/>
                <w:sz w:val="24"/>
              </w:rPr>
              <w:t xml:space="preserve"> </w:t>
            </w:r>
            <w:r>
              <w:rPr>
                <w:sz w:val="24"/>
              </w:rPr>
              <w:t xml:space="preserve">causar </w:t>
            </w:r>
            <w:r>
              <w:rPr>
                <w:spacing w:val="-2"/>
                <w:sz w:val="24"/>
              </w:rPr>
              <w:t>acidentes;</w:t>
            </w:r>
          </w:p>
          <w:p w:rsidR="008549A9" w:rsidRDefault="008549A9" w:rsidP="008549A9">
            <w:pPr>
              <w:pStyle w:val="TableParagraph"/>
              <w:spacing w:before="1"/>
              <w:ind w:left="110"/>
              <w:rPr>
                <w:sz w:val="24"/>
              </w:rPr>
            </w:pPr>
            <w:r>
              <w:rPr>
                <w:sz w:val="24"/>
              </w:rPr>
              <w:t>fixação adequada ao solo, garantindo estabilidade e segurança durante a utilização; materiais com acabamento resistente à corrosão, umidade, exposição solar e demais condições</w:t>
            </w:r>
            <w:r>
              <w:rPr>
                <w:spacing w:val="-14"/>
                <w:sz w:val="24"/>
              </w:rPr>
              <w:t xml:space="preserve"> </w:t>
            </w:r>
            <w:r>
              <w:rPr>
                <w:sz w:val="24"/>
              </w:rPr>
              <w:t>próprias</w:t>
            </w:r>
            <w:r>
              <w:rPr>
                <w:spacing w:val="-14"/>
                <w:sz w:val="24"/>
              </w:rPr>
              <w:t xml:space="preserve"> </w:t>
            </w:r>
            <w:r>
              <w:rPr>
                <w:sz w:val="24"/>
              </w:rPr>
              <w:t>de</w:t>
            </w:r>
            <w:r>
              <w:rPr>
                <w:spacing w:val="-16"/>
                <w:sz w:val="24"/>
              </w:rPr>
              <w:t xml:space="preserve"> </w:t>
            </w:r>
            <w:r>
              <w:rPr>
                <w:sz w:val="24"/>
              </w:rPr>
              <w:t xml:space="preserve">ambientes </w:t>
            </w:r>
            <w:r>
              <w:rPr>
                <w:spacing w:val="-2"/>
                <w:sz w:val="24"/>
              </w:rPr>
              <w:t xml:space="preserve"> externos;</w:t>
            </w:r>
          </w:p>
          <w:p w:rsidR="00ED4EB6" w:rsidRPr="00A31A48" w:rsidRDefault="008549A9" w:rsidP="008549A9">
            <w:pPr>
              <w:pStyle w:val="TableParagraph"/>
              <w:spacing w:line="276" w:lineRule="auto"/>
              <w:ind w:left="0" w:right="105"/>
              <w:jc w:val="both"/>
              <w:rPr>
                <w:rFonts w:ascii="Arial" w:hAnsi="Arial" w:cs="Arial"/>
                <w:sz w:val="20"/>
                <w:szCs w:val="20"/>
              </w:rPr>
            </w:pPr>
            <w:r>
              <w:rPr>
                <w:sz w:val="24"/>
              </w:rPr>
              <w:t>componentes</w:t>
            </w:r>
            <w:r>
              <w:rPr>
                <w:spacing w:val="-17"/>
                <w:sz w:val="24"/>
              </w:rPr>
              <w:t xml:space="preserve"> </w:t>
            </w:r>
            <w:r>
              <w:rPr>
                <w:sz w:val="24"/>
              </w:rPr>
              <w:t>dimensionados</w:t>
            </w:r>
            <w:r>
              <w:rPr>
                <w:spacing w:val="-17"/>
                <w:sz w:val="24"/>
              </w:rPr>
              <w:t xml:space="preserve"> </w:t>
            </w:r>
            <w:r>
              <w:rPr>
                <w:sz w:val="24"/>
              </w:rPr>
              <w:t xml:space="preserve">e projetados para uso infantil, observando os requisitos de segurança aplicáveis aos </w:t>
            </w:r>
            <w:r>
              <w:rPr>
                <w:spacing w:val="-2"/>
                <w:sz w:val="24"/>
              </w:rPr>
              <w:t>playgrounds.</w:t>
            </w:r>
          </w:p>
        </w:tc>
        <w:tc>
          <w:tcPr>
            <w:tcW w:w="1275" w:type="dxa"/>
          </w:tcPr>
          <w:p w:rsidR="00ED4EB6" w:rsidRPr="003C71D0" w:rsidRDefault="00974592" w:rsidP="00A31A48">
            <w:pPr>
              <w:jc w:val="center"/>
              <w:rPr>
                <w:rFonts w:ascii="Arial" w:hAnsi="Arial" w:cs="Arial"/>
                <w:sz w:val="22"/>
                <w:szCs w:val="22"/>
              </w:rPr>
            </w:pPr>
            <w:r>
              <w:rPr>
                <w:rFonts w:ascii="Arial" w:hAnsi="Arial" w:cs="Arial"/>
                <w:sz w:val="22"/>
                <w:szCs w:val="22"/>
              </w:rPr>
              <w:lastRenderedPageBreak/>
              <w:t>28.983,33</w:t>
            </w:r>
          </w:p>
        </w:tc>
        <w:tc>
          <w:tcPr>
            <w:tcW w:w="1423" w:type="dxa"/>
            <w:shd w:val="clear" w:color="auto" w:fill="auto"/>
          </w:tcPr>
          <w:p w:rsidR="00ED4EB6" w:rsidRPr="003C71D0" w:rsidRDefault="00974592" w:rsidP="00A31A48">
            <w:pPr>
              <w:spacing w:after="160" w:line="259" w:lineRule="auto"/>
              <w:jc w:val="center"/>
              <w:rPr>
                <w:rFonts w:ascii="Arial" w:hAnsi="Arial" w:cs="Arial"/>
                <w:sz w:val="22"/>
                <w:szCs w:val="22"/>
              </w:rPr>
            </w:pPr>
            <w:r>
              <w:rPr>
                <w:rFonts w:ascii="Arial" w:hAnsi="Arial" w:cs="Arial"/>
                <w:sz w:val="22"/>
                <w:szCs w:val="22"/>
              </w:rPr>
              <w:t>28.983,33</w:t>
            </w:r>
          </w:p>
        </w:tc>
      </w:tr>
      <w:tr w:rsidR="00ED4EB6" w:rsidRPr="003C71D0" w:rsidTr="00ED746A">
        <w:tc>
          <w:tcPr>
            <w:tcW w:w="846" w:type="dxa"/>
          </w:tcPr>
          <w:p w:rsidR="00ED4EB6" w:rsidRPr="00A31A48" w:rsidRDefault="008549A9" w:rsidP="00A31A48">
            <w:pPr>
              <w:jc w:val="center"/>
              <w:rPr>
                <w:rFonts w:ascii="Arial" w:hAnsi="Arial" w:cs="Arial"/>
              </w:rPr>
            </w:pPr>
            <w:r>
              <w:rPr>
                <w:rFonts w:ascii="Arial" w:hAnsi="Arial" w:cs="Arial"/>
              </w:rPr>
              <w:t>02</w:t>
            </w:r>
          </w:p>
        </w:tc>
        <w:tc>
          <w:tcPr>
            <w:tcW w:w="992" w:type="dxa"/>
          </w:tcPr>
          <w:p w:rsidR="00ED4EB6" w:rsidRPr="00A31A48" w:rsidRDefault="008549A9" w:rsidP="00A31A48">
            <w:pPr>
              <w:jc w:val="center"/>
              <w:rPr>
                <w:rFonts w:ascii="Arial" w:hAnsi="Arial" w:cs="Arial"/>
              </w:rPr>
            </w:pPr>
            <w:r>
              <w:rPr>
                <w:rFonts w:ascii="Arial" w:hAnsi="Arial" w:cs="Arial"/>
              </w:rPr>
              <w:t>01</w:t>
            </w:r>
          </w:p>
        </w:tc>
        <w:tc>
          <w:tcPr>
            <w:tcW w:w="992" w:type="dxa"/>
          </w:tcPr>
          <w:p w:rsidR="00ED4EB6" w:rsidRPr="00A31A48" w:rsidRDefault="008549A9" w:rsidP="00A31A48">
            <w:pPr>
              <w:rPr>
                <w:rFonts w:ascii="Arial" w:hAnsi="Arial" w:cs="Arial"/>
              </w:rPr>
            </w:pPr>
            <w:r>
              <w:rPr>
                <w:rFonts w:ascii="Arial" w:hAnsi="Arial" w:cs="Arial"/>
              </w:rPr>
              <w:t>UNID</w:t>
            </w:r>
          </w:p>
        </w:tc>
        <w:tc>
          <w:tcPr>
            <w:tcW w:w="4395" w:type="dxa"/>
          </w:tcPr>
          <w:p w:rsidR="008549A9" w:rsidRDefault="008549A9" w:rsidP="008549A9">
            <w:pPr>
              <w:pStyle w:val="TableParagraph"/>
              <w:ind w:left="110"/>
              <w:rPr>
                <w:sz w:val="24"/>
              </w:rPr>
            </w:pPr>
            <w:r>
              <w:rPr>
                <w:sz w:val="24"/>
              </w:rPr>
              <w:t>*PLAYGROUND INFANTIL EM MADEIRA PLÁSTICA – ÁREA MÍNIMA</w:t>
            </w:r>
            <w:r>
              <w:rPr>
                <w:spacing w:val="-15"/>
                <w:sz w:val="24"/>
              </w:rPr>
              <w:t xml:space="preserve"> </w:t>
            </w:r>
            <w:r>
              <w:rPr>
                <w:sz w:val="24"/>
              </w:rPr>
              <w:t>DE</w:t>
            </w:r>
            <w:r>
              <w:rPr>
                <w:spacing w:val="-15"/>
                <w:sz w:val="24"/>
              </w:rPr>
              <w:t xml:space="preserve"> </w:t>
            </w:r>
            <w:r>
              <w:rPr>
                <w:sz w:val="24"/>
              </w:rPr>
              <w:t>INSTALAÇÃO:</w:t>
            </w:r>
            <w:r>
              <w:rPr>
                <w:spacing w:val="-14"/>
                <w:sz w:val="24"/>
              </w:rPr>
              <w:t xml:space="preserve"> </w:t>
            </w:r>
            <w:r>
              <w:rPr>
                <w:sz w:val="24"/>
              </w:rPr>
              <w:t>65m2</w:t>
            </w:r>
          </w:p>
          <w:p w:rsidR="008549A9" w:rsidRDefault="008549A9" w:rsidP="008549A9">
            <w:pPr>
              <w:pStyle w:val="TableParagraph"/>
              <w:ind w:left="110"/>
              <w:rPr>
                <w:sz w:val="24"/>
              </w:rPr>
            </w:pPr>
            <w:r>
              <w:rPr>
                <w:spacing w:val="-5"/>
                <w:sz w:val="24"/>
              </w:rPr>
              <w:t>M*</w:t>
            </w:r>
          </w:p>
          <w:p w:rsidR="008549A9" w:rsidRDefault="008549A9" w:rsidP="008549A9">
            <w:pPr>
              <w:pStyle w:val="TableParagraph"/>
              <w:rPr>
                <w:rFonts w:ascii="Arial"/>
                <w:b/>
                <w:sz w:val="24"/>
              </w:rPr>
            </w:pPr>
          </w:p>
          <w:p w:rsidR="008549A9" w:rsidRDefault="008549A9" w:rsidP="008549A9">
            <w:pPr>
              <w:pStyle w:val="TableParagraph"/>
              <w:ind w:left="110" w:right="122"/>
              <w:rPr>
                <w:sz w:val="24"/>
              </w:rPr>
            </w:pPr>
            <w:r>
              <w:rPr>
                <w:sz w:val="24"/>
              </w:rPr>
              <w:t>Playground</w:t>
            </w:r>
            <w:r>
              <w:rPr>
                <w:spacing w:val="-17"/>
                <w:sz w:val="24"/>
              </w:rPr>
              <w:t xml:space="preserve"> </w:t>
            </w:r>
            <w:r>
              <w:rPr>
                <w:sz w:val="24"/>
              </w:rPr>
              <w:t>infantil</w:t>
            </w:r>
            <w:r>
              <w:rPr>
                <w:spacing w:val="-17"/>
                <w:sz w:val="24"/>
              </w:rPr>
              <w:t xml:space="preserve"> </w:t>
            </w:r>
            <w:r>
              <w:rPr>
                <w:sz w:val="24"/>
              </w:rPr>
              <w:t>confeccionado em *madeira plástica reciclada*, materiais atóxicos, resistentes e apropriados para uso infantil, destinado à instalação em áreas de recreação e lazer para crianças,</w:t>
            </w:r>
            <w:r>
              <w:rPr>
                <w:spacing w:val="-6"/>
                <w:sz w:val="24"/>
              </w:rPr>
              <w:t xml:space="preserve"> </w:t>
            </w:r>
            <w:r>
              <w:rPr>
                <w:sz w:val="24"/>
              </w:rPr>
              <w:t>com</w:t>
            </w:r>
            <w:r>
              <w:rPr>
                <w:spacing w:val="-5"/>
                <w:sz w:val="24"/>
              </w:rPr>
              <w:t xml:space="preserve"> </w:t>
            </w:r>
            <w:r>
              <w:rPr>
                <w:sz w:val="24"/>
              </w:rPr>
              <w:t>estrutura</w:t>
            </w:r>
            <w:r>
              <w:rPr>
                <w:spacing w:val="-5"/>
                <w:sz w:val="24"/>
              </w:rPr>
              <w:t xml:space="preserve"> </w:t>
            </w:r>
            <w:r>
              <w:rPr>
                <w:sz w:val="24"/>
              </w:rPr>
              <w:t>projetada de forma a proporcionar segurança, resistência, durabilidade e estímulo às atividades físicas, recreativas e de convivência social.</w:t>
            </w:r>
          </w:p>
          <w:p w:rsidR="008549A9" w:rsidRDefault="008549A9" w:rsidP="008549A9">
            <w:pPr>
              <w:pStyle w:val="TableParagraph"/>
              <w:rPr>
                <w:rFonts w:ascii="Arial"/>
                <w:b/>
                <w:sz w:val="24"/>
              </w:rPr>
            </w:pPr>
          </w:p>
          <w:p w:rsidR="008549A9" w:rsidRDefault="008549A9" w:rsidP="008549A9">
            <w:pPr>
              <w:pStyle w:val="TableParagraph"/>
              <w:ind w:left="110" w:right="162"/>
              <w:rPr>
                <w:sz w:val="24"/>
              </w:rPr>
            </w:pPr>
            <w:r>
              <w:rPr>
                <w:sz w:val="24"/>
              </w:rPr>
              <w:t>O equipamento deverá ser fabricado em conformidade com as</w:t>
            </w:r>
            <w:r>
              <w:rPr>
                <w:spacing w:val="-11"/>
                <w:sz w:val="24"/>
              </w:rPr>
              <w:t xml:space="preserve"> </w:t>
            </w:r>
            <w:r>
              <w:rPr>
                <w:sz w:val="24"/>
              </w:rPr>
              <w:t>normas</w:t>
            </w:r>
            <w:r>
              <w:rPr>
                <w:spacing w:val="-11"/>
                <w:sz w:val="24"/>
              </w:rPr>
              <w:t xml:space="preserve"> </w:t>
            </w:r>
            <w:r>
              <w:rPr>
                <w:sz w:val="24"/>
              </w:rPr>
              <w:t>técnicas</w:t>
            </w:r>
            <w:r>
              <w:rPr>
                <w:spacing w:val="-11"/>
                <w:sz w:val="24"/>
              </w:rPr>
              <w:t xml:space="preserve"> </w:t>
            </w:r>
            <w:r>
              <w:rPr>
                <w:sz w:val="24"/>
              </w:rPr>
              <w:t>aplicáveis</w:t>
            </w:r>
            <w:r>
              <w:rPr>
                <w:spacing w:val="-11"/>
                <w:sz w:val="24"/>
              </w:rPr>
              <w:t xml:space="preserve"> </w:t>
            </w:r>
            <w:r>
              <w:rPr>
                <w:sz w:val="24"/>
              </w:rPr>
              <w:t>da</w:t>
            </w:r>
          </w:p>
          <w:p w:rsidR="008549A9" w:rsidRDefault="008549A9" w:rsidP="008549A9">
            <w:pPr>
              <w:pStyle w:val="TableParagraph"/>
              <w:ind w:left="110" w:right="162"/>
              <w:rPr>
                <w:sz w:val="24"/>
              </w:rPr>
            </w:pPr>
            <w:r>
              <w:rPr>
                <w:sz w:val="24"/>
              </w:rPr>
              <w:t>*ABNT, especialmente a ABNT NBR</w:t>
            </w:r>
            <w:r>
              <w:rPr>
                <w:spacing w:val="-12"/>
                <w:sz w:val="24"/>
              </w:rPr>
              <w:t xml:space="preserve"> </w:t>
            </w:r>
            <w:r>
              <w:rPr>
                <w:sz w:val="24"/>
              </w:rPr>
              <w:t>16071</w:t>
            </w:r>
            <w:r>
              <w:rPr>
                <w:spacing w:val="-10"/>
                <w:sz w:val="24"/>
              </w:rPr>
              <w:t xml:space="preserve"> </w:t>
            </w:r>
            <w:r>
              <w:rPr>
                <w:sz w:val="24"/>
              </w:rPr>
              <w:t>–</w:t>
            </w:r>
            <w:r>
              <w:rPr>
                <w:spacing w:val="-12"/>
                <w:sz w:val="24"/>
              </w:rPr>
              <w:t xml:space="preserve"> </w:t>
            </w:r>
            <w:r>
              <w:rPr>
                <w:sz w:val="24"/>
              </w:rPr>
              <w:t>Playgrounds*,</w:t>
            </w:r>
            <w:r>
              <w:rPr>
                <w:spacing w:val="-11"/>
                <w:sz w:val="24"/>
              </w:rPr>
              <w:t xml:space="preserve"> </w:t>
            </w:r>
            <w:r>
              <w:rPr>
                <w:sz w:val="24"/>
              </w:rPr>
              <w:t>em sua</w:t>
            </w:r>
            <w:r>
              <w:rPr>
                <w:spacing w:val="-9"/>
                <w:sz w:val="24"/>
              </w:rPr>
              <w:t xml:space="preserve"> </w:t>
            </w:r>
            <w:r>
              <w:rPr>
                <w:sz w:val="24"/>
              </w:rPr>
              <w:t>versão</w:t>
            </w:r>
            <w:r>
              <w:rPr>
                <w:spacing w:val="-11"/>
                <w:sz w:val="24"/>
              </w:rPr>
              <w:t xml:space="preserve"> </w:t>
            </w:r>
            <w:r>
              <w:rPr>
                <w:sz w:val="24"/>
              </w:rPr>
              <w:t>vigente,</w:t>
            </w:r>
            <w:r>
              <w:rPr>
                <w:spacing w:val="-10"/>
                <w:sz w:val="24"/>
              </w:rPr>
              <w:t xml:space="preserve"> </w:t>
            </w:r>
            <w:r>
              <w:rPr>
                <w:sz w:val="24"/>
              </w:rPr>
              <w:t>observados os requisitos de segurança, estabilidade, resistência mecânica, acabamento e proteção</w:t>
            </w:r>
            <w:r>
              <w:rPr>
                <w:spacing w:val="-10"/>
                <w:sz w:val="24"/>
              </w:rPr>
              <w:t xml:space="preserve"> </w:t>
            </w:r>
            <w:r>
              <w:rPr>
                <w:sz w:val="24"/>
              </w:rPr>
              <w:t>das</w:t>
            </w:r>
            <w:r>
              <w:rPr>
                <w:spacing w:val="-10"/>
                <w:sz w:val="24"/>
              </w:rPr>
              <w:t xml:space="preserve"> </w:t>
            </w:r>
            <w:r>
              <w:rPr>
                <w:sz w:val="24"/>
              </w:rPr>
              <w:t>crianças</w:t>
            </w:r>
            <w:r>
              <w:rPr>
                <w:spacing w:val="-10"/>
                <w:sz w:val="24"/>
              </w:rPr>
              <w:t xml:space="preserve"> </w:t>
            </w:r>
            <w:r>
              <w:rPr>
                <w:sz w:val="24"/>
              </w:rPr>
              <w:t>usuárias.</w:t>
            </w:r>
          </w:p>
          <w:p w:rsidR="008549A9" w:rsidRDefault="008549A9" w:rsidP="008549A9">
            <w:pPr>
              <w:pStyle w:val="TableParagraph"/>
              <w:rPr>
                <w:rFonts w:ascii="Arial"/>
                <w:b/>
                <w:sz w:val="24"/>
              </w:rPr>
            </w:pPr>
          </w:p>
          <w:p w:rsidR="008549A9" w:rsidRDefault="008549A9" w:rsidP="008549A9">
            <w:pPr>
              <w:pStyle w:val="TableParagraph"/>
              <w:ind w:left="110"/>
              <w:rPr>
                <w:sz w:val="24"/>
              </w:rPr>
            </w:pPr>
            <w:r>
              <w:rPr>
                <w:sz w:val="24"/>
              </w:rPr>
              <w:t>O</w:t>
            </w:r>
            <w:r>
              <w:rPr>
                <w:spacing w:val="-5"/>
                <w:sz w:val="24"/>
              </w:rPr>
              <w:t xml:space="preserve"> </w:t>
            </w:r>
            <w:r>
              <w:rPr>
                <w:sz w:val="24"/>
              </w:rPr>
              <w:t>playground</w:t>
            </w:r>
            <w:r>
              <w:rPr>
                <w:spacing w:val="-3"/>
                <w:sz w:val="24"/>
              </w:rPr>
              <w:t xml:space="preserve"> </w:t>
            </w:r>
            <w:r>
              <w:rPr>
                <w:sz w:val="24"/>
              </w:rPr>
              <w:t>deverá</w:t>
            </w:r>
            <w:r>
              <w:rPr>
                <w:spacing w:val="-3"/>
                <w:sz w:val="24"/>
              </w:rPr>
              <w:t xml:space="preserve"> </w:t>
            </w:r>
            <w:r>
              <w:rPr>
                <w:spacing w:val="-2"/>
                <w:sz w:val="24"/>
              </w:rPr>
              <w:t>possuir</w:t>
            </w:r>
          </w:p>
          <w:p w:rsidR="008549A9" w:rsidRDefault="008549A9" w:rsidP="008549A9">
            <w:pPr>
              <w:pStyle w:val="TableParagraph"/>
              <w:ind w:left="110" w:right="162"/>
              <w:rPr>
                <w:sz w:val="24"/>
              </w:rPr>
            </w:pPr>
            <w:r>
              <w:rPr>
                <w:sz w:val="24"/>
              </w:rPr>
              <w:t>*dimensões compatíveis com área mínima de instalação de 5,00 m x 5,00 m*, devendo a instalação observar as áreas livres e de segurança exigidas pelas</w:t>
            </w:r>
            <w:r>
              <w:rPr>
                <w:spacing w:val="-15"/>
                <w:sz w:val="24"/>
              </w:rPr>
              <w:t xml:space="preserve"> </w:t>
            </w:r>
            <w:r>
              <w:rPr>
                <w:sz w:val="24"/>
              </w:rPr>
              <w:t>normas</w:t>
            </w:r>
            <w:r>
              <w:rPr>
                <w:spacing w:val="-14"/>
                <w:sz w:val="24"/>
              </w:rPr>
              <w:t xml:space="preserve"> </w:t>
            </w:r>
            <w:r>
              <w:rPr>
                <w:sz w:val="24"/>
              </w:rPr>
              <w:t>técnicas</w:t>
            </w:r>
            <w:r>
              <w:rPr>
                <w:spacing w:val="-15"/>
                <w:sz w:val="24"/>
              </w:rPr>
              <w:t xml:space="preserve"> </w:t>
            </w:r>
            <w:r>
              <w:rPr>
                <w:sz w:val="24"/>
              </w:rPr>
              <w:t>aplicáveis e as orientações do fabricante.</w:t>
            </w:r>
          </w:p>
          <w:p w:rsidR="008549A9" w:rsidRDefault="008549A9" w:rsidP="008549A9">
            <w:pPr>
              <w:pStyle w:val="TableParagraph"/>
              <w:rPr>
                <w:rFonts w:ascii="Arial"/>
                <w:b/>
                <w:sz w:val="24"/>
              </w:rPr>
            </w:pPr>
          </w:p>
          <w:p w:rsidR="008549A9" w:rsidRDefault="008549A9" w:rsidP="008549A9">
            <w:pPr>
              <w:pStyle w:val="TableParagraph"/>
              <w:spacing w:before="1"/>
              <w:ind w:left="110" w:right="1184"/>
              <w:rPr>
                <w:sz w:val="24"/>
              </w:rPr>
            </w:pPr>
            <w:r>
              <w:rPr>
                <w:sz w:val="24"/>
              </w:rPr>
              <w:t xml:space="preserve">### Composição e </w:t>
            </w:r>
            <w:r>
              <w:rPr>
                <w:sz w:val="24"/>
              </w:rPr>
              <w:lastRenderedPageBreak/>
              <w:t>características</w:t>
            </w:r>
            <w:r>
              <w:rPr>
                <w:spacing w:val="-17"/>
                <w:sz w:val="24"/>
              </w:rPr>
              <w:t xml:space="preserve"> </w:t>
            </w:r>
            <w:r>
              <w:rPr>
                <w:sz w:val="24"/>
              </w:rPr>
              <w:t>mínimas</w:t>
            </w:r>
          </w:p>
          <w:p w:rsidR="008549A9" w:rsidRDefault="008549A9" w:rsidP="008549A9">
            <w:pPr>
              <w:pStyle w:val="TableParagraph"/>
              <w:spacing w:before="1"/>
              <w:ind w:left="110"/>
              <w:rPr>
                <w:sz w:val="24"/>
              </w:rPr>
            </w:pPr>
            <w:r>
              <w:rPr>
                <w:sz w:val="24"/>
              </w:rPr>
              <w:t>O</w:t>
            </w:r>
            <w:r>
              <w:rPr>
                <w:spacing w:val="-12"/>
                <w:sz w:val="24"/>
              </w:rPr>
              <w:t xml:space="preserve"> </w:t>
            </w:r>
            <w:r>
              <w:rPr>
                <w:sz w:val="24"/>
              </w:rPr>
              <w:t>conjunto</w:t>
            </w:r>
            <w:r>
              <w:rPr>
                <w:spacing w:val="-10"/>
                <w:sz w:val="24"/>
              </w:rPr>
              <w:t xml:space="preserve"> </w:t>
            </w:r>
            <w:r>
              <w:rPr>
                <w:sz w:val="24"/>
              </w:rPr>
              <w:t>deverá</w:t>
            </w:r>
            <w:r>
              <w:rPr>
                <w:spacing w:val="-12"/>
                <w:sz w:val="24"/>
              </w:rPr>
              <w:t xml:space="preserve"> </w:t>
            </w:r>
            <w:r>
              <w:rPr>
                <w:sz w:val="24"/>
              </w:rPr>
              <w:t>ser</w:t>
            </w:r>
            <w:r>
              <w:rPr>
                <w:spacing w:val="-12"/>
                <w:sz w:val="24"/>
              </w:rPr>
              <w:t xml:space="preserve"> </w:t>
            </w:r>
            <w:r>
              <w:rPr>
                <w:sz w:val="24"/>
              </w:rPr>
              <w:t xml:space="preserve">composto, no mínimo, pelos seguintes </w:t>
            </w:r>
            <w:r>
              <w:rPr>
                <w:spacing w:val="-2"/>
                <w:sz w:val="24"/>
              </w:rPr>
              <w:t xml:space="preserve"> elementos:</w:t>
            </w:r>
          </w:p>
          <w:p w:rsidR="008549A9" w:rsidRDefault="008549A9" w:rsidP="008549A9">
            <w:pPr>
              <w:pStyle w:val="TableParagraph"/>
              <w:numPr>
                <w:ilvl w:val="0"/>
                <w:numId w:val="14"/>
              </w:numPr>
              <w:tabs>
                <w:tab w:val="left" w:pos="269"/>
              </w:tabs>
              <w:spacing w:before="276"/>
              <w:ind w:right="124" w:firstLine="0"/>
              <w:rPr>
                <w:sz w:val="24"/>
              </w:rPr>
            </w:pPr>
            <w:r>
              <w:rPr>
                <w:sz w:val="24"/>
              </w:rPr>
              <w:t>*01 patamar* em madeira plástica, com aproximadamente 1,05 m x 1,05 m, na cor marrom, com acabamento superficial semelhante</w:t>
            </w:r>
            <w:r>
              <w:rPr>
                <w:spacing w:val="-11"/>
                <w:sz w:val="24"/>
              </w:rPr>
              <w:t xml:space="preserve"> </w:t>
            </w:r>
            <w:r>
              <w:rPr>
                <w:sz w:val="24"/>
              </w:rPr>
              <w:t>à</w:t>
            </w:r>
            <w:r>
              <w:rPr>
                <w:spacing w:val="-13"/>
                <w:sz w:val="24"/>
              </w:rPr>
              <w:t xml:space="preserve"> </w:t>
            </w:r>
            <w:r>
              <w:rPr>
                <w:sz w:val="24"/>
              </w:rPr>
              <w:t>madeira</w:t>
            </w:r>
            <w:r>
              <w:rPr>
                <w:spacing w:val="-11"/>
                <w:sz w:val="24"/>
              </w:rPr>
              <w:t xml:space="preserve"> </w:t>
            </w:r>
            <w:r>
              <w:rPr>
                <w:sz w:val="24"/>
              </w:rPr>
              <w:t>e</w:t>
            </w:r>
            <w:r>
              <w:rPr>
                <w:spacing w:val="-13"/>
                <w:sz w:val="24"/>
              </w:rPr>
              <w:t xml:space="preserve"> </w:t>
            </w:r>
            <w:r>
              <w:rPr>
                <w:sz w:val="24"/>
              </w:rPr>
              <w:t>estrutura de aço galvanizado;</w:t>
            </w:r>
          </w:p>
          <w:p w:rsidR="008549A9" w:rsidRDefault="008549A9" w:rsidP="008549A9">
            <w:pPr>
              <w:pStyle w:val="TableParagraph"/>
              <w:numPr>
                <w:ilvl w:val="0"/>
                <w:numId w:val="14"/>
              </w:numPr>
              <w:tabs>
                <w:tab w:val="left" w:pos="269"/>
              </w:tabs>
              <w:ind w:right="109" w:firstLine="0"/>
              <w:rPr>
                <w:sz w:val="24"/>
              </w:rPr>
            </w:pPr>
            <w:r>
              <w:rPr>
                <w:sz w:val="24"/>
              </w:rPr>
              <w:t>*01 torre* em madeira plástica, com altura aproximada do patamar</w:t>
            </w:r>
            <w:r>
              <w:rPr>
                <w:spacing w:val="-10"/>
                <w:sz w:val="24"/>
              </w:rPr>
              <w:t xml:space="preserve"> </w:t>
            </w:r>
            <w:r>
              <w:rPr>
                <w:sz w:val="24"/>
              </w:rPr>
              <w:t>de</w:t>
            </w:r>
            <w:r>
              <w:rPr>
                <w:spacing w:val="-10"/>
                <w:sz w:val="24"/>
              </w:rPr>
              <w:t xml:space="preserve"> </w:t>
            </w:r>
            <w:r>
              <w:rPr>
                <w:sz w:val="24"/>
              </w:rPr>
              <w:t>1,20</w:t>
            </w:r>
            <w:r>
              <w:rPr>
                <w:spacing w:val="-10"/>
                <w:sz w:val="24"/>
              </w:rPr>
              <w:t xml:space="preserve"> </w:t>
            </w:r>
            <w:r>
              <w:rPr>
                <w:sz w:val="24"/>
              </w:rPr>
              <w:t>m,</w:t>
            </w:r>
            <w:r>
              <w:rPr>
                <w:spacing w:val="-9"/>
                <w:sz w:val="24"/>
              </w:rPr>
              <w:t xml:space="preserve"> </w:t>
            </w:r>
            <w:r>
              <w:rPr>
                <w:sz w:val="24"/>
              </w:rPr>
              <w:t>composta</w:t>
            </w:r>
            <w:r>
              <w:rPr>
                <w:spacing w:val="-8"/>
                <w:sz w:val="24"/>
              </w:rPr>
              <w:t xml:space="preserve"> </w:t>
            </w:r>
            <w:r>
              <w:rPr>
                <w:sz w:val="24"/>
              </w:rPr>
              <w:t>por 04</w:t>
            </w:r>
            <w:r>
              <w:rPr>
                <w:spacing w:val="-7"/>
                <w:sz w:val="24"/>
              </w:rPr>
              <w:t xml:space="preserve"> </w:t>
            </w:r>
            <w:r>
              <w:rPr>
                <w:sz w:val="24"/>
              </w:rPr>
              <w:t>colunas</w:t>
            </w:r>
            <w:r>
              <w:rPr>
                <w:spacing w:val="-7"/>
                <w:sz w:val="24"/>
              </w:rPr>
              <w:t xml:space="preserve"> </w:t>
            </w:r>
            <w:r>
              <w:rPr>
                <w:sz w:val="24"/>
              </w:rPr>
              <w:t>com</w:t>
            </w:r>
            <w:r>
              <w:rPr>
                <w:spacing w:val="-7"/>
                <w:sz w:val="24"/>
              </w:rPr>
              <w:t xml:space="preserve"> </w:t>
            </w:r>
            <w:r>
              <w:rPr>
                <w:sz w:val="24"/>
              </w:rPr>
              <w:t>perfil</w:t>
            </w:r>
            <w:r>
              <w:rPr>
                <w:spacing w:val="-9"/>
                <w:sz w:val="24"/>
              </w:rPr>
              <w:t xml:space="preserve"> </w:t>
            </w:r>
            <w:r>
              <w:rPr>
                <w:sz w:val="24"/>
              </w:rPr>
              <w:t>aproximado de 11 cm x 11 cm e comprimento compatível com a instalação;</w:t>
            </w:r>
          </w:p>
          <w:p w:rsidR="008549A9" w:rsidRDefault="008549A9" w:rsidP="008549A9">
            <w:pPr>
              <w:pStyle w:val="TableParagraph"/>
              <w:numPr>
                <w:ilvl w:val="0"/>
                <w:numId w:val="14"/>
              </w:numPr>
              <w:tabs>
                <w:tab w:val="left" w:pos="269"/>
              </w:tabs>
              <w:ind w:right="110" w:firstLine="0"/>
              <w:rPr>
                <w:sz w:val="24"/>
              </w:rPr>
            </w:pPr>
            <w:r>
              <w:rPr>
                <w:sz w:val="24"/>
              </w:rPr>
              <w:t>*01 cobertura de telhado*, com design</w:t>
            </w:r>
            <w:r>
              <w:rPr>
                <w:spacing w:val="-15"/>
                <w:sz w:val="24"/>
              </w:rPr>
              <w:t xml:space="preserve"> </w:t>
            </w:r>
            <w:r>
              <w:rPr>
                <w:sz w:val="24"/>
              </w:rPr>
              <w:t>tipo</w:t>
            </w:r>
            <w:r>
              <w:rPr>
                <w:spacing w:val="-15"/>
                <w:sz w:val="24"/>
              </w:rPr>
              <w:t xml:space="preserve"> </w:t>
            </w:r>
            <w:r>
              <w:rPr>
                <w:sz w:val="24"/>
              </w:rPr>
              <w:t>chinês,</w:t>
            </w:r>
            <w:r>
              <w:rPr>
                <w:spacing w:val="-17"/>
                <w:sz w:val="24"/>
              </w:rPr>
              <w:t xml:space="preserve"> </w:t>
            </w:r>
            <w:r>
              <w:rPr>
                <w:sz w:val="24"/>
              </w:rPr>
              <w:t>confeccionada em polietileno pigmentado;</w:t>
            </w:r>
          </w:p>
          <w:p w:rsidR="008549A9" w:rsidRDefault="008549A9" w:rsidP="008549A9">
            <w:pPr>
              <w:pStyle w:val="TableParagraph"/>
              <w:numPr>
                <w:ilvl w:val="0"/>
                <w:numId w:val="14"/>
              </w:numPr>
              <w:tabs>
                <w:tab w:val="left" w:pos="269"/>
              </w:tabs>
              <w:ind w:right="121" w:firstLine="0"/>
              <w:rPr>
                <w:sz w:val="24"/>
              </w:rPr>
            </w:pPr>
            <w:r>
              <w:rPr>
                <w:sz w:val="24"/>
              </w:rPr>
              <w:t>*01 guarda-corpo*, para fechamento da torre, com design tipo</w:t>
            </w:r>
            <w:r>
              <w:rPr>
                <w:spacing w:val="-14"/>
                <w:sz w:val="24"/>
              </w:rPr>
              <w:t xml:space="preserve"> </w:t>
            </w:r>
            <w:r>
              <w:rPr>
                <w:sz w:val="24"/>
              </w:rPr>
              <w:t>cerquinha,</w:t>
            </w:r>
            <w:r>
              <w:rPr>
                <w:spacing w:val="-16"/>
                <w:sz w:val="24"/>
              </w:rPr>
              <w:t xml:space="preserve"> </w:t>
            </w:r>
            <w:r>
              <w:rPr>
                <w:sz w:val="24"/>
              </w:rPr>
              <w:t>confeccionado</w:t>
            </w:r>
            <w:r>
              <w:rPr>
                <w:spacing w:val="-14"/>
                <w:sz w:val="24"/>
              </w:rPr>
              <w:t xml:space="preserve"> </w:t>
            </w:r>
            <w:r>
              <w:rPr>
                <w:sz w:val="24"/>
              </w:rPr>
              <w:t>em polietileno pigmentado;</w:t>
            </w:r>
          </w:p>
          <w:p w:rsidR="008549A9" w:rsidRDefault="008549A9" w:rsidP="008549A9">
            <w:pPr>
              <w:pStyle w:val="TableParagraph"/>
              <w:numPr>
                <w:ilvl w:val="0"/>
                <w:numId w:val="14"/>
              </w:numPr>
              <w:tabs>
                <w:tab w:val="left" w:pos="269"/>
              </w:tabs>
              <w:ind w:right="336" w:firstLine="0"/>
              <w:rPr>
                <w:sz w:val="24"/>
              </w:rPr>
            </w:pPr>
            <w:r>
              <w:rPr>
                <w:sz w:val="24"/>
              </w:rPr>
              <w:t>*01</w:t>
            </w:r>
            <w:r>
              <w:rPr>
                <w:spacing w:val="-12"/>
                <w:sz w:val="24"/>
              </w:rPr>
              <w:t xml:space="preserve"> </w:t>
            </w:r>
            <w:r>
              <w:rPr>
                <w:sz w:val="24"/>
              </w:rPr>
              <w:t>escada*,</w:t>
            </w:r>
            <w:r>
              <w:rPr>
                <w:spacing w:val="-11"/>
                <w:sz w:val="24"/>
              </w:rPr>
              <w:t xml:space="preserve"> </w:t>
            </w:r>
            <w:r>
              <w:rPr>
                <w:sz w:val="24"/>
              </w:rPr>
              <w:t>com</w:t>
            </w:r>
            <w:r>
              <w:rPr>
                <w:spacing w:val="-11"/>
                <w:sz w:val="24"/>
              </w:rPr>
              <w:t xml:space="preserve"> </w:t>
            </w:r>
            <w:r>
              <w:rPr>
                <w:sz w:val="24"/>
              </w:rPr>
              <w:t>05</w:t>
            </w:r>
            <w:r>
              <w:rPr>
                <w:spacing w:val="-11"/>
                <w:sz w:val="24"/>
              </w:rPr>
              <w:t xml:space="preserve"> </w:t>
            </w:r>
            <w:r>
              <w:rPr>
                <w:sz w:val="24"/>
              </w:rPr>
              <w:t xml:space="preserve">degraus, compatível com patamar de aproximadamente 1,20 m de </w:t>
            </w:r>
            <w:r>
              <w:rPr>
                <w:spacing w:val="-2"/>
                <w:sz w:val="24"/>
              </w:rPr>
              <w:t>altura;</w:t>
            </w:r>
          </w:p>
          <w:p w:rsidR="008549A9" w:rsidRDefault="008549A9" w:rsidP="008549A9">
            <w:pPr>
              <w:pStyle w:val="TableParagraph"/>
              <w:numPr>
                <w:ilvl w:val="0"/>
                <w:numId w:val="14"/>
              </w:numPr>
              <w:tabs>
                <w:tab w:val="left" w:pos="269"/>
              </w:tabs>
              <w:ind w:right="188" w:firstLine="0"/>
              <w:rPr>
                <w:sz w:val="24"/>
              </w:rPr>
            </w:pPr>
            <w:r>
              <w:rPr>
                <w:sz w:val="24"/>
              </w:rPr>
              <w:t>*01 par de corrimãos* para a escada, confeccionados em tubos de aço galvanizado, com pintura</w:t>
            </w:r>
            <w:r>
              <w:rPr>
                <w:spacing w:val="-11"/>
                <w:sz w:val="24"/>
              </w:rPr>
              <w:t xml:space="preserve"> </w:t>
            </w:r>
            <w:r>
              <w:rPr>
                <w:sz w:val="24"/>
              </w:rPr>
              <w:t>eletrostática</w:t>
            </w:r>
            <w:r>
              <w:rPr>
                <w:spacing w:val="-10"/>
                <w:sz w:val="24"/>
              </w:rPr>
              <w:t xml:space="preserve"> </w:t>
            </w:r>
            <w:r>
              <w:rPr>
                <w:sz w:val="24"/>
              </w:rPr>
              <w:t>a</w:t>
            </w:r>
            <w:r>
              <w:rPr>
                <w:spacing w:val="-11"/>
                <w:sz w:val="24"/>
              </w:rPr>
              <w:t xml:space="preserve"> </w:t>
            </w:r>
            <w:r>
              <w:rPr>
                <w:sz w:val="24"/>
              </w:rPr>
              <w:t>pó</w:t>
            </w:r>
            <w:r>
              <w:rPr>
                <w:spacing w:val="-11"/>
                <w:sz w:val="24"/>
              </w:rPr>
              <w:t xml:space="preserve"> </w:t>
            </w:r>
            <w:r>
              <w:rPr>
                <w:sz w:val="24"/>
              </w:rPr>
              <w:t>atóxica;</w:t>
            </w:r>
          </w:p>
          <w:p w:rsidR="008549A9" w:rsidRDefault="008549A9" w:rsidP="008549A9">
            <w:pPr>
              <w:pStyle w:val="TableParagraph"/>
              <w:numPr>
                <w:ilvl w:val="0"/>
                <w:numId w:val="14"/>
              </w:numPr>
              <w:tabs>
                <w:tab w:val="left" w:pos="269"/>
              </w:tabs>
              <w:ind w:right="136" w:firstLine="0"/>
              <w:rPr>
                <w:sz w:val="24"/>
              </w:rPr>
            </w:pPr>
            <w:r>
              <w:rPr>
                <w:sz w:val="24"/>
              </w:rPr>
              <w:t>*01 sistema de escalada por cordas*,</w:t>
            </w:r>
            <w:r>
              <w:rPr>
                <w:spacing w:val="-15"/>
                <w:sz w:val="24"/>
              </w:rPr>
              <w:t xml:space="preserve"> </w:t>
            </w:r>
            <w:r>
              <w:rPr>
                <w:sz w:val="24"/>
              </w:rPr>
              <w:t>compatível</w:t>
            </w:r>
            <w:r>
              <w:rPr>
                <w:spacing w:val="-15"/>
                <w:sz w:val="24"/>
              </w:rPr>
              <w:t xml:space="preserve"> </w:t>
            </w:r>
            <w:r>
              <w:rPr>
                <w:sz w:val="24"/>
              </w:rPr>
              <w:t>com</w:t>
            </w:r>
            <w:r>
              <w:rPr>
                <w:spacing w:val="-15"/>
                <w:sz w:val="24"/>
              </w:rPr>
              <w:t xml:space="preserve"> </w:t>
            </w:r>
            <w:r>
              <w:rPr>
                <w:sz w:val="24"/>
              </w:rPr>
              <w:t xml:space="preserve">patamar de aproximadamente 1,20 m, confeccionado em corda de poliéster e tubos de aço </w:t>
            </w:r>
            <w:r>
              <w:rPr>
                <w:spacing w:val="-2"/>
                <w:sz w:val="24"/>
              </w:rPr>
              <w:t>galvanizado;</w:t>
            </w:r>
          </w:p>
          <w:p w:rsidR="008549A9" w:rsidRDefault="008549A9" w:rsidP="008549A9">
            <w:pPr>
              <w:pStyle w:val="TableParagraph"/>
              <w:numPr>
                <w:ilvl w:val="0"/>
                <w:numId w:val="14"/>
              </w:numPr>
              <w:tabs>
                <w:tab w:val="left" w:pos="269"/>
              </w:tabs>
              <w:ind w:right="203" w:firstLine="0"/>
              <w:rPr>
                <w:sz w:val="24"/>
              </w:rPr>
            </w:pPr>
            <w:r>
              <w:rPr>
                <w:sz w:val="24"/>
              </w:rPr>
              <w:t>*01 par de pega-mãos*, para apoio nas colunas da torre, confeccionados</w:t>
            </w:r>
            <w:r>
              <w:rPr>
                <w:spacing w:val="-12"/>
                <w:sz w:val="24"/>
              </w:rPr>
              <w:t xml:space="preserve"> </w:t>
            </w:r>
            <w:r>
              <w:rPr>
                <w:sz w:val="24"/>
              </w:rPr>
              <w:t>em</w:t>
            </w:r>
            <w:r>
              <w:rPr>
                <w:spacing w:val="-12"/>
                <w:sz w:val="24"/>
              </w:rPr>
              <w:t xml:space="preserve"> </w:t>
            </w:r>
            <w:r>
              <w:rPr>
                <w:sz w:val="24"/>
              </w:rPr>
              <w:t>tubos</w:t>
            </w:r>
            <w:r>
              <w:rPr>
                <w:spacing w:val="-12"/>
                <w:sz w:val="24"/>
              </w:rPr>
              <w:t xml:space="preserve"> </w:t>
            </w:r>
            <w:r>
              <w:rPr>
                <w:sz w:val="24"/>
              </w:rPr>
              <w:t>de</w:t>
            </w:r>
            <w:r>
              <w:rPr>
                <w:spacing w:val="-12"/>
                <w:sz w:val="24"/>
              </w:rPr>
              <w:t xml:space="preserve"> </w:t>
            </w:r>
            <w:r>
              <w:rPr>
                <w:sz w:val="24"/>
              </w:rPr>
              <w:t>aço galvanizado, com pintura eletrostática a pó atóxica;</w:t>
            </w:r>
          </w:p>
          <w:p w:rsidR="008549A9" w:rsidRDefault="008549A9" w:rsidP="008549A9">
            <w:pPr>
              <w:pStyle w:val="TableParagraph"/>
              <w:numPr>
                <w:ilvl w:val="0"/>
                <w:numId w:val="14"/>
              </w:numPr>
              <w:tabs>
                <w:tab w:val="left" w:pos="269"/>
              </w:tabs>
              <w:ind w:right="188" w:firstLine="0"/>
              <w:rPr>
                <w:sz w:val="24"/>
              </w:rPr>
            </w:pPr>
            <w:r>
              <w:rPr>
                <w:sz w:val="24"/>
              </w:rPr>
              <w:t>*01 estrutura de balanço*, anexa</w:t>
            </w:r>
            <w:r>
              <w:rPr>
                <w:spacing w:val="-5"/>
                <w:sz w:val="24"/>
              </w:rPr>
              <w:t xml:space="preserve"> </w:t>
            </w:r>
            <w:r>
              <w:rPr>
                <w:sz w:val="24"/>
              </w:rPr>
              <w:t>à</w:t>
            </w:r>
            <w:r>
              <w:rPr>
                <w:spacing w:val="-5"/>
                <w:sz w:val="24"/>
              </w:rPr>
              <w:t xml:space="preserve"> </w:t>
            </w:r>
            <w:r>
              <w:rPr>
                <w:sz w:val="24"/>
              </w:rPr>
              <w:t>torre,</w:t>
            </w:r>
            <w:r>
              <w:rPr>
                <w:spacing w:val="-4"/>
                <w:sz w:val="24"/>
              </w:rPr>
              <w:t xml:space="preserve"> </w:t>
            </w:r>
            <w:r>
              <w:rPr>
                <w:sz w:val="24"/>
              </w:rPr>
              <w:t>confeccionada</w:t>
            </w:r>
            <w:r>
              <w:rPr>
                <w:spacing w:val="-5"/>
                <w:sz w:val="24"/>
              </w:rPr>
              <w:t xml:space="preserve"> </w:t>
            </w:r>
            <w:r>
              <w:rPr>
                <w:sz w:val="24"/>
              </w:rPr>
              <w:t>em tubos de aço galvanizado, com pintura</w:t>
            </w:r>
            <w:r>
              <w:rPr>
                <w:spacing w:val="-11"/>
                <w:sz w:val="24"/>
              </w:rPr>
              <w:t xml:space="preserve"> </w:t>
            </w:r>
            <w:r>
              <w:rPr>
                <w:sz w:val="24"/>
              </w:rPr>
              <w:t>eletrostática</w:t>
            </w:r>
            <w:r>
              <w:rPr>
                <w:spacing w:val="-10"/>
                <w:sz w:val="24"/>
              </w:rPr>
              <w:t xml:space="preserve"> </w:t>
            </w:r>
            <w:r>
              <w:rPr>
                <w:sz w:val="24"/>
              </w:rPr>
              <w:t>a</w:t>
            </w:r>
            <w:r>
              <w:rPr>
                <w:spacing w:val="-11"/>
                <w:sz w:val="24"/>
              </w:rPr>
              <w:t xml:space="preserve"> </w:t>
            </w:r>
            <w:r>
              <w:rPr>
                <w:sz w:val="24"/>
              </w:rPr>
              <w:t>pó</w:t>
            </w:r>
            <w:r>
              <w:rPr>
                <w:spacing w:val="-11"/>
                <w:sz w:val="24"/>
              </w:rPr>
              <w:t xml:space="preserve"> </w:t>
            </w:r>
            <w:r>
              <w:rPr>
                <w:sz w:val="24"/>
              </w:rPr>
              <w:t>atóxica;</w:t>
            </w:r>
          </w:p>
          <w:p w:rsidR="00ED4EB6" w:rsidRDefault="008549A9" w:rsidP="008549A9">
            <w:pPr>
              <w:pStyle w:val="TableParagraph"/>
              <w:spacing w:line="276" w:lineRule="auto"/>
              <w:ind w:left="0" w:right="105"/>
              <w:jc w:val="both"/>
              <w:rPr>
                <w:sz w:val="24"/>
              </w:rPr>
            </w:pPr>
            <w:r>
              <w:rPr>
                <w:sz w:val="24"/>
              </w:rPr>
              <w:t>*01 assento de balanço*, confeccionado em polietileno pigmentado, com correntes de aço</w:t>
            </w:r>
            <w:r>
              <w:rPr>
                <w:spacing w:val="-14"/>
                <w:sz w:val="24"/>
              </w:rPr>
              <w:t xml:space="preserve"> </w:t>
            </w:r>
            <w:r>
              <w:rPr>
                <w:sz w:val="24"/>
              </w:rPr>
              <w:t>galvanizado</w:t>
            </w:r>
            <w:r>
              <w:rPr>
                <w:spacing w:val="-15"/>
                <w:sz w:val="24"/>
              </w:rPr>
              <w:t xml:space="preserve"> </w:t>
            </w:r>
            <w:r>
              <w:rPr>
                <w:sz w:val="24"/>
              </w:rPr>
              <w:t>e</w:t>
            </w:r>
            <w:r>
              <w:rPr>
                <w:spacing w:val="-16"/>
                <w:sz w:val="24"/>
              </w:rPr>
              <w:t xml:space="preserve"> </w:t>
            </w:r>
            <w:r>
              <w:rPr>
                <w:sz w:val="24"/>
              </w:rPr>
              <w:t>componentes de fixação adequados;</w:t>
            </w:r>
          </w:p>
          <w:p w:rsidR="008549A9" w:rsidRDefault="008549A9" w:rsidP="008549A9">
            <w:pPr>
              <w:pStyle w:val="TableParagraph"/>
              <w:numPr>
                <w:ilvl w:val="0"/>
                <w:numId w:val="15"/>
              </w:numPr>
              <w:tabs>
                <w:tab w:val="left" w:pos="269"/>
              </w:tabs>
              <w:spacing w:before="1"/>
              <w:ind w:right="429" w:firstLine="0"/>
              <w:rPr>
                <w:sz w:val="24"/>
              </w:rPr>
            </w:pPr>
            <w:r>
              <w:rPr>
                <w:sz w:val="24"/>
              </w:rPr>
              <w:lastRenderedPageBreak/>
              <w:t>*01 escorregador tubular*, composto</w:t>
            </w:r>
            <w:r>
              <w:rPr>
                <w:spacing w:val="-12"/>
                <w:sz w:val="24"/>
              </w:rPr>
              <w:t xml:space="preserve"> </w:t>
            </w:r>
            <w:r>
              <w:rPr>
                <w:sz w:val="24"/>
              </w:rPr>
              <w:t>por</w:t>
            </w:r>
            <w:r>
              <w:rPr>
                <w:spacing w:val="-12"/>
                <w:sz w:val="24"/>
              </w:rPr>
              <w:t xml:space="preserve"> </w:t>
            </w:r>
            <w:r>
              <w:rPr>
                <w:sz w:val="24"/>
              </w:rPr>
              <w:t>flange,</w:t>
            </w:r>
            <w:r>
              <w:rPr>
                <w:spacing w:val="-11"/>
                <w:sz w:val="24"/>
              </w:rPr>
              <w:t xml:space="preserve"> </w:t>
            </w:r>
            <w:r>
              <w:rPr>
                <w:sz w:val="24"/>
              </w:rPr>
              <w:t>seção</w:t>
            </w:r>
            <w:r>
              <w:rPr>
                <w:spacing w:val="-10"/>
                <w:sz w:val="24"/>
              </w:rPr>
              <w:t xml:space="preserve"> </w:t>
            </w:r>
            <w:r>
              <w:rPr>
                <w:sz w:val="24"/>
              </w:rPr>
              <w:t>de saída, curvas e demais elementos necessários à sua montagem, confeccionado em polietileno rotomoldado;</w:t>
            </w:r>
          </w:p>
          <w:p w:rsidR="008549A9" w:rsidRDefault="008549A9" w:rsidP="008549A9">
            <w:pPr>
              <w:pStyle w:val="TableParagraph"/>
              <w:numPr>
                <w:ilvl w:val="0"/>
                <w:numId w:val="15"/>
              </w:numPr>
              <w:tabs>
                <w:tab w:val="left" w:pos="269"/>
              </w:tabs>
              <w:ind w:right="215" w:firstLine="0"/>
              <w:rPr>
                <w:sz w:val="24"/>
              </w:rPr>
            </w:pPr>
            <w:r>
              <w:rPr>
                <w:sz w:val="24"/>
              </w:rPr>
              <w:t>*01 conjunto de elementos de fixação*, adequado ao sistema de instalação, podendo compreender</w:t>
            </w:r>
            <w:r>
              <w:rPr>
                <w:spacing w:val="-15"/>
                <w:sz w:val="24"/>
              </w:rPr>
              <w:t xml:space="preserve"> </w:t>
            </w:r>
            <w:r>
              <w:rPr>
                <w:sz w:val="24"/>
              </w:rPr>
              <w:t>peças</w:t>
            </w:r>
            <w:r>
              <w:rPr>
                <w:spacing w:val="-15"/>
                <w:sz w:val="24"/>
              </w:rPr>
              <w:t xml:space="preserve"> </w:t>
            </w:r>
            <w:r>
              <w:rPr>
                <w:sz w:val="24"/>
              </w:rPr>
              <w:t>para</w:t>
            </w:r>
            <w:r>
              <w:rPr>
                <w:spacing w:val="-14"/>
                <w:sz w:val="24"/>
              </w:rPr>
              <w:t xml:space="preserve"> </w:t>
            </w:r>
            <w:r>
              <w:rPr>
                <w:sz w:val="24"/>
              </w:rPr>
              <w:t>fixação ao solo ou sistema de chumbamento,</w:t>
            </w:r>
            <w:r>
              <w:rPr>
                <w:spacing w:val="-2"/>
                <w:sz w:val="24"/>
              </w:rPr>
              <w:t xml:space="preserve"> </w:t>
            </w:r>
            <w:r>
              <w:rPr>
                <w:sz w:val="24"/>
              </w:rPr>
              <w:t>conforme</w:t>
            </w:r>
            <w:r>
              <w:rPr>
                <w:spacing w:val="-1"/>
                <w:sz w:val="24"/>
              </w:rPr>
              <w:t xml:space="preserve"> </w:t>
            </w:r>
            <w:r>
              <w:rPr>
                <w:sz w:val="24"/>
              </w:rPr>
              <w:t>projeto e especificação do fabricante.</w:t>
            </w:r>
          </w:p>
          <w:p w:rsidR="008549A9" w:rsidRDefault="008549A9" w:rsidP="008549A9">
            <w:pPr>
              <w:pStyle w:val="TableParagraph"/>
              <w:rPr>
                <w:rFonts w:ascii="Arial"/>
                <w:b/>
                <w:sz w:val="24"/>
              </w:rPr>
            </w:pPr>
          </w:p>
          <w:p w:rsidR="008549A9" w:rsidRDefault="008549A9" w:rsidP="008549A9">
            <w:pPr>
              <w:pStyle w:val="TableParagraph"/>
              <w:ind w:left="110"/>
              <w:rPr>
                <w:sz w:val="24"/>
              </w:rPr>
            </w:pPr>
            <w:r>
              <w:rPr>
                <w:sz w:val="24"/>
              </w:rPr>
              <w:t>###</w:t>
            </w:r>
            <w:r>
              <w:rPr>
                <w:spacing w:val="-3"/>
                <w:sz w:val="24"/>
              </w:rPr>
              <w:t xml:space="preserve"> </w:t>
            </w:r>
            <w:r>
              <w:rPr>
                <w:spacing w:val="-2"/>
                <w:sz w:val="24"/>
              </w:rPr>
              <w:t>Materiais</w:t>
            </w:r>
          </w:p>
          <w:p w:rsidR="008549A9" w:rsidRDefault="008549A9" w:rsidP="008549A9">
            <w:pPr>
              <w:pStyle w:val="TableParagraph"/>
              <w:rPr>
                <w:rFonts w:ascii="Arial"/>
                <w:b/>
                <w:sz w:val="24"/>
              </w:rPr>
            </w:pPr>
          </w:p>
          <w:p w:rsidR="008549A9" w:rsidRDefault="008549A9" w:rsidP="008549A9">
            <w:pPr>
              <w:pStyle w:val="TableParagraph"/>
              <w:ind w:left="110" w:right="162"/>
              <w:rPr>
                <w:sz w:val="24"/>
              </w:rPr>
            </w:pPr>
            <w:r>
              <w:rPr>
                <w:sz w:val="24"/>
              </w:rPr>
              <w:t>A estrutura deverá utilizar materiais resistentes às intempéries</w:t>
            </w:r>
            <w:r>
              <w:rPr>
                <w:spacing w:val="-11"/>
                <w:sz w:val="24"/>
              </w:rPr>
              <w:t xml:space="preserve"> </w:t>
            </w:r>
            <w:r>
              <w:rPr>
                <w:sz w:val="24"/>
              </w:rPr>
              <w:t>e</w:t>
            </w:r>
            <w:r>
              <w:rPr>
                <w:spacing w:val="-12"/>
                <w:sz w:val="24"/>
              </w:rPr>
              <w:t xml:space="preserve"> </w:t>
            </w:r>
            <w:r>
              <w:rPr>
                <w:sz w:val="24"/>
              </w:rPr>
              <w:t>adequados</w:t>
            </w:r>
            <w:r>
              <w:rPr>
                <w:spacing w:val="-12"/>
                <w:sz w:val="24"/>
              </w:rPr>
              <w:t xml:space="preserve"> </w:t>
            </w:r>
            <w:r>
              <w:rPr>
                <w:sz w:val="24"/>
              </w:rPr>
              <w:t>ao</w:t>
            </w:r>
            <w:r>
              <w:rPr>
                <w:spacing w:val="-11"/>
                <w:sz w:val="24"/>
              </w:rPr>
              <w:t xml:space="preserve"> </w:t>
            </w:r>
            <w:r>
              <w:rPr>
                <w:sz w:val="24"/>
              </w:rPr>
              <w:t xml:space="preserve">uso externo, compreendendo, no </w:t>
            </w:r>
            <w:r>
              <w:rPr>
                <w:spacing w:val="-2"/>
                <w:sz w:val="24"/>
              </w:rPr>
              <w:t>mínimo:</w:t>
            </w:r>
          </w:p>
          <w:p w:rsidR="008549A9" w:rsidRDefault="008549A9" w:rsidP="008549A9">
            <w:pPr>
              <w:pStyle w:val="TableParagraph"/>
              <w:rPr>
                <w:rFonts w:ascii="Arial"/>
                <w:b/>
                <w:sz w:val="24"/>
              </w:rPr>
            </w:pPr>
          </w:p>
          <w:p w:rsidR="008549A9" w:rsidRDefault="008549A9" w:rsidP="008549A9">
            <w:pPr>
              <w:pStyle w:val="TableParagraph"/>
              <w:ind w:left="110" w:right="162"/>
              <w:rPr>
                <w:sz w:val="24"/>
              </w:rPr>
            </w:pPr>
            <w:r>
              <w:rPr>
                <w:sz w:val="24"/>
              </w:rPr>
              <w:t>*a)*</w:t>
            </w:r>
            <w:r>
              <w:rPr>
                <w:spacing w:val="-11"/>
                <w:sz w:val="24"/>
              </w:rPr>
              <w:t xml:space="preserve"> </w:t>
            </w:r>
            <w:r>
              <w:rPr>
                <w:sz w:val="24"/>
              </w:rPr>
              <w:t>madeira</w:t>
            </w:r>
            <w:r>
              <w:rPr>
                <w:spacing w:val="-11"/>
                <w:sz w:val="24"/>
              </w:rPr>
              <w:t xml:space="preserve"> </w:t>
            </w:r>
            <w:r>
              <w:rPr>
                <w:sz w:val="24"/>
              </w:rPr>
              <w:t>plástica</w:t>
            </w:r>
            <w:r>
              <w:rPr>
                <w:spacing w:val="-11"/>
                <w:sz w:val="24"/>
              </w:rPr>
              <w:t xml:space="preserve"> </w:t>
            </w:r>
            <w:r>
              <w:rPr>
                <w:sz w:val="24"/>
              </w:rPr>
              <w:t>produzida</w:t>
            </w:r>
            <w:r>
              <w:rPr>
                <w:spacing w:val="-11"/>
                <w:sz w:val="24"/>
              </w:rPr>
              <w:t xml:space="preserve"> </w:t>
            </w:r>
            <w:r>
              <w:rPr>
                <w:sz w:val="24"/>
              </w:rPr>
              <w:t>a partir de material plástico reciclado, processado, aglomerado e pigmentado, com acabamento superficial semelhante à madeira;</w:t>
            </w:r>
          </w:p>
          <w:p w:rsidR="008549A9" w:rsidRDefault="008549A9" w:rsidP="008549A9">
            <w:pPr>
              <w:pStyle w:val="TableParagraph"/>
              <w:rPr>
                <w:rFonts w:ascii="Arial"/>
                <w:b/>
                <w:sz w:val="24"/>
              </w:rPr>
            </w:pPr>
          </w:p>
          <w:p w:rsidR="008549A9" w:rsidRDefault="008549A9" w:rsidP="008549A9">
            <w:pPr>
              <w:pStyle w:val="TableParagraph"/>
              <w:ind w:left="110"/>
              <w:rPr>
                <w:sz w:val="24"/>
              </w:rPr>
            </w:pPr>
            <w:r>
              <w:rPr>
                <w:sz w:val="24"/>
              </w:rPr>
              <w:t>*b)* polietileno rotomoldado pigmentado, com aditivo de proteção contra radiação ultravioleta</w:t>
            </w:r>
            <w:r>
              <w:rPr>
                <w:spacing w:val="-15"/>
                <w:sz w:val="24"/>
              </w:rPr>
              <w:t xml:space="preserve"> </w:t>
            </w:r>
            <w:r>
              <w:rPr>
                <w:sz w:val="24"/>
              </w:rPr>
              <w:t>(UV),</w:t>
            </w:r>
            <w:r>
              <w:rPr>
                <w:spacing w:val="-16"/>
                <w:sz w:val="24"/>
              </w:rPr>
              <w:t xml:space="preserve"> </w:t>
            </w:r>
            <w:r>
              <w:rPr>
                <w:sz w:val="24"/>
              </w:rPr>
              <w:t>destinado</w:t>
            </w:r>
            <w:r>
              <w:rPr>
                <w:spacing w:val="-15"/>
                <w:sz w:val="24"/>
              </w:rPr>
              <w:t xml:space="preserve"> </w:t>
            </w:r>
            <w:r>
              <w:rPr>
                <w:sz w:val="24"/>
              </w:rPr>
              <w:t>às peças plásticas;</w:t>
            </w:r>
          </w:p>
          <w:p w:rsidR="008549A9" w:rsidRDefault="008549A9" w:rsidP="008549A9">
            <w:pPr>
              <w:pStyle w:val="TableParagraph"/>
              <w:rPr>
                <w:rFonts w:ascii="Arial"/>
                <w:b/>
                <w:sz w:val="24"/>
              </w:rPr>
            </w:pPr>
          </w:p>
          <w:p w:rsidR="008549A9" w:rsidRDefault="008549A9" w:rsidP="008549A9">
            <w:pPr>
              <w:pStyle w:val="TableParagraph"/>
              <w:ind w:left="110" w:right="162"/>
              <w:rPr>
                <w:sz w:val="24"/>
              </w:rPr>
            </w:pPr>
            <w:r>
              <w:rPr>
                <w:sz w:val="24"/>
              </w:rPr>
              <w:t>*c)* tubos e componentes metálicos</w:t>
            </w:r>
            <w:r>
              <w:rPr>
                <w:spacing w:val="-14"/>
                <w:sz w:val="24"/>
              </w:rPr>
              <w:t xml:space="preserve"> </w:t>
            </w:r>
            <w:r>
              <w:rPr>
                <w:sz w:val="24"/>
              </w:rPr>
              <w:t>em</w:t>
            </w:r>
            <w:r>
              <w:rPr>
                <w:spacing w:val="-14"/>
                <w:sz w:val="24"/>
              </w:rPr>
              <w:t xml:space="preserve"> </w:t>
            </w:r>
            <w:r>
              <w:rPr>
                <w:sz w:val="24"/>
              </w:rPr>
              <w:t>aço</w:t>
            </w:r>
            <w:r>
              <w:rPr>
                <w:spacing w:val="-14"/>
                <w:sz w:val="24"/>
              </w:rPr>
              <w:t xml:space="preserve"> </w:t>
            </w:r>
            <w:r>
              <w:rPr>
                <w:sz w:val="24"/>
              </w:rPr>
              <w:t>galvanizado, com proteção anticorrosiva adequada ao uso externo;</w:t>
            </w:r>
          </w:p>
          <w:p w:rsidR="008549A9" w:rsidRDefault="008549A9" w:rsidP="008549A9">
            <w:pPr>
              <w:pStyle w:val="TableParagraph"/>
              <w:rPr>
                <w:rFonts w:ascii="Arial"/>
                <w:b/>
                <w:sz w:val="24"/>
              </w:rPr>
            </w:pPr>
          </w:p>
          <w:p w:rsidR="008549A9" w:rsidRDefault="008549A9" w:rsidP="008549A9">
            <w:pPr>
              <w:pStyle w:val="TableParagraph"/>
              <w:spacing w:before="1"/>
              <w:ind w:left="110" w:right="162"/>
              <w:rPr>
                <w:sz w:val="24"/>
              </w:rPr>
            </w:pPr>
            <w:r>
              <w:rPr>
                <w:sz w:val="24"/>
              </w:rPr>
              <w:t>*d)* cordas de poliéster ou material equivalente de resistência</w:t>
            </w:r>
            <w:r>
              <w:rPr>
                <w:spacing w:val="-14"/>
                <w:sz w:val="24"/>
              </w:rPr>
              <w:t xml:space="preserve"> </w:t>
            </w:r>
            <w:r>
              <w:rPr>
                <w:sz w:val="24"/>
              </w:rPr>
              <w:t>compatível</w:t>
            </w:r>
            <w:r>
              <w:rPr>
                <w:spacing w:val="-15"/>
                <w:sz w:val="24"/>
              </w:rPr>
              <w:t xml:space="preserve"> </w:t>
            </w:r>
            <w:r>
              <w:rPr>
                <w:sz w:val="24"/>
              </w:rPr>
              <w:t>com</w:t>
            </w:r>
            <w:r>
              <w:rPr>
                <w:spacing w:val="-14"/>
                <w:sz w:val="24"/>
              </w:rPr>
              <w:t xml:space="preserve"> </w:t>
            </w:r>
            <w:r>
              <w:rPr>
                <w:sz w:val="24"/>
              </w:rPr>
              <w:t>a finalidade do equipamento;</w:t>
            </w:r>
          </w:p>
          <w:p w:rsidR="008549A9" w:rsidRDefault="008549A9" w:rsidP="008549A9">
            <w:pPr>
              <w:pStyle w:val="TableParagraph"/>
              <w:spacing w:before="1"/>
              <w:ind w:left="110" w:right="30"/>
              <w:rPr>
                <w:sz w:val="24"/>
              </w:rPr>
            </w:pPr>
            <w:r>
              <w:rPr>
                <w:sz w:val="24"/>
              </w:rPr>
              <w:t>*e)* demais componentes, parafusos, buchas, correntes, elementos</w:t>
            </w:r>
            <w:r>
              <w:rPr>
                <w:spacing w:val="-10"/>
                <w:sz w:val="24"/>
              </w:rPr>
              <w:t xml:space="preserve"> </w:t>
            </w:r>
            <w:r>
              <w:rPr>
                <w:sz w:val="24"/>
              </w:rPr>
              <w:t>de</w:t>
            </w:r>
            <w:r>
              <w:rPr>
                <w:spacing w:val="-10"/>
                <w:sz w:val="24"/>
              </w:rPr>
              <w:t xml:space="preserve"> </w:t>
            </w:r>
            <w:r>
              <w:rPr>
                <w:sz w:val="24"/>
              </w:rPr>
              <w:t>ligação</w:t>
            </w:r>
            <w:r>
              <w:rPr>
                <w:spacing w:val="-12"/>
                <w:sz w:val="24"/>
              </w:rPr>
              <w:t xml:space="preserve"> </w:t>
            </w:r>
            <w:r>
              <w:rPr>
                <w:sz w:val="24"/>
              </w:rPr>
              <w:t>e</w:t>
            </w:r>
            <w:r>
              <w:rPr>
                <w:spacing w:val="-12"/>
                <w:sz w:val="24"/>
              </w:rPr>
              <w:t xml:space="preserve"> </w:t>
            </w:r>
            <w:r>
              <w:rPr>
                <w:sz w:val="24"/>
              </w:rPr>
              <w:t>fixação necessários à montagem e ao perfeito</w:t>
            </w:r>
            <w:r>
              <w:rPr>
                <w:spacing w:val="-17"/>
                <w:sz w:val="24"/>
              </w:rPr>
              <w:t xml:space="preserve"> </w:t>
            </w:r>
            <w:r>
              <w:rPr>
                <w:sz w:val="24"/>
              </w:rPr>
              <w:t>funcionamento</w:t>
            </w:r>
            <w:r>
              <w:rPr>
                <w:spacing w:val="-17"/>
                <w:sz w:val="24"/>
              </w:rPr>
              <w:t xml:space="preserve"> </w:t>
            </w:r>
            <w:r>
              <w:rPr>
                <w:sz w:val="24"/>
              </w:rPr>
              <w:t xml:space="preserve">do </w:t>
            </w:r>
            <w:r>
              <w:rPr>
                <w:spacing w:val="-2"/>
                <w:sz w:val="24"/>
              </w:rPr>
              <w:t>conjunto.</w:t>
            </w:r>
          </w:p>
          <w:p w:rsidR="008549A9" w:rsidRDefault="008549A9" w:rsidP="008549A9">
            <w:pPr>
              <w:pStyle w:val="TableParagraph"/>
              <w:spacing w:before="276"/>
              <w:ind w:left="110" w:right="162"/>
              <w:rPr>
                <w:sz w:val="24"/>
              </w:rPr>
            </w:pPr>
            <w:r>
              <w:rPr>
                <w:sz w:val="24"/>
              </w:rPr>
              <w:t>Os componentes plásticos deverão apresentar *cantos, bordas e superfícies adequadamente</w:t>
            </w:r>
            <w:r>
              <w:rPr>
                <w:spacing w:val="-17"/>
                <w:sz w:val="24"/>
              </w:rPr>
              <w:t xml:space="preserve"> </w:t>
            </w:r>
            <w:r>
              <w:rPr>
                <w:sz w:val="24"/>
              </w:rPr>
              <w:t>acabados*,</w:t>
            </w:r>
            <w:r>
              <w:rPr>
                <w:spacing w:val="-17"/>
                <w:sz w:val="24"/>
              </w:rPr>
              <w:t xml:space="preserve"> </w:t>
            </w:r>
            <w:r>
              <w:rPr>
                <w:sz w:val="24"/>
              </w:rPr>
              <w:t xml:space="preserve">sem rebarbas, arestas cortantes ou elementos </w:t>
            </w:r>
            <w:r>
              <w:rPr>
                <w:sz w:val="24"/>
              </w:rPr>
              <w:lastRenderedPageBreak/>
              <w:t>que possam oferecer risco aos usuários.</w:t>
            </w:r>
          </w:p>
          <w:p w:rsidR="008549A9" w:rsidRDefault="008549A9" w:rsidP="008549A9">
            <w:pPr>
              <w:pStyle w:val="TableParagraph"/>
              <w:rPr>
                <w:rFonts w:ascii="Arial"/>
                <w:b/>
                <w:sz w:val="24"/>
              </w:rPr>
            </w:pPr>
          </w:p>
          <w:p w:rsidR="008549A9" w:rsidRDefault="008549A9" w:rsidP="008549A9">
            <w:pPr>
              <w:pStyle w:val="TableParagraph"/>
              <w:ind w:left="110"/>
              <w:rPr>
                <w:sz w:val="24"/>
              </w:rPr>
            </w:pPr>
            <w:r>
              <w:rPr>
                <w:sz w:val="24"/>
              </w:rPr>
              <w:t>###</w:t>
            </w:r>
            <w:r>
              <w:rPr>
                <w:spacing w:val="-17"/>
                <w:sz w:val="24"/>
              </w:rPr>
              <w:t xml:space="preserve"> </w:t>
            </w:r>
            <w:r>
              <w:rPr>
                <w:sz w:val="24"/>
              </w:rPr>
              <w:t>Características</w:t>
            </w:r>
            <w:r>
              <w:rPr>
                <w:spacing w:val="-17"/>
                <w:sz w:val="24"/>
              </w:rPr>
              <w:t xml:space="preserve"> </w:t>
            </w:r>
            <w:r>
              <w:rPr>
                <w:sz w:val="24"/>
              </w:rPr>
              <w:t xml:space="preserve">dimensionais </w:t>
            </w:r>
            <w:r>
              <w:rPr>
                <w:spacing w:val="-2"/>
                <w:sz w:val="24"/>
              </w:rPr>
              <w:t>aproximadas</w:t>
            </w:r>
          </w:p>
          <w:p w:rsidR="008549A9" w:rsidRDefault="008549A9" w:rsidP="008549A9">
            <w:pPr>
              <w:pStyle w:val="TableParagraph"/>
              <w:rPr>
                <w:rFonts w:ascii="Arial"/>
                <w:b/>
                <w:sz w:val="24"/>
              </w:rPr>
            </w:pPr>
          </w:p>
          <w:p w:rsidR="008549A9" w:rsidRDefault="008549A9" w:rsidP="008549A9">
            <w:pPr>
              <w:pStyle w:val="TableParagraph"/>
              <w:ind w:left="110" w:right="162"/>
              <w:rPr>
                <w:sz w:val="24"/>
              </w:rPr>
            </w:pPr>
            <w:r>
              <w:rPr>
                <w:sz w:val="24"/>
              </w:rPr>
              <w:t>*</w:t>
            </w:r>
            <w:r>
              <w:rPr>
                <w:spacing w:val="-15"/>
                <w:sz w:val="24"/>
              </w:rPr>
              <w:t xml:space="preserve"> </w:t>
            </w:r>
            <w:r>
              <w:rPr>
                <w:sz w:val="24"/>
              </w:rPr>
              <w:t>*Altura</w:t>
            </w:r>
            <w:r>
              <w:rPr>
                <w:spacing w:val="-15"/>
                <w:sz w:val="24"/>
              </w:rPr>
              <w:t xml:space="preserve"> </w:t>
            </w:r>
            <w:r>
              <w:rPr>
                <w:sz w:val="24"/>
              </w:rPr>
              <w:t>total:*</w:t>
            </w:r>
            <w:r>
              <w:rPr>
                <w:spacing w:val="-15"/>
                <w:sz w:val="24"/>
              </w:rPr>
              <w:t xml:space="preserve"> </w:t>
            </w:r>
            <w:r>
              <w:rPr>
                <w:sz w:val="24"/>
              </w:rPr>
              <w:t>aproximadamente 3,40 m, considerando o ponto mais elevado da cobertura;</w:t>
            </w:r>
          </w:p>
          <w:p w:rsidR="008549A9" w:rsidRDefault="008549A9" w:rsidP="008549A9">
            <w:pPr>
              <w:pStyle w:val="TableParagraph"/>
              <w:ind w:left="110" w:right="162"/>
              <w:rPr>
                <w:sz w:val="24"/>
              </w:rPr>
            </w:pPr>
            <w:r>
              <w:rPr>
                <w:sz w:val="24"/>
              </w:rPr>
              <w:t>*</w:t>
            </w:r>
            <w:r>
              <w:rPr>
                <w:spacing w:val="-17"/>
                <w:sz w:val="24"/>
              </w:rPr>
              <w:t xml:space="preserve"> </w:t>
            </w:r>
            <w:r>
              <w:rPr>
                <w:sz w:val="24"/>
              </w:rPr>
              <w:t>*Largura:*</w:t>
            </w:r>
            <w:r>
              <w:rPr>
                <w:spacing w:val="-17"/>
                <w:sz w:val="24"/>
              </w:rPr>
              <w:t xml:space="preserve"> </w:t>
            </w:r>
            <w:r>
              <w:rPr>
                <w:sz w:val="24"/>
              </w:rPr>
              <w:t>aproximadamente 4,20 m;</w:t>
            </w:r>
          </w:p>
          <w:p w:rsidR="008549A9" w:rsidRDefault="008549A9" w:rsidP="008549A9">
            <w:pPr>
              <w:pStyle w:val="TableParagraph"/>
              <w:ind w:left="110"/>
              <w:rPr>
                <w:sz w:val="24"/>
              </w:rPr>
            </w:pPr>
            <w:r>
              <w:rPr>
                <w:sz w:val="24"/>
              </w:rPr>
              <w:t>* *Comprimento:* aproximadamente</w:t>
            </w:r>
            <w:r>
              <w:rPr>
                <w:spacing w:val="-17"/>
                <w:sz w:val="24"/>
              </w:rPr>
              <w:t xml:space="preserve"> </w:t>
            </w:r>
            <w:r>
              <w:rPr>
                <w:sz w:val="24"/>
              </w:rPr>
              <w:t>4,89</w:t>
            </w:r>
            <w:r>
              <w:rPr>
                <w:spacing w:val="-17"/>
                <w:sz w:val="24"/>
              </w:rPr>
              <w:t xml:space="preserve"> </w:t>
            </w:r>
            <w:r>
              <w:rPr>
                <w:sz w:val="24"/>
              </w:rPr>
              <w:t>m;</w:t>
            </w:r>
          </w:p>
          <w:p w:rsidR="008549A9" w:rsidRDefault="008549A9" w:rsidP="008549A9">
            <w:pPr>
              <w:pStyle w:val="TableParagraph"/>
              <w:ind w:left="110"/>
              <w:rPr>
                <w:sz w:val="24"/>
              </w:rPr>
            </w:pPr>
            <w:r>
              <w:rPr>
                <w:sz w:val="24"/>
              </w:rPr>
              <w:t>* *Altura do patamar:* aproximadamente</w:t>
            </w:r>
            <w:r>
              <w:rPr>
                <w:spacing w:val="-17"/>
                <w:sz w:val="24"/>
              </w:rPr>
              <w:t xml:space="preserve"> </w:t>
            </w:r>
            <w:r>
              <w:rPr>
                <w:sz w:val="24"/>
              </w:rPr>
              <w:t>1,20</w:t>
            </w:r>
            <w:r>
              <w:rPr>
                <w:spacing w:val="-17"/>
                <w:sz w:val="24"/>
              </w:rPr>
              <w:t xml:space="preserve"> </w:t>
            </w:r>
            <w:r>
              <w:rPr>
                <w:sz w:val="24"/>
              </w:rPr>
              <w:t>m;</w:t>
            </w:r>
          </w:p>
          <w:p w:rsidR="008549A9" w:rsidRDefault="008549A9" w:rsidP="008549A9">
            <w:pPr>
              <w:pStyle w:val="TableParagraph"/>
              <w:ind w:left="110" w:right="190"/>
              <w:jc w:val="both"/>
              <w:rPr>
                <w:sz w:val="24"/>
              </w:rPr>
            </w:pPr>
            <w:r>
              <w:rPr>
                <w:sz w:val="24"/>
              </w:rPr>
              <w:t>*</w:t>
            </w:r>
            <w:r>
              <w:rPr>
                <w:spacing w:val="-4"/>
                <w:sz w:val="24"/>
              </w:rPr>
              <w:t xml:space="preserve"> </w:t>
            </w:r>
            <w:r>
              <w:rPr>
                <w:sz w:val="24"/>
              </w:rPr>
              <w:t>*Altura</w:t>
            </w:r>
            <w:r>
              <w:rPr>
                <w:spacing w:val="-4"/>
                <w:sz w:val="24"/>
              </w:rPr>
              <w:t xml:space="preserve"> </w:t>
            </w:r>
            <w:r>
              <w:rPr>
                <w:sz w:val="24"/>
              </w:rPr>
              <w:t>da</w:t>
            </w:r>
            <w:r>
              <w:rPr>
                <w:spacing w:val="-4"/>
                <w:sz w:val="24"/>
              </w:rPr>
              <w:t xml:space="preserve"> </w:t>
            </w:r>
            <w:r>
              <w:rPr>
                <w:sz w:val="24"/>
              </w:rPr>
              <w:t>estrutura</w:t>
            </w:r>
            <w:r>
              <w:rPr>
                <w:spacing w:val="-4"/>
                <w:sz w:val="24"/>
              </w:rPr>
              <w:t xml:space="preserve"> </w:t>
            </w:r>
            <w:r>
              <w:rPr>
                <w:sz w:val="24"/>
              </w:rPr>
              <w:t>superior</w:t>
            </w:r>
            <w:r>
              <w:rPr>
                <w:spacing w:val="-4"/>
                <w:sz w:val="24"/>
              </w:rPr>
              <w:t xml:space="preserve"> </w:t>
            </w:r>
            <w:r>
              <w:rPr>
                <w:sz w:val="24"/>
              </w:rPr>
              <w:t>do balanço:*</w:t>
            </w:r>
            <w:r>
              <w:rPr>
                <w:spacing w:val="-17"/>
                <w:sz w:val="24"/>
              </w:rPr>
              <w:t xml:space="preserve"> </w:t>
            </w:r>
            <w:r>
              <w:rPr>
                <w:sz w:val="24"/>
              </w:rPr>
              <w:t>aproximadamente</w:t>
            </w:r>
            <w:r>
              <w:rPr>
                <w:spacing w:val="-17"/>
                <w:sz w:val="24"/>
              </w:rPr>
              <w:t xml:space="preserve"> </w:t>
            </w:r>
            <w:r>
              <w:rPr>
                <w:sz w:val="24"/>
              </w:rPr>
              <w:t xml:space="preserve">2,20 </w:t>
            </w:r>
            <w:r>
              <w:rPr>
                <w:spacing w:val="-6"/>
                <w:sz w:val="24"/>
              </w:rPr>
              <w:t>m;</w:t>
            </w:r>
          </w:p>
          <w:p w:rsidR="008549A9" w:rsidRDefault="008549A9" w:rsidP="008549A9">
            <w:pPr>
              <w:pStyle w:val="TableParagraph"/>
              <w:ind w:left="110" w:right="162"/>
              <w:rPr>
                <w:sz w:val="24"/>
              </w:rPr>
            </w:pPr>
            <w:r>
              <w:rPr>
                <w:sz w:val="24"/>
              </w:rPr>
              <w:t>*</w:t>
            </w:r>
            <w:r>
              <w:rPr>
                <w:spacing w:val="-12"/>
                <w:sz w:val="24"/>
              </w:rPr>
              <w:t xml:space="preserve"> </w:t>
            </w:r>
            <w:r>
              <w:rPr>
                <w:sz w:val="24"/>
              </w:rPr>
              <w:t>*Altura</w:t>
            </w:r>
            <w:r>
              <w:rPr>
                <w:spacing w:val="-12"/>
                <w:sz w:val="24"/>
              </w:rPr>
              <w:t xml:space="preserve"> </w:t>
            </w:r>
            <w:r>
              <w:rPr>
                <w:sz w:val="24"/>
              </w:rPr>
              <w:t>aproximada</w:t>
            </w:r>
            <w:r>
              <w:rPr>
                <w:spacing w:val="-10"/>
                <w:sz w:val="24"/>
              </w:rPr>
              <w:t xml:space="preserve"> </w:t>
            </w:r>
            <w:r>
              <w:rPr>
                <w:sz w:val="24"/>
              </w:rPr>
              <w:t>do</w:t>
            </w:r>
            <w:r>
              <w:rPr>
                <w:spacing w:val="-10"/>
                <w:sz w:val="24"/>
              </w:rPr>
              <w:t xml:space="preserve"> </w:t>
            </w:r>
            <w:r>
              <w:rPr>
                <w:sz w:val="24"/>
              </w:rPr>
              <w:t xml:space="preserve">assento do balanço:* 42 cm, admitindo </w:t>
            </w:r>
            <w:r>
              <w:rPr>
                <w:spacing w:val="-2"/>
                <w:sz w:val="24"/>
              </w:rPr>
              <w:t>regulagem;</w:t>
            </w:r>
          </w:p>
          <w:p w:rsidR="008549A9" w:rsidRDefault="008549A9" w:rsidP="008549A9">
            <w:pPr>
              <w:pStyle w:val="TableParagraph"/>
              <w:ind w:left="110"/>
              <w:rPr>
                <w:sz w:val="24"/>
              </w:rPr>
            </w:pPr>
            <w:r>
              <w:rPr>
                <w:sz w:val="24"/>
              </w:rPr>
              <w:t>* *Peso aproximado:* 350 kg, podendo variar conforme a configuração</w:t>
            </w:r>
            <w:r>
              <w:rPr>
                <w:spacing w:val="-15"/>
                <w:sz w:val="24"/>
              </w:rPr>
              <w:t xml:space="preserve"> </w:t>
            </w:r>
            <w:r>
              <w:rPr>
                <w:sz w:val="24"/>
              </w:rPr>
              <w:t>e</w:t>
            </w:r>
            <w:r>
              <w:rPr>
                <w:spacing w:val="-15"/>
                <w:sz w:val="24"/>
              </w:rPr>
              <w:t xml:space="preserve"> </w:t>
            </w:r>
            <w:r>
              <w:rPr>
                <w:sz w:val="24"/>
              </w:rPr>
              <w:t>os</w:t>
            </w:r>
            <w:r>
              <w:rPr>
                <w:spacing w:val="-14"/>
                <w:sz w:val="24"/>
              </w:rPr>
              <w:t xml:space="preserve"> </w:t>
            </w:r>
            <w:r>
              <w:rPr>
                <w:sz w:val="24"/>
              </w:rPr>
              <w:t xml:space="preserve">componentes </w:t>
            </w:r>
            <w:r>
              <w:rPr>
                <w:spacing w:val="-2"/>
                <w:sz w:val="24"/>
              </w:rPr>
              <w:t>utilizados;</w:t>
            </w:r>
          </w:p>
          <w:p w:rsidR="008549A9" w:rsidRDefault="008549A9" w:rsidP="008549A9">
            <w:pPr>
              <w:pStyle w:val="TableParagraph"/>
              <w:ind w:left="110" w:right="162"/>
              <w:rPr>
                <w:sz w:val="24"/>
              </w:rPr>
            </w:pPr>
            <w:r>
              <w:rPr>
                <w:sz w:val="24"/>
              </w:rPr>
              <w:t>* *Faixa etária:* aproximadamente</w:t>
            </w:r>
            <w:r>
              <w:rPr>
                <w:spacing w:val="-11"/>
                <w:sz w:val="24"/>
              </w:rPr>
              <w:t xml:space="preserve"> </w:t>
            </w:r>
            <w:r>
              <w:rPr>
                <w:sz w:val="24"/>
              </w:rPr>
              <w:t>de</w:t>
            </w:r>
            <w:r>
              <w:rPr>
                <w:spacing w:val="-11"/>
                <w:sz w:val="24"/>
              </w:rPr>
              <w:t xml:space="preserve"> </w:t>
            </w:r>
            <w:r>
              <w:rPr>
                <w:sz w:val="24"/>
              </w:rPr>
              <w:t>03</w:t>
            </w:r>
            <w:r>
              <w:rPr>
                <w:spacing w:val="-11"/>
                <w:sz w:val="24"/>
              </w:rPr>
              <w:t xml:space="preserve"> </w:t>
            </w:r>
            <w:r>
              <w:rPr>
                <w:sz w:val="24"/>
              </w:rPr>
              <w:t>a</w:t>
            </w:r>
            <w:r>
              <w:rPr>
                <w:spacing w:val="-12"/>
                <w:sz w:val="24"/>
              </w:rPr>
              <w:t xml:space="preserve"> </w:t>
            </w:r>
            <w:r>
              <w:rPr>
                <w:sz w:val="24"/>
              </w:rPr>
              <w:t>12 anos ou conforme indicação técnica do fabricante;</w:t>
            </w:r>
          </w:p>
          <w:p w:rsidR="008549A9" w:rsidRDefault="008549A9" w:rsidP="008549A9">
            <w:pPr>
              <w:pStyle w:val="TableParagraph"/>
              <w:ind w:left="110" w:right="162"/>
              <w:rPr>
                <w:sz w:val="24"/>
              </w:rPr>
            </w:pPr>
            <w:r>
              <w:rPr>
                <w:sz w:val="24"/>
              </w:rPr>
              <w:t>* *Cores:* colorido, conforme composição do equipamento, admitidas variações de tonalidade, desde que preservadas</w:t>
            </w:r>
            <w:r>
              <w:rPr>
                <w:spacing w:val="-16"/>
                <w:sz w:val="24"/>
              </w:rPr>
              <w:t xml:space="preserve"> </w:t>
            </w:r>
            <w:r>
              <w:rPr>
                <w:sz w:val="24"/>
              </w:rPr>
              <w:t>as</w:t>
            </w:r>
            <w:r>
              <w:rPr>
                <w:spacing w:val="-14"/>
                <w:sz w:val="24"/>
              </w:rPr>
              <w:t xml:space="preserve"> </w:t>
            </w:r>
            <w:r>
              <w:rPr>
                <w:sz w:val="24"/>
              </w:rPr>
              <w:t>características</w:t>
            </w:r>
            <w:r>
              <w:rPr>
                <w:spacing w:val="-14"/>
                <w:sz w:val="24"/>
              </w:rPr>
              <w:t xml:space="preserve"> </w:t>
            </w:r>
            <w:r>
              <w:rPr>
                <w:sz w:val="24"/>
              </w:rPr>
              <w:t>e especificações técnicas;</w:t>
            </w:r>
          </w:p>
          <w:p w:rsidR="008549A9" w:rsidRDefault="008549A9" w:rsidP="008549A9">
            <w:pPr>
              <w:pStyle w:val="TableParagraph"/>
              <w:spacing w:before="1"/>
              <w:ind w:left="110"/>
              <w:rPr>
                <w:sz w:val="24"/>
              </w:rPr>
            </w:pPr>
            <w:r>
              <w:rPr>
                <w:sz w:val="24"/>
              </w:rPr>
              <w:t>*</w:t>
            </w:r>
            <w:r>
              <w:rPr>
                <w:spacing w:val="-11"/>
                <w:sz w:val="24"/>
              </w:rPr>
              <w:t xml:space="preserve"> </w:t>
            </w:r>
            <w:r>
              <w:rPr>
                <w:sz w:val="24"/>
              </w:rPr>
              <w:t>*Área</w:t>
            </w:r>
            <w:r>
              <w:rPr>
                <w:spacing w:val="-11"/>
                <w:sz w:val="24"/>
              </w:rPr>
              <w:t xml:space="preserve"> </w:t>
            </w:r>
            <w:r>
              <w:rPr>
                <w:sz w:val="24"/>
              </w:rPr>
              <w:t>mínima</w:t>
            </w:r>
            <w:r>
              <w:rPr>
                <w:spacing w:val="-11"/>
                <w:sz w:val="24"/>
              </w:rPr>
              <w:t xml:space="preserve"> </w:t>
            </w:r>
            <w:r>
              <w:rPr>
                <w:sz w:val="24"/>
              </w:rPr>
              <w:t>disponível</w:t>
            </w:r>
            <w:r>
              <w:rPr>
                <w:spacing w:val="-11"/>
                <w:sz w:val="24"/>
              </w:rPr>
              <w:t xml:space="preserve"> </w:t>
            </w:r>
            <w:r>
              <w:rPr>
                <w:sz w:val="24"/>
              </w:rPr>
              <w:t>para instalação:* 5,00 m x 5,00 m.</w:t>
            </w:r>
          </w:p>
          <w:p w:rsidR="008549A9" w:rsidRDefault="008549A9" w:rsidP="008549A9">
            <w:pPr>
              <w:pStyle w:val="TableParagraph"/>
              <w:spacing w:before="1"/>
              <w:ind w:left="110"/>
              <w:rPr>
                <w:sz w:val="24"/>
              </w:rPr>
            </w:pPr>
            <w:r>
              <w:rPr>
                <w:sz w:val="24"/>
              </w:rPr>
              <w:t>###</w:t>
            </w:r>
            <w:r>
              <w:rPr>
                <w:spacing w:val="-15"/>
                <w:sz w:val="24"/>
              </w:rPr>
              <w:t xml:space="preserve"> </w:t>
            </w:r>
            <w:r>
              <w:rPr>
                <w:sz w:val="24"/>
              </w:rPr>
              <w:t>Requisitos</w:t>
            </w:r>
            <w:r>
              <w:rPr>
                <w:spacing w:val="-15"/>
                <w:sz w:val="24"/>
              </w:rPr>
              <w:t xml:space="preserve"> </w:t>
            </w:r>
            <w:r>
              <w:rPr>
                <w:sz w:val="24"/>
              </w:rPr>
              <w:t>de</w:t>
            </w:r>
            <w:r>
              <w:rPr>
                <w:spacing w:val="-15"/>
                <w:sz w:val="24"/>
              </w:rPr>
              <w:t xml:space="preserve"> </w:t>
            </w:r>
            <w:r>
              <w:rPr>
                <w:sz w:val="24"/>
              </w:rPr>
              <w:t>segurança, instalação e garantia O equipamento deverá ser fornecido</w:t>
            </w:r>
            <w:r>
              <w:rPr>
                <w:spacing w:val="-12"/>
                <w:sz w:val="24"/>
              </w:rPr>
              <w:t xml:space="preserve"> </w:t>
            </w:r>
            <w:r>
              <w:rPr>
                <w:sz w:val="24"/>
              </w:rPr>
              <w:t>*completo,</w:t>
            </w:r>
            <w:r>
              <w:rPr>
                <w:spacing w:val="-11"/>
                <w:sz w:val="24"/>
              </w:rPr>
              <w:t xml:space="preserve"> </w:t>
            </w:r>
            <w:r>
              <w:rPr>
                <w:sz w:val="24"/>
              </w:rPr>
              <w:t>novo</w:t>
            </w:r>
            <w:r>
              <w:rPr>
                <w:spacing w:val="-10"/>
                <w:sz w:val="24"/>
              </w:rPr>
              <w:t xml:space="preserve"> </w:t>
            </w:r>
            <w:r>
              <w:rPr>
                <w:sz w:val="24"/>
              </w:rPr>
              <w:t>e</w:t>
            </w:r>
            <w:r>
              <w:rPr>
                <w:spacing w:val="-12"/>
                <w:sz w:val="24"/>
              </w:rPr>
              <w:t xml:space="preserve"> </w:t>
            </w:r>
            <w:r>
              <w:rPr>
                <w:sz w:val="24"/>
              </w:rPr>
              <w:t xml:space="preserve">sem uso*, acompanhado de todos os componentes necessários à sua montagem, instalação, fixação e </w:t>
            </w:r>
            <w:r>
              <w:rPr>
                <w:spacing w:val="-2"/>
                <w:sz w:val="24"/>
              </w:rPr>
              <w:t>utilização.</w:t>
            </w:r>
          </w:p>
          <w:p w:rsidR="008549A9" w:rsidRDefault="008549A9" w:rsidP="008549A9">
            <w:pPr>
              <w:pStyle w:val="TableParagraph"/>
              <w:rPr>
                <w:rFonts w:ascii="Arial"/>
                <w:b/>
                <w:sz w:val="24"/>
              </w:rPr>
            </w:pPr>
          </w:p>
          <w:p w:rsidR="008549A9" w:rsidRDefault="008549A9" w:rsidP="008549A9">
            <w:pPr>
              <w:pStyle w:val="TableParagraph"/>
              <w:ind w:left="110" w:right="136"/>
              <w:rPr>
                <w:sz w:val="24"/>
              </w:rPr>
            </w:pPr>
            <w:r>
              <w:rPr>
                <w:sz w:val="24"/>
              </w:rPr>
              <w:t>A</w:t>
            </w:r>
            <w:r>
              <w:rPr>
                <w:spacing w:val="-5"/>
                <w:sz w:val="24"/>
              </w:rPr>
              <w:t xml:space="preserve"> </w:t>
            </w:r>
            <w:r>
              <w:rPr>
                <w:sz w:val="24"/>
              </w:rPr>
              <w:t>instalação</w:t>
            </w:r>
            <w:r>
              <w:rPr>
                <w:spacing w:val="-5"/>
                <w:sz w:val="24"/>
              </w:rPr>
              <w:t xml:space="preserve"> </w:t>
            </w:r>
            <w:r>
              <w:rPr>
                <w:sz w:val="24"/>
              </w:rPr>
              <w:t>deverá</w:t>
            </w:r>
            <w:r>
              <w:rPr>
                <w:spacing w:val="-5"/>
                <w:sz w:val="24"/>
              </w:rPr>
              <w:t xml:space="preserve"> </w:t>
            </w:r>
            <w:r>
              <w:rPr>
                <w:sz w:val="24"/>
              </w:rPr>
              <w:t>ser</w:t>
            </w:r>
            <w:r>
              <w:rPr>
                <w:spacing w:val="-5"/>
                <w:sz w:val="24"/>
              </w:rPr>
              <w:t xml:space="preserve"> </w:t>
            </w:r>
            <w:r>
              <w:rPr>
                <w:sz w:val="24"/>
              </w:rPr>
              <w:t>realizada de</w:t>
            </w:r>
            <w:r>
              <w:rPr>
                <w:spacing w:val="-8"/>
                <w:sz w:val="24"/>
              </w:rPr>
              <w:t xml:space="preserve"> </w:t>
            </w:r>
            <w:r>
              <w:rPr>
                <w:sz w:val="24"/>
              </w:rPr>
              <w:t>forma</w:t>
            </w:r>
            <w:r>
              <w:rPr>
                <w:spacing w:val="-8"/>
                <w:sz w:val="24"/>
              </w:rPr>
              <w:t xml:space="preserve"> </w:t>
            </w:r>
            <w:r>
              <w:rPr>
                <w:sz w:val="24"/>
              </w:rPr>
              <w:t>a</w:t>
            </w:r>
            <w:r>
              <w:rPr>
                <w:spacing w:val="-10"/>
                <w:sz w:val="24"/>
              </w:rPr>
              <w:t xml:space="preserve"> </w:t>
            </w:r>
            <w:r>
              <w:rPr>
                <w:sz w:val="24"/>
              </w:rPr>
              <w:t>garantir</w:t>
            </w:r>
            <w:r>
              <w:rPr>
                <w:spacing w:val="-10"/>
                <w:sz w:val="24"/>
              </w:rPr>
              <w:t xml:space="preserve"> </w:t>
            </w:r>
            <w:r>
              <w:rPr>
                <w:sz w:val="24"/>
              </w:rPr>
              <w:t>a</w:t>
            </w:r>
            <w:r>
              <w:rPr>
                <w:spacing w:val="-10"/>
                <w:sz w:val="24"/>
              </w:rPr>
              <w:t xml:space="preserve"> </w:t>
            </w:r>
            <w:r>
              <w:rPr>
                <w:sz w:val="24"/>
              </w:rPr>
              <w:t>estabilidade e segurança do equipamento, observando-se as instruções do fabricante, as características do local e os requisitos estabelecidos pelas normas técnicas aplicáveis.</w:t>
            </w:r>
          </w:p>
          <w:p w:rsidR="008549A9" w:rsidRDefault="008549A9" w:rsidP="008549A9">
            <w:pPr>
              <w:pStyle w:val="TableParagraph"/>
              <w:rPr>
                <w:rFonts w:ascii="Arial"/>
                <w:b/>
                <w:sz w:val="24"/>
              </w:rPr>
            </w:pPr>
          </w:p>
          <w:p w:rsidR="008549A9" w:rsidRDefault="008549A9" w:rsidP="008549A9">
            <w:pPr>
              <w:pStyle w:val="TableParagraph"/>
              <w:ind w:left="110" w:right="162"/>
              <w:rPr>
                <w:sz w:val="24"/>
              </w:rPr>
            </w:pPr>
            <w:r>
              <w:rPr>
                <w:sz w:val="24"/>
              </w:rPr>
              <w:t xml:space="preserve">O fornecedor deverá apresentar, quando exigível, *documentação comprobatória </w:t>
            </w:r>
            <w:r>
              <w:rPr>
                <w:sz w:val="24"/>
              </w:rPr>
              <w:lastRenderedPageBreak/>
              <w:t>de conformidade/certificação do produto</w:t>
            </w:r>
            <w:r>
              <w:rPr>
                <w:spacing w:val="-9"/>
                <w:sz w:val="24"/>
              </w:rPr>
              <w:t xml:space="preserve"> </w:t>
            </w:r>
            <w:r>
              <w:rPr>
                <w:sz w:val="24"/>
              </w:rPr>
              <w:t>em</w:t>
            </w:r>
            <w:r>
              <w:rPr>
                <w:spacing w:val="-9"/>
                <w:sz w:val="24"/>
              </w:rPr>
              <w:t xml:space="preserve"> </w:t>
            </w:r>
            <w:r>
              <w:rPr>
                <w:sz w:val="24"/>
              </w:rPr>
              <w:t>relação</w:t>
            </w:r>
            <w:r>
              <w:rPr>
                <w:spacing w:val="-9"/>
                <w:sz w:val="24"/>
              </w:rPr>
              <w:t xml:space="preserve"> </w:t>
            </w:r>
            <w:r>
              <w:rPr>
                <w:sz w:val="24"/>
              </w:rPr>
              <w:t>à</w:t>
            </w:r>
            <w:r>
              <w:rPr>
                <w:spacing w:val="-9"/>
                <w:sz w:val="24"/>
              </w:rPr>
              <w:t xml:space="preserve"> </w:t>
            </w:r>
            <w:r>
              <w:rPr>
                <w:sz w:val="24"/>
              </w:rPr>
              <w:t>ABNT</w:t>
            </w:r>
            <w:r>
              <w:rPr>
                <w:spacing w:val="-8"/>
                <w:sz w:val="24"/>
              </w:rPr>
              <w:t xml:space="preserve"> </w:t>
            </w:r>
            <w:r>
              <w:rPr>
                <w:sz w:val="24"/>
              </w:rPr>
              <w:t>NBR 16071*, ou documentação equivalente prevista na regulamentação aplicável, relativa aos requisitos de segurança para playgrounds.</w:t>
            </w:r>
          </w:p>
          <w:p w:rsidR="008549A9" w:rsidRDefault="008549A9" w:rsidP="008549A9">
            <w:pPr>
              <w:pStyle w:val="TableParagraph"/>
              <w:rPr>
                <w:rFonts w:ascii="Arial"/>
                <w:b/>
                <w:sz w:val="24"/>
              </w:rPr>
            </w:pPr>
          </w:p>
          <w:p w:rsidR="008549A9" w:rsidRDefault="008549A9" w:rsidP="008549A9">
            <w:pPr>
              <w:pStyle w:val="TableParagraph"/>
              <w:ind w:left="110"/>
              <w:rPr>
                <w:sz w:val="24"/>
              </w:rPr>
            </w:pPr>
            <w:r>
              <w:rPr>
                <w:sz w:val="24"/>
              </w:rPr>
              <w:t>O</w:t>
            </w:r>
            <w:r>
              <w:rPr>
                <w:spacing w:val="-8"/>
                <w:sz w:val="24"/>
              </w:rPr>
              <w:t xml:space="preserve"> </w:t>
            </w:r>
            <w:r>
              <w:rPr>
                <w:sz w:val="24"/>
              </w:rPr>
              <w:t>equipamento</w:t>
            </w:r>
            <w:r>
              <w:rPr>
                <w:spacing w:val="-2"/>
                <w:sz w:val="24"/>
              </w:rPr>
              <w:t xml:space="preserve"> </w:t>
            </w:r>
            <w:r>
              <w:rPr>
                <w:sz w:val="24"/>
              </w:rPr>
              <w:t>deverá</w:t>
            </w:r>
            <w:r>
              <w:rPr>
                <w:spacing w:val="-4"/>
                <w:sz w:val="24"/>
              </w:rPr>
              <w:t xml:space="preserve"> </w:t>
            </w:r>
            <w:r>
              <w:rPr>
                <w:spacing w:val="-2"/>
                <w:sz w:val="24"/>
              </w:rPr>
              <w:t>possuir</w:t>
            </w:r>
          </w:p>
          <w:p w:rsidR="008549A9" w:rsidRDefault="008549A9" w:rsidP="008549A9">
            <w:pPr>
              <w:pStyle w:val="TableParagraph"/>
              <w:ind w:left="110"/>
              <w:rPr>
                <w:sz w:val="24"/>
              </w:rPr>
            </w:pPr>
            <w:r>
              <w:rPr>
                <w:sz w:val="24"/>
              </w:rPr>
              <w:t>*garantia mínima de 12 (doze) meses contra defeitos de fabricação*,</w:t>
            </w:r>
            <w:r>
              <w:rPr>
                <w:spacing w:val="-11"/>
                <w:sz w:val="24"/>
              </w:rPr>
              <w:t xml:space="preserve"> </w:t>
            </w:r>
            <w:r>
              <w:rPr>
                <w:sz w:val="24"/>
              </w:rPr>
              <w:t>contados</w:t>
            </w:r>
            <w:r>
              <w:rPr>
                <w:spacing w:val="-11"/>
                <w:sz w:val="24"/>
              </w:rPr>
              <w:t xml:space="preserve"> </w:t>
            </w:r>
            <w:r>
              <w:rPr>
                <w:sz w:val="24"/>
              </w:rPr>
              <w:t>a</w:t>
            </w:r>
            <w:r>
              <w:rPr>
                <w:spacing w:val="-11"/>
                <w:sz w:val="24"/>
              </w:rPr>
              <w:t xml:space="preserve"> </w:t>
            </w:r>
            <w:r>
              <w:rPr>
                <w:sz w:val="24"/>
              </w:rPr>
              <w:t>partir</w:t>
            </w:r>
            <w:r>
              <w:rPr>
                <w:spacing w:val="-11"/>
                <w:sz w:val="24"/>
              </w:rPr>
              <w:t xml:space="preserve"> </w:t>
            </w:r>
            <w:r>
              <w:rPr>
                <w:sz w:val="24"/>
              </w:rPr>
              <w:t>do recebimento definitivo, sem prejuízo das garantias legais.</w:t>
            </w:r>
          </w:p>
          <w:p w:rsidR="008549A9" w:rsidRDefault="008549A9" w:rsidP="008549A9">
            <w:pPr>
              <w:pStyle w:val="TableParagraph"/>
              <w:ind w:left="110" w:right="179"/>
              <w:rPr>
                <w:sz w:val="24"/>
              </w:rPr>
            </w:pPr>
            <w:r>
              <w:rPr>
                <w:sz w:val="24"/>
              </w:rPr>
              <w:t>Não estarão abrangidos pela garantia danos decorrentes de utilização inadequada, vandalismo, alterações realizadas por terceiros, instalação</w:t>
            </w:r>
            <w:r>
              <w:rPr>
                <w:spacing w:val="-11"/>
                <w:sz w:val="24"/>
              </w:rPr>
              <w:t xml:space="preserve"> </w:t>
            </w:r>
            <w:r>
              <w:rPr>
                <w:sz w:val="24"/>
              </w:rPr>
              <w:t>em</w:t>
            </w:r>
            <w:r>
              <w:rPr>
                <w:spacing w:val="-11"/>
                <w:sz w:val="24"/>
              </w:rPr>
              <w:t xml:space="preserve"> </w:t>
            </w:r>
            <w:r>
              <w:rPr>
                <w:sz w:val="24"/>
              </w:rPr>
              <w:t>desacordo</w:t>
            </w:r>
            <w:r>
              <w:rPr>
                <w:spacing w:val="-13"/>
                <w:sz w:val="24"/>
              </w:rPr>
              <w:t xml:space="preserve"> </w:t>
            </w:r>
            <w:r>
              <w:rPr>
                <w:sz w:val="24"/>
              </w:rPr>
              <w:t>com</w:t>
            </w:r>
            <w:r>
              <w:rPr>
                <w:spacing w:val="-11"/>
                <w:sz w:val="24"/>
              </w:rPr>
              <w:t xml:space="preserve"> </w:t>
            </w:r>
            <w:r>
              <w:rPr>
                <w:sz w:val="24"/>
              </w:rPr>
              <w:t>as orientações técnicas ou outras situações comprovadamente decorrentes de mau uso.</w:t>
            </w:r>
          </w:p>
          <w:p w:rsidR="008549A9" w:rsidRDefault="008549A9" w:rsidP="008549A9">
            <w:pPr>
              <w:pStyle w:val="TableParagraph"/>
              <w:spacing w:before="1"/>
              <w:ind w:left="110"/>
              <w:rPr>
                <w:sz w:val="24"/>
              </w:rPr>
            </w:pPr>
            <w:r>
              <w:rPr>
                <w:sz w:val="24"/>
              </w:rPr>
              <w:t>O produto deverá apresentar resistência adequada à exposição às condições climáticas externas, inclusive à radiação</w:t>
            </w:r>
            <w:r>
              <w:rPr>
                <w:spacing w:val="-7"/>
                <w:sz w:val="24"/>
              </w:rPr>
              <w:t xml:space="preserve"> </w:t>
            </w:r>
            <w:r>
              <w:rPr>
                <w:sz w:val="24"/>
              </w:rPr>
              <w:t>solar</w:t>
            </w:r>
            <w:r>
              <w:rPr>
                <w:spacing w:val="-9"/>
                <w:sz w:val="24"/>
              </w:rPr>
              <w:t xml:space="preserve"> </w:t>
            </w:r>
            <w:r>
              <w:rPr>
                <w:sz w:val="24"/>
              </w:rPr>
              <w:t>e</w:t>
            </w:r>
            <w:r>
              <w:rPr>
                <w:spacing w:val="-9"/>
                <w:sz w:val="24"/>
              </w:rPr>
              <w:t xml:space="preserve"> </w:t>
            </w:r>
            <w:r>
              <w:rPr>
                <w:sz w:val="24"/>
              </w:rPr>
              <w:t>à</w:t>
            </w:r>
            <w:r>
              <w:rPr>
                <w:spacing w:val="-9"/>
                <w:sz w:val="24"/>
              </w:rPr>
              <w:t xml:space="preserve"> </w:t>
            </w:r>
            <w:r>
              <w:rPr>
                <w:sz w:val="24"/>
              </w:rPr>
              <w:t>umidade,</w:t>
            </w:r>
            <w:r>
              <w:rPr>
                <w:spacing w:val="-10"/>
                <w:sz w:val="24"/>
              </w:rPr>
              <w:t xml:space="preserve"> </w:t>
            </w:r>
            <w:r>
              <w:rPr>
                <w:sz w:val="24"/>
              </w:rPr>
              <w:t>bem como resistência mecânica  compatível</w:t>
            </w:r>
            <w:r>
              <w:rPr>
                <w:spacing w:val="-4"/>
                <w:sz w:val="24"/>
              </w:rPr>
              <w:t xml:space="preserve"> </w:t>
            </w:r>
            <w:r>
              <w:rPr>
                <w:sz w:val="24"/>
              </w:rPr>
              <w:t>com</w:t>
            </w:r>
            <w:r>
              <w:rPr>
                <w:spacing w:val="-3"/>
                <w:sz w:val="24"/>
              </w:rPr>
              <w:t xml:space="preserve"> </w:t>
            </w:r>
            <w:r>
              <w:rPr>
                <w:sz w:val="24"/>
              </w:rPr>
              <w:t>sua</w:t>
            </w:r>
            <w:r>
              <w:rPr>
                <w:spacing w:val="-3"/>
                <w:sz w:val="24"/>
              </w:rPr>
              <w:t xml:space="preserve"> </w:t>
            </w:r>
            <w:r>
              <w:rPr>
                <w:spacing w:val="-2"/>
                <w:sz w:val="24"/>
              </w:rPr>
              <w:t>finalidade.</w:t>
            </w:r>
          </w:p>
          <w:p w:rsidR="008549A9" w:rsidRPr="00A31A48" w:rsidRDefault="008549A9" w:rsidP="008549A9">
            <w:pPr>
              <w:pStyle w:val="TableParagraph"/>
              <w:spacing w:line="276" w:lineRule="auto"/>
              <w:ind w:left="0" w:right="105"/>
              <w:jc w:val="both"/>
              <w:rPr>
                <w:rFonts w:ascii="Arial" w:hAnsi="Arial" w:cs="Arial"/>
                <w:sz w:val="20"/>
                <w:szCs w:val="20"/>
              </w:rPr>
            </w:pPr>
            <w:r>
              <w:rPr>
                <w:sz w:val="24"/>
              </w:rPr>
              <w:t>*Observação:* as dimensões indicadas são aproximadas e poderão apresentar pequenas variações decorrentes do processo de fabricação e montagem, desde que não comprometam</w:t>
            </w:r>
            <w:r>
              <w:rPr>
                <w:spacing w:val="-17"/>
                <w:sz w:val="24"/>
              </w:rPr>
              <w:t xml:space="preserve"> </w:t>
            </w:r>
            <w:r>
              <w:rPr>
                <w:sz w:val="24"/>
              </w:rPr>
              <w:t>a</w:t>
            </w:r>
            <w:r>
              <w:rPr>
                <w:spacing w:val="-17"/>
                <w:sz w:val="24"/>
              </w:rPr>
              <w:t xml:space="preserve"> </w:t>
            </w:r>
            <w:r>
              <w:rPr>
                <w:sz w:val="24"/>
              </w:rPr>
              <w:t xml:space="preserve">funcionalidade, segurança ou adequação do equipamento ao espaço </w:t>
            </w:r>
            <w:r>
              <w:rPr>
                <w:spacing w:val="-2"/>
                <w:sz w:val="24"/>
              </w:rPr>
              <w:t>disponível.</w:t>
            </w:r>
          </w:p>
        </w:tc>
        <w:tc>
          <w:tcPr>
            <w:tcW w:w="1275" w:type="dxa"/>
          </w:tcPr>
          <w:p w:rsidR="00ED4EB6" w:rsidRPr="003C71D0" w:rsidRDefault="00974592" w:rsidP="00A31A48">
            <w:pPr>
              <w:jc w:val="center"/>
              <w:rPr>
                <w:rFonts w:ascii="Arial" w:hAnsi="Arial" w:cs="Arial"/>
                <w:sz w:val="22"/>
                <w:szCs w:val="22"/>
              </w:rPr>
            </w:pPr>
            <w:r>
              <w:rPr>
                <w:rFonts w:ascii="Arial" w:hAnsi="Arial" w:cs="Arial"/>
                <w:sz w:val="22"/>
                <w:szCs w:val="22"/>
              </w:rPr>
              <w:lastRenderedPageBreak/>
              <w:t>36.346,66</w:t>
            </w:r>
          </w:p>
        </w:tc>
        <w:tc>
          <w:tcPr>
            <w:tcW w:w="1423" w:type="dxa"/>
            <w:shd w:val="clear" w:color="auto" w:fill="auto"/>
          </w:tcPr>
          <w:p w:rsidR="00A31A48" w:rsidRPr="003C71D0" w:rsidRDefault="00974592" w:rsidP="00A31A48">
            <w:pPr>
              <w:spacing w:after="160" w:line="259" w:lineRule="auto"/>
              <w:jc w:val="center"/>
              <w:rPr>
                <w:rFonts w:ascii="Arial" w:hAnsi="Arial" w:cs="Arial"/>
                <w:sz w:val="22"/>
                <w:szCs w:val="22"/>
              </w:rPr>
            </w:pPr>
            <w:r>
              <w:rPr>
                <w:rFonts w:ascii="Arial" w:hAnsi="Arial" w:cs="Arial"/>
                <w:sz w:val="22"/>
                <w:szCs w:val="22"/>
              </w:rPr>
              <w:t>36.346,66</w:t>
            </w:r>
          </w:p>
        </w:tc>
      </w:tr>
    </w:tbl>
    <w:p w:rsidR="00E82074" w:rsidRDefault="00E82074" w:rsidP="00F50DFF">
      <w:pPr>
        <w:tabs>
          <w:tab w:val="left" w:pos="2268"/>
        </w:tabs>
        <w:spacing w:before="100" w:beforeAutospacing="1" w:after="100" w:afterAutospacing="1"/>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sz w:val="24"/>
          <w:szCs w:val="24"/>
        </w:rPr>
        <w:t xml:space="preserve">.2. </w:t>
      </w:r>
      <w:r w:rsidRPr="004176A9">
        <w:rPr>
          <w:rFonts w:ascii="Arial" w:hAnsi="Arial" w:cs="Arial"/>
          <w:bCs/>
          <w:sz w:val="24"/>
          <w:szCs w:val="24"/>
        </w:rPr>
        <w:t xml:space="preserve">O prazo de vigência da contratação é de trinta dias úteis contados </w:t>
      </w:r>
      <w:proofErr w:type="gramStart"/>
      <w:r w:rsidRPr="004176A9">
        <w:rPr>
          <w:rFonts w:ascii="Arial" w:hAnsi="Arial" w:cs="Arial"/>
          <w:bCs/>
          <w:sz w:val="24"/>
          <w:szCs w:val="24"/>
        </w:rPr>
        <w:t>do(</w:t>
      </w:r>
      <w:proofErr w:type="gramEnd"/>
      <w:r w:rsidRPr="004176A9">
        <w:rPr>
          <w:rFonts w:ascii="Arial" w:hAnsi="Arial" w:cs="Arial"/>
          <w:bCs/>
          <w:sz w:val="24"/>
          <w:szCs w:val="24"/>
        </w:rPr>
        <w:t xml:space="preserve">a) da assinatura do contrato administrativo, prorrogável por até </w:t>
      </w:r>
      <w:r w:rsidR="00A0707A">
        <w:rPr>
          <w:rFonts w:ascii="Arial" w:hAnsi="Arial" w:cs="Arial"/>
          <w:bCs/>
          <w:sz w:val="24"/>
          <w:szCs w:val="24"/>
        </w:rPr>
        <w:t xml:space="preserve">60 </w:t>
      </w:r>
      <w:r w:rsidRPr="004176A9">
        <w:rPr>
          <w:rFonts w:ascii="Arial" w:hAnsi="Arial" w:cs="Arial"/>
          <w:bCs/>
          <w:sz w:val="24"/>
          <w:szCs w:val="24"/>
        </w:rPr>
        <w:t>(</w:t>
      </w:r>
      <w:r w:rsidR="00A0707A">
        <w:rPr>
          <w:rFonts w:ascii="Arial" w:hAnsi="Arial" w:cs="Arial"/>
          <w:bCs/>
          <w:sz w:val="24"/>
          <w:szCs w:val="24"/>
        </w:rPr>
        <w:t>sessenta</w:t>
      </w:r>
      <w:r w:rsidRPr="004176A9">
        <w:rPr>
          <w:rFonts w:ascii="Arial" w:hAnsi="Arial" w:cs="Arial"/>
          <w:bCs/>
          <w:sz w:val="24"/>
          <w:szCs w:val="24"/>
        </w:rPr>
        <w:t xml:space="preserve">) </w:t>
      </w:r>
      <w:r w:rsidR="00A0707A">
        <w:rPr>
          <w:rFonts w:ascii="Arial" w:hAnsi="Arial" w:cs="Arial"/>
          <w:bCs/>
          <w:sz w:val="24"/>
          <w:szCs w:val="24"/>
        </w:rPr>
        <w:t>dias</w:t>
      </w:r>
      <w:r w:rsidRPr="004176A9">
        <w:rPr>
          <w:rFonts w:ascii="Arial" w:hAnsi="Arial" w:cs="Arial"/>
          <w:bCs/>
          <w:sz w:val="24"/>
          <w:szCs w:val="24"/>
        </w:rPr>
        <w:t>, desde que a autoridade competente ateste que as condições e preços permanecem vantajosos para a Administração, permitida a negociação com a Contratada ou a extinção do contrato administrativo sem ônus para qualquer das partes (</w:t>
      </w:r>
      <w:proofErr w:type="spellStart"/>
      <w:r w:rsidRPr="004176A9">
        <w:rPr>
          <w:rFonts w:ascii="Arial" w:hAnsi="Arial" w:cs="Arial"/>
          <w:bCs/>
          <w:sz w:val="24"/>
          <w:szCs w:val="24"/>
        </w:rPr>
        <w:t>arts</w:t>
      </w:r>
      <w:proofErr w:type="spellEnd"/>
      <w:r w:rsidRPr="004176A9">
        <w:rPr>
          <w:rFonts w:ascii="Arial" w:hAnsi="Arial" w:cs="Arial"/>
          <w:bCs/>
          <w:sz w:val="24"/>
          <w:szCs w:val="24"/>
        </w:rPr>
        <w:t>. 106 e 107 da Lei n° 14.133/2021).</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2. DA DATA E HORA PARA A ENTREGA DE PROPOSTAS ADICIONAIS</w:t>
      </w:r>
    </w:p>
    <w:p w:rsidR="00F50DFF" w:rsidRPr="004176A9" w:rsidRDefault="00F50DFF" w:rsidP="00F50DFF">
      <w:pPr>
        <w:tabs>
          <w:tab w:val="left" w:pos="2268"/>
        </w:tabs>
        <w:spacing w:before="100" w:beforeAutospacing="1" w:after="100" w:afterAutospacing="1"/>
        <w:jc w:val="both"/>
        <w:rPr>
          <w:rFonts w:ascii="Arial" w:hAnsi="Arial" w:cs="Arial"/>
          <w:color w:val="FF0000"/>
          <w:sz w:val="24"/>
          <w:szCs w:val="24"/>
        </w:rPr>
      </w:pPr>
      <w:r w:rsidRPr="004176A9">
        <w:rPr>
          <w:rFonts w:ascii="Arial" w:hAnsi="Arial" w:cs="Arial"/>
          <w:sz w:val="24"/>
          <w:szCs w:val="24"/>
        </w:rPr>
        <w:t xml:space="preserve">2.1. </w:t>
      </w:r>
      <w:proofErr w:type="gramStart"/>
      <w:r w:rsidRPr="004176A9">
        <w:rPr>
          <w:rFonts w:ascii="Arial" w:hAnsi="Arial" w:cs="Arial"/>
          <w:sz w:val="24"/>
          <w:szCs w:val="24"/>
        </w:rPr>
        <w:t>O(</w:t>
      </w:r>
      <w:proofErr w:type="gramEnd"/>
      <w:r w:rsidRPr="004176A9">
        <w:rPr>
          <w:rFonts w:ascii="Arial" w:hAnsi="Arial" w:cs="Arial"/>
          <w:sz w:val="24"/>
          <w:szCs w:val="24"/>
        </w:rPr>
        <w:t>A)(s) licitante(s) interessado(a)(s) em apresentar propostas adicionais deverá(</w:t>
      </w:r>
      <w:proofErr w:type="spellStart"/>
      <w:r w:rsidRPr="004176A9">
        <w:rPr>
          <w:rFonts w:ascii="Arial" w:hAnsi="Arial" w:cs="Arial"/>
          <w:sz w:val="24"/>
          <w:szCs w:val="24"/>
        </w:rPr>
        <w:t>ão</w:t>
      </w:r>
      <w:proofErr w:type="spellEnd"/>
      <w:r w:rsidRPr="004176A9">
        <w:rPr>
          <w:rFonts w:ascii="Arial" w:hAnsi="Arial" w:cs="Arial"/>
          <w:sz w:val="24"/>
          <w:szCs w:val="24"/>
        </w:rPr>
        <w:t xml:space="preserve">) comparecer na Prefeitura Municipal, com endereço no preâmbulo deste instrumento até o dia </w:t>
      </w:r>
      <w:r w:rsidR="00E82074">
        <w:rPr>
          <w:rFonts w:ascii="Arial" w:hAnsi="Arial" w:cs="Arial"/>
          <w:sz w:val="24"/>
          <w:szCs w:val="24"/>
        </w:rPr>
        <w:t>0</w:t>
      </w:r>
      <w:r w:rsidR="00974592">
        <w:rPr>
          <w:rFonts w:ascii="Arial" w:hAnsi="Arial" w:cs="Arial"/>
          <w:sz w:val="24"/>
          <w:szCs w:val="24"/>
        </w:rPr>
        <w:t>9</w:t>
      </w:r>
      <w:r w:rsidR="00E82074">
        <w:rPr>
          <w:rFonts w:ascii="Arial" w:hAnsi="Arial" w:cs="Arial"/>
          <w:sz w:val="24"/>
          <w:szCs w:val="24"/>
        </w:rPr>
        <w:t xml:space="preserve"> de outubro de 2026</w:t>
      </w:r>
      <w:r w:rsidRPr="004176A9">
        <w:rPr>
          <w:rFonts w:ascii="Arial" w:hAnsi="Arial" w:cs="Arial"/>
          <w:sz w:val="24"/>
          <w:szCs w:val="24"/>
        </w:rPr>
        <w:t xml:space="preserve">, às 17hs00min e as propostas </w:t>
      </w:r>
      <w:r w:rsidRPr="004176A9">
        <w:rPr>
          <w:rFonts w:ascii="Arial" w:hAnsi="Arial" w:cs="Arial"/>
          <w:sz w:val="24"/>
          <w:szCs w:val="24"/>
        </w:rPr>
        <w:lastRenderedPageBreak/>
        <w:t xml:space="preserve">também serão aceitadas se enviadas pelo e-mail da prefeitura </w:t>
      </w:r>
      <w:r w:rsidRPr="004176A9">
        <w:rPr>
          <w:rFonts w:ascii="Arial" w:hAnsi="Arial" w:cs="Arial"/>
          <w:color w:val="FF0000"/>
          <w:sz w:val="24"/>
          <w:szCs w:val="24"/>
        </w:rPr>
        <w:t>propostadispensa@gmail.com</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2.2. </w:t>
      </w:r>
      <w:proofErr w:type="gramStart"/>
      <w:r w:rsidRPr="004176A9">
        <w:rPr>
          <w:rFonts w:ascii="Arial" w:hAnsi="Arial" w:cs="Arial"/>
          <w:sz w:val="24"/>
          <w:szCs w:val="24"/>
        </w:rPr>
        <w:t>O(</w:t>
      </w:r>
      <w:proofErr w:type="gramEnd"/>
      <w:r w:rsidRPr="004176A9">
        <w:rPr>
          <w:rFonts w:ascii="Arial" w:hAnsi="Arial" w:cs="Arial"/>
          <w:sz w:val="24"/>
          <w:szCs w:val="24"/>
        </w:rPr>
        <w:t>A) licitante é o(a) responsável por qualquer transação efetuada diretamente ou por seu representante no sistema, não cabendo ao provedor do sistema ou a Administração a responsabilidade por eventuais danos de uso indevido da senha, ainda que por terceiros não autorizados.</w:t>
      </w:r>
    </w:p>
    <w:p w:rsidR="00F50DFF" w:rsidRPr="004176A9" w:rsidRDefault="00F50DFF" w:rsidP="00F50DFF">
      <w:pPr>
        <w:tabs>
          <w:tab w:val="left" w:pos="2268"/>
        </w:tabs>
        <w:spacing w:before="100" w:beforeAutospacing="1" w:after="100" w:afterAutospacing="1"/>
        <w:jc w:val="both"/>
        <w:rPr>
          <w:rFonts w:ascii="Arial" w:hAnsi="Arial" w:cs="Arial"/>
          <w:sz w:val="24"/>
          <w:szCs w:val="24"/>
          <w:lang w:eastAsia="en-US"/>
        </w:rPr>
      </w:pPr>
      <w:r w:rsidRPr="004176A9">
        <w:rPr>
          <w:rFonts w:ascii="Arial" w:hAnsi="Arial" w:cs="Arial"/>
          <w:sz w:val="24"/>
          <w:szCs w:val="24"/>
        </w:rPr>
        <w:t xml:space="preserve">2.3. </w:t>
      </w:r>
      <w:r w:rsidRPr="004176A9">
        <w:rPr>
          <w:rFonts w:ascii="Arial" w:hAnsi="Arial" w:cs="Arial"/>
          <w:sz w:val="24"/>
          <w:szCs w:val="24"/>
          <w:lang w:eastAsia="en-US"/>
        </w:rPr>
        <w:t>Havendo necessidade, a sessão pública será suspensa, informando-se na sessão a nova data e horário para a sua continuidade.</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3. DA PARTICIPAÇÃO E NÃO PARTICIPAÇÃO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3.1. Poderão participar da dispensa de licitação pública todas as pessoas – jurídicas – cujo ramo de atividade seja compatível com 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3.2. Não poderão participar desta dispensa </w:t>
      </w:r>
      <w:proofErr w:type="gramStart"/>
      <w:r w:rsidRPr="004176A9">
        <w:rPr>
          <w:rFonts w:ascii="Arial" w:hAnsi="Arial" w:cs="Arial"/>
          <w:sz w:val="24"/>
          <w:szCs w:val="24"/>
        </w:rPr>
        <w:t>o(</w:t>
      </w:r>
      <w:proofErr w:type="gramEnd"/>
      <w:r w:rsidRPr="004176A9">
        <w:rPr>
          <w:rFonts w:ascii="Arial" w:hAnsi="Arial" w:cs="Arial"/>
          <w:sz w:val="24"/>
          <w:szCs w:val="24"/>
        </w:rPr>
        <w:t>a)(s) fornecedor(e)(a)(s):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3.2.1. Que não atendam às condições deste Aviso;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3.2.2. Estrangeiros que não tenham representação legal no Brasil com poderes expressos para receber citação e responder administrativa ou judicialmente;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 Que se enquadrem nas seguintes vedações: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3.2.3.1. </w:t>
      </w:r>
      <w:r w:rsidR="00423393" w:rsidRPr="00E27BF9">
        <w:rPr>
          <w:rFonts w:ascii="Arial" w:hAnsi="Arial" w:cs="Arial"/>
          <w:sz w:val="24"/>
          <w:szCs w:val="24"/>
        </w:rPr>
        <w:t xml:space="preserve">A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00423393">
        <w:rPr>
          <w:rFonts w:ascii="Arial" w:hAnsi="Arial" w:cs="Arial"/>
          <w:sz w:val="24"/>
          <w:szCs w:val="24"/>
        </w:rPr>
        <w:t xml:space="preserve"> </w:t>
      </w:r>
      <w:r w:rsidRPr="004176A9">
        <w:rPr>
          <w:rFonts w:ascii="Arial" w:hAnsi="Arial" w:cs="Arial"/>
          <w:sz w:val="24"/>
          <w:szCs w:val="24"/>
        </w:rPr>
        <w:t>ou fornecimento de bens a ele relacionados;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3.2.3.2.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w:t>
      </w:r>
      <w:r w:rsidR="005C2635" w:rsidRPr="00E27BF9">
        <w:rPr>
          <w:rFonts w:ascii="Arial" w:hAnsi="Arial" w:cs="Arial"/>
          <w:sz w:val="24"/>
          <w:szCs w:val="24"/>
        </w:rPr>
        <w:t xml:space="preserve">presente contratação tem por objeto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00423393">
        <w:rPr>
          <w:rFonts w:ascii="Arial" w:hAnsi="Arial" w:cs="Arial"/>
          <w:sz w:val="24"/>
          <w:szCs w:val="24"/>
        </w:rPr>
        <w:t xml:space="preserve"> </w:t>
      </w:r>
      <w:r w:rsidRPr="004176A9">
        <w:rPr>
          <w:rFonts w:ascii="Arial" w:hAnsi="Arial" w:cs="Arial"/>
          <w:sz w:val="24"/>
          <w:szCs w:val="24"/>
        </w:rPr>
        <w:t>ou fornecimento de bens a ela necessários;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3.2.3.3. Pessoa física ou jurídica que se encontre, ao tempo da contratação, impossibilitada de contratar em decorrência de sanção que lhe foi imposta;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3.2.3.4. 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3.2.3.5. Empresas controladoras, controladas ou coligadas, nos termos da Lei nº. 6.404/1976, concorrendo entre si;</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3.2.3.6. Pessoa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3.2.3.7. Organizações da Sociedade Civil de Interesse Público – OSCIP –, atuando nessa condição (Acórdão nº 746/2014-TCU-Plenário);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3.3. Equiparam-se aos autores do projeto as empresas integrantes do mesmo grupo econômico;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3.4. Aplica-se o disposto na alínea “3.2.3.3” também </w:t>
      </w:r>
      <w:proofErr w:type="gramStart"/>
      <w:r w:rsidRPr="004176A9">
        <w:rPr>
          <w:rFonts w:ascii="Arial" w:hAnsi="Arial" w:cs="Arial"/>
          <w:sz w:val="24"/>
          <w:szCs w:val="24"/>
        </w:rPr>
        <w:t>a(</w:t>
      </w:r>
      <w:proofErr w:type="gramEnd"/>
      <w:r w:rsidRPr="004176A9">
        <w:rPr>
          <w:rFonts w:ascii="Arial" w:hAnsi="Arial" w:cs="Arial"/>
          <w:sz w:val="24"/>
          <w:szCs w:val="24"/>
        </w:rPr>
        <w:t>o) fornecedor(a) que atue em substituição a outra pessoa jurídica, com o intuito de burlar a efetividade da sanção a ela aplicada, inclusive a sua controladora, controlada ou coligada, desde que devidamente comprovado o ilícito ou a utilização fraudulenta da personalidade jurídica do(a) fornecedor(a);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4. DA APRESENTAÇÃO DA PROPOSTA</w:t>
      </w:r>
    </w:p>
    <w:p w:rsidR="00F46D47" w:rsidRPr="004176A9" w:rsidRDefault="00F50DFF" w:rsidP="001B25B2">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4.1. A proposta deverá ser apresentada em envelope lacrado, </w:t>
      </w:r>
      <w:r w:rsidR="00F46D47" w:rsidRPr="004176A9">
        <w:rPr>
          <w:rFonts w:ascii="Arial" w:hAnsi="Arial" w:cs="Arial"/>
          <w:sz w:val="24"/>
          <w:szCs w:val="24"/>
        </w:rPr>
        <w:t>contendo a seguinte descrição:</w:t>
      </w:r>
    </w:p>
    <w:p w:rsidR="00F46D47" w:rsidRPr="004176A9" w:rsidRDefault="00F46D47" w:rsidP="00F50DFF">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F50DFF" w:rsidRPr="004176A9" w:rsidTr="001A2189">
        <w:trPr>
          <w:jc w:val="center"/>
        </w:trPr>
        <w:tc>
          <w:tcPr>
            <w:tcW w:w="0" w:type="auto"/>
          </w:tcPr>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ENVELOPE Nº. 001</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PROPOSTA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Poder Executivo Municipal de Santo Antônio do Grama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Processo Administrativo de Licitação Pública nº </w:t>
            </w:r>
            <w:r w:rsidR="00E82074">
              <w:rPr>
                <w:rFonts w:ascii="Arial" w:hAnsi="Arial" w:cs="Arial"/>
                <w:sz w:val="24"/>
                <w:szCs w:val="24"/>
              </w:rPr>
              <w:t>107</w:t>
            </w:r>
            <w:r w:rsidR="00A0707A">
              <w:rPr>
                <w:rFonts w:ascii="Arial" w:hAnsi="Arial" w:cs="Arial"/>
                <w:sz w:val="24"/>
                <w:szCs w:val="24"/>
              </w:rPr>
              <w:t>/2026</w:t>
            </w:r>
          </w:p>
          <w:p w:rsidR="00F50DFF" w:rsidRPr="004176A9" w:rsidRDefault="00F50DFF" w:rsidP="00E82074">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Dispensa de Licitação Pública nº </w:t>
            </w:r>
            <w:r w:rsidR="00A0707A">
              <w:rPr>
                <w:rFonts w:ascii="Arial" w:hAnsi="Arial" w:cs="Arial"/>
                <w:color w:val="FF0000"/>
                <w:sz w:val="24"/>
                <w:szCs w:val="24"/>
              </w:rPr>
              <w:t>0</w:t>
            </w:r>
            <w:r w:rsidR="00E82074">
              <w:rPr>
                <w:rFonts w:ascii="Arial" w:hAnsi="Arial" w:cs="Arial"/>
                <w:color w:val="FF0000"/>
                <w:sz w:val="24"/>
                <w:szCs w:val="24"/>
              </w:rPr>
              <w:t>43</w:t>
            </w:r>
            <w:r w:rsidR="00A0707A">
              <w:rPr>
                <w:rFonts w:ascii="Arial" w:hAnsi="Arial" w:cs="Arial"/>
                <w:color w:val="FF0000"/>
                <w:sz w:val="24"/>
                <w:szCs w:val="24"/>
              </w:rPr>
              <w:t>/2026</w:t>
            </w:r>
          </w:p>
        </w:tc>
      </w:tr>
    </w:tbl>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4.2. Na proposta deve constar declaração de que sua proposta econômica compreendem a integralidade dos custos para atendimento dos direitos trabalhistas assegurados na Constituição da República de 1988 – CR/88 –, nas leis trabalhistas, nas normas legais, nas convenções coletivas de trabalho e nos termos de ajustamento de conduta – TAC – vigentes na data de entrega das propostas, sob pena de desclassificação. Deve ser assinada DIGITALMENTE.</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5. DA APRESENTAÇÃO DOS DOCUMENTOS DE HABILITAÇÃO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5.1. O (A) licitante da proposta provisoriamente vencedora deverá apresentar os documentos de habilitação em envelope lacrado ou por e-mail, contendo a seguinte descrição:</w:t>
      </w:r>
    </w:p>
    <w:p w:rsidR="00F50DFF" w:rsidRPr="004176A9" w:rsidRDefault="00F50DFF" w:rsidP="00F50DFF">
      <w:pPr>
        <w:tabs>
          <w:tab w:val="left" w:pos="2268"/>
        </w:tabs>
        <w:spacing w:line="300" w:lineRule="auto"/>
        <w:jc w:val="both"/>
        <w:rPr>
          <w:rFonts w:ascii="Arial" w:hAnsi="Arial" w:cs="Arial"/>
          <w:sz w:val="24"/>
          <w:szCs w:val="24"/>
        </w:rPr>
      </w:pPr>
    </w:p>
    <w:tbl>
      <w:tblPr>
        <w:tblStyle w:val="Tabelacomgrade"/>
        <w:tblW w:w="0" w:type="auto"/>
        <w:jc w:val="center"/>
        <w:tblLook w:val="04A0" w:firstRow="1" w:lastRow="0" w:firstColumn="1" w:lastColumn="0" w:noHBand="0" w:noVBand="1"/>
      </w:tblPr>
      <w:tblGrid>
        <w:gridCol w:w="6348"/>
      </w:tblGrid>
      <w:tr w:rsidR="00F50DFF" w:rsidRPr="004176A9" w:rsidTr="001A2189">
        <w:trPr>
          <w:jc w:val="center"/>
        </w:trPr>
        <w:tc>
          <w:tcPr>
            <w:tcW w:w="0" w:type="auto"/>
          </w:tcPr>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ENVELOPE Nº. 002</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DOCUMENTOS DE HABILITAÇÃO</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Poder Executivo Municipal de Santo Antônio do Grama</w:t>
            </w:r>
          </w:p>
          <w:p w:rsidR="00F50DFF" w:rsidRPr="004176A9" w:rsidRDefault="00F50DFF" w:rsidP="001A2189">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Processo Administrativo de Licitação Pública nº </w:t>
            </w:r>
            <w:r w:rsidR="00E82074">
              <w:rPr>
                <w:rFonts w:ascii="Arial" w:hAnsi="Arial" w:cs="Arial"/>
                <w:sz w:val="24"/>
                <w:szCs w:val="24"/>
              </w:rPr>
              <w:t>107/</w:t>
            </w:r>
            <w:r w:rsidR="00A0707A">
              <w:rPr>
                <w:rFonts w:ascii="Arial" w:hAnsi="Arial" w:cs="Arial"/>
                <w:sz w:val="24"/>
                <w:szCs w:val="24"/>
              </w:rPr>
              <w:t>2026</w:t>
            </w:r>
          </w:p>
          <w:p w:rsidR="00F50DFF" w:rsidRPr="004176A9" w:rsidRDefault="00F50DFF" w:rsidP="00E82074">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Dispensa de Licitação Pública nº </w:t>
            </w:r>
            <w:r w:rsidR="00A0707A">
              <w:rPr>
                <w:rFonts w:ascii="Arial" w:hAnsi="Arial" w:cs="Arial"/>
                <w:color w:val="FF0000"/>
                <w:sz w:val="24"/>
                <w:szCs w:val="24"/>
              </w:rPr>
              <w:t>0</w:t>
            </w:r>
            <w:r w:rsidR="00E82074">
              <w:rPr>
                <w:rFonts w:ascii="Arial" w:hAnsi="Arial" w:cs="Arial"/>
                <w:color w:val="FF0000"/>
                <w:sz w:val="24"/>
                <w:szCs w:val="24"/>
              </w:rPr>
              <w:t>43</w:t>
            </w:r>
            <w:r w:rsidR="00A0707A">
              <w:rPr>
                <w:rFonts w:ascii="Arial" w:hAnsi="Arial" w:cs="Arial"/>
                <w:color w:val="FF0000"/>
                <w:sz w:val="24"/>
                <w:szCs w:val="24"/>
              </w:rPr>
              <w:t>/2026</w:t>
            </w:r>
          </w:p>
        </w:tc>
      </w:tr>
    </w:tbl>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5.2. No caso </w:t>
      </w:r>
      <w:proofErr w:type="gramStart"/>
      <w:r w:rsidRPr="004176A9">
        <w:rPr>
          <w:rFonts w:ascii="Arial" w:hAnsi="Arial" w:cs="Arial"/>
          <w:sz w:val="24"/>
          <w:szCs w:val="24"/>
        </w:rPr>
        <w:t>do(</w:t>
      </w:r>
      <w:proofErr w:type="gramEnd"/>
      <w:r w:rsidRPr="004176A9">
        <w:rPr>
          <w:rFonts w:ascii="Arial" w:hAnsi="Arial" w:cs="Arial"/>
          <w:sz w:val="24"/>
          <w:szCs w:val="24"/>
        </w:rPr>
        <w:t>a) licitante da proposta provisoriamente vencedora não preencher os requisitos de habilitação, deverá ser chamado os licitantes subsequentes na ordem de classificação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5.2.1. Os documentos para habilitação são os contidos no item 7.</w:t>
      </w:r>
    </w:p>
    <w:p w:rsidR="00F50DFF" w:rsidRPr="004176A9" w:rsidRDefault="00F50DFF" w:rsidP="00F50DFF">
      <w:pPr>
        <w:tabs>
          <w:tab w:val="left" w:pos="2268"/>
        </w:tabs>
        <w:spacing w:before="100" w:beforeAutospacing="1" w:after="100" w:afterAutospacing="1"/>
        <w:jc w:val="both"/>
        <w:rPr>
          <w:rFonts w:ascii="Arial" w:hAnsi="Arial" w:cs="Arial"/>
          <w:b/>
          <w:bCs/>
          <w:sz w:val="24"/>
          <w:szCs w:val="24"/>
        </w:rPr>
      </w:pPr>
      <w:r w:rsidRPr="004176A9">
        <w:rPr>
          <w:rFonts w:ascii="Arial" w:hAnsi="Arial" w:cs="Arial"/>
          <w:b/>
          <w:bCs/>
          <w:sz w:val="24"/>
          <w:szCs w:val="24"/>
        </w:rPr>
        <w:t>6. DO CRITÉRIO DE JULGAMENTO E MODO DE DISPUTA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 O critério de julgamento será menor preço por item.</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6.2. O modo de disputa será conjuntamente: Fechado.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6.3. Após apresentação das propostas em envelope lacrado ou por e-mail, a prefeitura municipal convocará a empresa que apresentou proposta de menor valor;</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6.4. Havendo lances iguais ao menor já ofertado, prevalecerá aquele que for recebido e registrado primeiro.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6.5. Imediatamente após o término do prazo estabelecido para envio das propostas, haverá o seu encerramento.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6.6. Em qualquer caso, concluída a negociação, o resultado será registrado na ata do procedimento da dispensa de licitação pública.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 Será desclassifica a proposta vencedora que: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6.7.1. Contiver vícios insanáveis;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6.7.2. Não obedecer às especificações técnicas pormenorizadas neste aviso ou em seus anexos;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6.7.3. Apresentar preços inexequíveis ou permanecerem acima do preço máximo definido para a contratação;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6.7.4. Não tiverem sua exequibilidade demonstrada, quando exigido pela Administração;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6.7.5. Apresentar desconformidade com quaisquer outras exigências deste aviso ou seus anexos, desde que insanável.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 Quando o (a) fornecedor (a) não conseguir comprovar que possui ou possuirá recursos suficientes para executar a contento o objeto, será considerada inexequível a proposta de preços ou menor lance que: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6.8.1. 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6.8.2. Apresentar um ou mais valores da planilha de custo que sejam inferiores àqueles fixados em instrumentos de caráter normativo obrigatório, tais como leis, medidas provisórias e convenções coletivas de trabalho vigentes.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6.9. Se houver indícios de inexequibilidade da proposta de preço, ou em caso da necessidade de esclarecimentos complementares, poderão ser efetuadas diligências, para que a empresa comprove a exequibilidade da proposta.  </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6.10. Erros no preenchimento da planilha não constituem motivo para a desclassificação da proposta. A planilha poderá́ ser ajustada pelo (a) fornecedor (a), no prazo indicado, desde que não haja majoração do preço.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6.11. O ajuste de que trata este dispositivo se limita a sanar erros ou falhas que não alterem a substância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6.12. Considera-se erro no preenchimento da planilha passível de correção a indicação de recolhimento de impostos e contribuições na forma do Simples Nacional, quando não cabível esse regime.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6.13. Para fins de análise da proposta quanto ao cumprimento das especificações do objeto, poderá ser colhida a manifestação escrita do setor requisitante do serviço ou da área especializada no objeto.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6.14. Se a proposta ou lance vencedora for desclassificada, será examinada a proposta ou lance subsequente, e, assim sucessivamente, na ordem de classificação.</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 DA HABILITAÇÃO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7.1. Os documentos de habilitação serão exigidos do (a) licitante declarado (a) provisoriamente vencedor (a).</w:t>
      </w:r>
    </w:p>
    <w:p w:rsidR="00F50DFF"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7.2. Habilitação jurídica: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C96B31">
        <w:rPr>
          <w:rFonts w:ascii="Arial" w:hAnsi="Arial" w:cs="Arial"/>
          <w:sz w:val="24"/>
          <w:szCs w:val="24"/>
        </w:rPr>
        <w:t>1</w:t>
      </w:r>
      <w:r w:rsidRPr="004176A9">
        <w:rPr>
          <w:rFonts w:ascii="Arial" w:hAnsi="Arial" w:cs="Arial"/>
          <w:sz w:val="24"/>
          <w:szCs w:val="24"/>
        </w:rPr>
        <w:t>. Empresário individual: inscrição no Registro Público de Empresas Mercantis, a cargo da Junta Comercial respectiva;</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2</w:t>
      </w:r>
      <w:r w:rsidR="00F50DFF" w:rsidRPr="004176A9">
        <w:rPr>
          <w:rFonts w:ascii="Arial" w:hAnsi="Arial" w:cs="Arial"/>
          <w:sz w:val="24"/>
          <w:szCs w:val="24"/>
        </w:rPr>
        <w:t>. Microempreendedor Individual – MEI: Certificado da Condição de Microempreendedor Individual – CCMEI;</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3</w:t>
      </w:r>
      <w:r w:rsidR="00F50DFF" w:rsidRPr="004176A9">
        <w:rPr>
          <w:rFonts w:ascii="Arial" w:hAnsi="Arial" w:cs="Arial"/>
          <w:sz w:val="24"/>
          <w:szCs w:val="24"/>
        </w:rPr>
        <w:t>. Sociedade empresária, sociedade limitada unipessoal – SLU –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rsidR="00F50DFF" w:rsidRPr="004176A9" w:rsidRDefault="004749FD"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4</w:t>
      </w:r>
      <w:r w:rsidR="00F50DFF" w:rsidRPr="004176A9">
        <w:rPr>
          <w:rFonts w:ascii="Arial" w:hAnsi="Arial" w:cs="Arial"/>
          <w:sz w:val="24"/>
          <w:szCs w:val="24"/>
        </w:rPr>
        <w:t>. Sociedade empresária estrangeira com atuação permanente no país: Decreto de autorização para funcionamento no Brasil;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C96B31">
        <w:rPr>
          <w:rFonts w:ascii="Arial" w:hAnsi="Arial" w:cs="Arial"/>
          <w:sz w:val="24"/>
          <w:szCs w:val="24"/>
        </w:rPr>
        <w:t>5</w:t>
      </w:r>
      <w:r w:rsidRPr="004176A9">
        <w:rPr>
          <w:rFonts w:ascii="Arial" w:hAnsi="Arial" w:cs="Arial"/>
          <w:sz w:val="24"/>
          <w:szCs w:val="24"/>
        </w:rPr>
        <w:t>. Sociedade simples: inscrição do ato constitutivo no Registro Civil de Pessoas Jurídicas do local de sua sede, acompanhada de documento comprobatório de seus administradores;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7.2.</w:t>
      </w:r>
      <w:r w:rsidR="00C96B31">
        <w:rPr>
          <w:rFonts w:ascii="Arial" w:hAnsi="Arial" w:cs="Arial"/>
          <w:sz w:val="24"/>
          <w:szCs w:val="24"/>
        </w:rPr>
        <w:t>6</w:t>
      </w:r>
      <w:r w:rsidRPr="004176A9">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5.7564/1971.</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t>7.2.</w:t>
      </w:r>
      <w:r w:rsidR="00C96B31">
        <w:rPr>
          <w:rFonts w:ascii="Arial" w:hAnsi="Arial" w:cs="Arial"/>
          <w:sz w:val="24"/>
          <w:szCs w:val="24"/>
        </w:rPr>
        <w:t>7</w:t>
      </w:r>
      <w:r w:rsidR="00F50DFF" w:rsidRPr="004176A9">
        <w:rPr>
          <w:rFonts w:ascii="Arial" w:hAnsi="Arial" w:cs="Arial"/>
          <w:sz w:val="24"/>
          <w:szCs w:val="24"/>
        </w:rPr>
        <w:t>. Ato de autorização para o exercício da atividade.</w:t>
      </w:r>
    </w:p>
    <w:p w:rsidR="00F50DFF" w:rsidRPr="004176A9" w:rsidRDefault="00DE3F73" w:rsidP="00F50DFF">
      <w:pPr>
        <w:tabs>
          <w:tab w:val="left" w:pos="2268"/>
        </w:tabs>
        <w:spacing w:before="100" w:beforeAutospacing="1" w:after="100" w:afterAutospacing="1"/>
        <w:jc w:val="both"/>
        <w:rPr>
          <w:rFonts w:ascii="Arial" w:hAnsi="Arial" w:cs="Arial"/>
          <w:sz w:val="24"/>
          <w:szCs w:val="24"/>
        </w:rPr>
      </w:pPr>
      <w:r>
        <w:rPr>
          <w:rFonts w:ascii="Arial" w:hAnsi="Arial" w:cs="Arial"/>
          <w:sz w:val="24"/>
          <w:szCs w:val="24"/>
        </w:rPr>
        <w:lastRenderedPageBreak/>
        <w:t>7.2.</w:t>
      </w:r>
      <w:r w:rsidR="00C96B31">
        <w:rPr>
          <w:rFonts w:ascii="Arial" w:hAnsi="Arial" w:cs="Arial"/>
          <w:sz w:val="24"/>
          <w:szCs w:val="24"/>
        </w:rPr>
        <w:t>8</w:t>
      </w:r>
      <w:r w:rsidR="00F50DFF" w:rsidRPr="004176A9">
        <w:rPr>
          <w:rFonts w:ascii="Arial" w:hAnsi="Arial" w:cs="Arial"/>
          <w:sz w:val="24"/>
          <w:szCs w:val="24"/>
        </w:rPr>
        <w:t>. Cadastro Nacional de Pessoa Jurídica – CNPJ;</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Os documentos apresentados deverão estar acompanhados de todas as alterações ou da consolidação respectiva.</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7.3. Habilitação fiscal, social e trabalhista: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7.3.1. Cadastro Nacional de Pessoa Jurídica – CNPJ;</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7.3.2. Inscrição no cadastro de contribuintes estadual, relativo ao domicílio ou sede do (a) licitante, pertinente ao seu ramo de atividade e compatível com o objeto contratual;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7.3.3. Prova de regularidade perante a Fazenda federal;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7.3.4. Prova de regularidade perante a Fazenda estadual;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7.3.5. Prova de regularidade perante a Fazenda municipal;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7.3.6. Prova de regularidade relativo à Seguridade Social e ao Fundo de Garantia de Tempo de Serviço – FGTS –, que demonstre cumprimento dos encargos sociais instituídos por lei (dispensado para licitante pessoa física);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7.3.7. Prova de regularidade perante a Justiça do Trabalho;</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7.3.8. Cumprimento do disposto no inciso XXXIII do art. 7º da Constituição da República de 1988 – CR88;</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7.3.9. Declaração de que no ano-calendário de realização da licitação pública ainda não tenha celebrado contratos administrativos com a Administração Pública cujos valores somados extrapolem a receita bruta máxima admitida para fins de enquadramento como empresa de pequeno porte – EPP; </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7.4. Habilitação técnico-profissional ou técnico operacional:</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w:t>
      </w:r>
      <w:r w:rsidRPr="00974592">
        <w:rPr>
          <w:rFonts w:ascii="Arial" w:hAnsi="Arial" w:cs="Arial"/>
          <w:sz w:val="24"/>
          <w:szCs w:val="24"/>
        </w:rPr>
        <w:t xml:space="preserve">5. Se </w:t>
      </w:r>
      <w:proofErr w:type="gramStart"/>
      <w:r w:rsidRPr="00974592">
        <w:rPr>
          <w:rFonts w:ascii="Arial" w:hAnsi="Arial" w:cs="Arial"/>
          <w:sz w:val="24"/>
          <w:szCs w:val="24"/>
        </w:rPr>
        <w:t>o(</w:t>
      </w:r>
      <w:proofErr w:type="gramEnd"/>
      <w:r w:rsidRPr="00974592">
        <w:rPr>
          <w:rFonts w:ascii="Arial" w:hAnsi="Arial" w:cs="Arial"/>
          <w:sz w:val="24"/>
          <w:szCs w:val="24"/>
        </w:rPr>
        <w:t>a) fornecedor</w:t>
      </w:r>
      <w:r w:rsidRPr="004176A9">
        <w:rPr>
          <w:rFonts w:ascii="Arial" w:hAnsi="Arial" w:cs="Arial"/>
          <w:sz w:val="24"/>
          <w:szCs w:val="24"/>
        </w:rPr>
        <w:t>(a) for a matriz, todos os documentos deverão estar em nome da matriz, e se o(a) fornecedor(a) for a filial, todos os documentos deverão estar em nome da filial, exceto para atestados de capacidade técnica, caso exigidos, e no caso daqueles documentos que, pela própria natureza, comprovadamente, forem emitidos somente em nome da matriz.</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7.6. Caso </w:t>
      </w:r>
      <w:proofErr w:type="gramStart"/>
      <w:r w:rsidRPr="004176A9">
        <w:rPr>
          <w:rFonts w:ascii="Arial" w:hAnsi="Arial" w:cs="Arial"/>
          <w:sz w:val="24"/>
          <w:szCs w:val="24"/>
        </w:rPr>
        <w:t>o(</w:t>
      </w:r>
      <w:proofErr w:type="gramEnd"/>
      <w:r w:rsidRPr="004176A9">
        <w:rPr>
          <w:rFonts w:ascii="Arial" w:hAnsi="Arial" w:cs="Arial"/>
          <w:sz w:val="24"/>
          <w:szCs w:val="24"/>
        </w:rPr>
        <w:t>a) fornecedor(a)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lastRenderedPageBreak/>
        <w:t>7.7. Após a entrega dos documentos para habilitação, não será permitida a substituição ou apresentação de novos documentos, salvo em sede de diligência, para:</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7.7.1. Complementação de informações acerca dos documentos já apresentados pelo (a) (s) licitante (s) e desde que necessária para apurar fatos existentes à época da abertura do certame;</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7.7.2. Atualização de documentos cuja validade tenha expirado após a data de recebimento das propostas.</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 xml:space="preserve">7.8. Na análise dos documentos de habilitação, a comissão de licitação, após provocação do (a)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 Os documentos de habilitação poderá ser:</w:t>
      </w:r>
    </w:p>
    <w:p w:rsidR="00F50DFF" w:rsidRPr="004176A9"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7.9.1. Apresentada em original, por cópia ou por qualquer outro meio expressamente admitido pela Administração;</w:t>
      </w:r>
    </w:p>
    <w:p w:rsidR="00F50DFF" w:rsidRDefault="00F50DFF" w:rsidP="00F50DFF">
      <w:pPr>
        <w:tabs>
          <w:tab w:val="left" w:pos="2268"/>
        </w:tabs>
        <w:spacing w:before="100" w:beforeAutospacing="1" w:after="100" w:afterAutospacing="1"/>
        <w:jc w:val="both"/>
        <w:rPr>
          <w:rFonts w:ascii="Arial" w:hAnsi="Arial" w:cs="Arial"/>
          <w:sz w:val="24"/>
          <w:szCs w:val="24"/>
        </w:rPr>
      </w:pPr>
      <w:r w:rsidRPr="004176A9">
        <w:rPr>
          <w:rFonts w:ascii="Arial" w:hAnsi="Arial" w:cs="Arial"/>
          <w:sz w:val="24"/>
          <w:szCs w:val="24"/>
        </w:rPr>
        <w:t>7.9.2. Substituída por registro cadastral emitido pela Administração, desde que o registro tenha sido feito em obediência ao disposta na Lei nº. 14.133/2021.</w:t>
      </w:r>
    </w:p>
    <w:p w:rsidR="00974592" w:rsidRPr="00423393" w:rsidRDefault="00974592" w:rsidP="00974592">
      <w:pPr>
        <w:tabs>
          <w:tab w:val="left" w:pos="2268"/>
        </w:tabs>
        <w:spacing w:before="100" w:beforeAutospacing="1" w:after="100" w:afterAutospacing="1"/>
        <w:jc w:val="both"/>
        <w:rPr>
          <w:rFonts w:ascii="Arial" w:hAnsi="Arial" w:cs="Arial"/>
          <w:b/>
          <w:sz w:val="24"/>
          <w:szCs w:val="24"/>
        </w:rPr>
      </w:pPr>
      <w:r>
        <w:rPr>
          <w:rFonts w:ascii="Arial" w:hAnsi="Arial" w:cs="Arial"/>
          <w:sz w:val="24"/>
          <w:szCs w:val="24"/>
        </w:rPr>
        <w:t>7.9.3.</w:t>
      </w:r>
      <w:r w:rsidRPr="00423393">
        <w:rPr>
          <w:rFonts w:ascii="Arial" w:hAnsi="Arial" w:cs="Arial"/>
          <w:b/>
          <w:sz w:val="24"/>
          <w:szCs w:val="24"/>
        </w:rPr>
        <w:t>DA QUALIFICAÇÃO TÉCNICA</w:t>
      </w:r>
    </w:p>
    <w:p w:rsidR="00974592" w:rsidRPr="00974592" w:rsidRDefault="00974592" w:rsidP="00974592">
      <w:pPr>
        <w:tabs>
          <w:tab w:val="left" w:pos="2268"/>
        </w:tabs>
        <w:spacing w:before="100" w:beforeAutospacing="1" w:after="100" w:afterAutospacing="1"/>
        <w:jc w:val="both"/>
        <w:rPr>
          <w:rFonts w:ascii="Arial" w:hAnsi="Arial" w:cs="Arial"/>
          <w:sz w:val="24"/>
          <w:szCs w:val="24"/>
        </w:rPr>
      </w:pPr>
      <w:r w:rsidRPr="00974592">
        <w:rPr>
          <w:rFonts w:ascii="Arial" w:hAnsi="Arial" w:cs="Arial"/>
          <w:sz w:val="24"/>
          <w:szCs w:val="24"/>
        </w:rPr>
        <w:t>. Registro da pessoa jurídica: Comprovação de registro ou inscrição da empresa licitante no Conselho Regional de Engenharia e Agronomia – CREA ou em outro conselho profissional competente, conforme a natureza das atividades objeto da contratação, mediante apresentação de certidão ou documento comprobatório válido.</w:t>
      </w:r>
    </w:p>
    <w:p w:rsidR="00974592" w:rsidRPr="00974592" w:rsidRDefault="00974592" w:rsidP="00974592">
      <w:pPr>
        <w:tabs>
          <w:tab w:val="left" w:pos="2268"/>
        </w:tabs>
        <w:spacing w:before="100" w:beforeAutospacing="1" w:after="100" w:afterAutospacing="1"/>
        <w:jc w:val="both"/>
        <w:rPr>
          <w:rFonts w:ascii="Arial" w:hAnsi="Arial" w:cs="Arial"/>
          <w:sz w:val="24"/>
          <w:szCs w:val="24"/>
        </w:rPr>
      </w:pPr>
      <w:r w:rsidRPr="00974592">
        <w:rPr>
          <w:rFonts w:ascii="Arial" w:hAnsi="Arial" w:cs="Arial"/>
          <w:sz w:val="24"/>
          <w:szCs w:val="24"/>
        </w:rPr>
        <w:t>. Indicação de responsável técnico: Apresentação de declaração indicando o profissional que assumirá a responsabilidade técnica pela execução do objeto, contendo nome completo, formação profissional e número de registro no conselho competente, acompanhada da anuência expressa do profissional indicado.</w:t>
      </w:r>
    </w:p>
    <w:p w:rsidR="00974592" w:rsidRPr="00974592" w:rsidRDefault="00974592" w:rsidP="00974592">
      <w:pPr>
        <w:tabs>
          <w:tab w:val="left" w:pos="2268"/>
        </w:tabs>
        <w:spacing w:before="100" w:beforeAutospacing="1" w:after="100" w:afterAutospacing="1"/>
        <w:jc w:val="both"/>
        <w:rPr>
          <w:rFonts w:ascii="Arial" w:hAnsi="Arial" w:cs="Arial"/>
          <w:sz w:val="24"/>
          <w:szCs w:val="24"/>
        </w:rPr>
      </w:pPr>
      <w:r w:rsidRPr="00974592">
        <w:rPr>
          <w:rFonts w:ascii="Arial" w:hAnsi="Arial" w:cs="Arial"/>
          <w:sz w:val="24"/>
          <w:szCs w:val="24"/>
        </w:rPr>
        <w:t>. Registro do responsável técnico: Comprovação de registro ou inscrição do responsável técnico indicado no CREA ou no conselho profissional competente, mediante documento válido, devendo o profissional possuir atribuições compatíveis com as atividades a serem executadas.</w:t>
      </w:r>
    </w:p>
    <w:p w:rsidR="00974592" w:rsidRPr="004176A9" w:rsidRDefault="00974592" w:rsidP="00974592">
      <w:pPr>
        <w:tabs>
          <w:tab w:val="left" w:pos="2268"/>
        </w:tabs>
        <w:spacing w:before="100" w:beforeAutospacing="1" w:after="100" w:afterAutospacing="1"/>
        <w:jc w:val="both"/>
        <w:rPr>
          <w:rFonts w:ascii="Arial" w:hAnsi="Arial" w:cs="Arial"/>
          <w:sz w:val="24"/>
          <w:szCs w:val="24"/>
        </w:rPr>
      </w:pPr>
      <w:r w:rsidRPr="00974592">
        <w:rPr>
          <w:rFonts w:ascii="Arial" w:hAnsi="Arial" w:cs="Arial"/>
          <w:sz w:val="24"/>
          <w:szCs w:val="24"/>
        </w:rPr>
        <w:t xml:space="preserve">. Capacidade técnico-operacional: Apresentação de atestado(s) de capacidade técnica, emitido(s) por pessoa jurídica de direito público ou privado, em nome da empresa licitante, que comprove(m) a execução satisfatória de atividades </w:t>
      </w:r>
      <w:r w:rsidRPr="00974592">
        <w:rPr>
          <w:rFonts w:ascii="Arial" w:hAnsi="Arial" w:cs="Arial"/>
          <w:sz w:val="24"/>
          <w:szCs w:val="24"/>
        </w:rPr>
        <w:lastRenderedPageBreak/>
        <w:t>similares ao objeto da contratação, de complexidade tecnológica e operacional equivalente ou superior, observadas as parcelas de maior relevância ou valor significativo especificadas no Termo de Referência e a documentação do conselho profissional competente, quando cabível.</w:t>
      </w:r>
    </w:p>
    <w:p w:rsidR="00F50DFF" w:rsidRPr="004176A9" w:rsidRDefault="00F50DFF" w:rsidP="00F50DFF">
      <w:pPr>
        <w:tabs>
          <w:tab w:val="left" w:pos="2268"/>
        </w:tabs>
        <w:spacing w:before="100" w:beforeAutospacing="1" w:after="100" w:afterAutospacing="1"/>
        <w:jc w:val="both"/>
        <w:rPr>
          <w:rFonts w:ascii="Arial" w:hAnsi="Arial" w:cs="Arial"/>
          <w:b/>
          <w:sz w:val="24"/>
          <w:szCs w:val="24"/>
        </w:rPr>
      </w:pPr>
      <w:r w:rsidRPr="004176A9">
        <w:rPr>
          <w:rFonts w:ascii="Arial" w:hAnsi="Arial" w:cs="Arial"/>
          <w:b/>
          <w:sz w:val="24"/>
          <w:szCs w:val="24"/>
        </w:rPr>
        <w:t>8. DO CONTRATO ADMINISTRATIVO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8.1. Após a autorização, caso se conclua pela contratação administrativa, será firmado o contrato administrativo.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8.2. O (A) licitante vencedor (a) terá o prazo de dois dias úteis, contados na data da convocação, para assinar o contrato administrativo, sob pena de decair o direito à contratação administrativa, sem prejuízo das sanções previstas.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8.3. Alternativamente à convocação para comparecer perante a Administração para a assinatura do contrato administrativo, a Administração poderá encaminhá-lo para assinatura, mediante correspondência postal com aviso de recebimento – AR – ou meio eletrônico, para que seja assinado e devolvido no prazo de dois dias úteis, a contar do seu recebimento.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8.4. O prazo previsto para assinatura do contrato administrativo poderá ser prorrogado 01 (uma) vez, por igual período, por solicitação justificada do (a) licitante vencedor (a) e aceita pela Administração.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8.5. O prazo de vigência do contrato administrativo é de noventa dias uteis, prorrogável nos termos da Lei nº. 14.133/2021.</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8.6. Na assinatura do contrato administrativo, o (a) licitante vencedor (a) apresentará os documentos de habilitação que estiverem vencidos.</w:t>
      </w:r>
    </w:p>
    <w:p w:rsidR="00F50DFF" w:rsidRPr="004176A9" w:rsidRDefault="00F50DFF" w:rsidP="00F50DFF">
      <w:pPr>
        <w:tabs>
          <w:tab w:val="left" w:pos="2268"/>
        </w:tabs>
        <w:spacing w:before="100" w:beforeAutospacing="1" w:after="100" w:afterAutospacing="1"/>
        <w:jc w:val="both"/>
        <w:rPr>
          <w:rFonts w:ascii="Arial" w:hAnsi="Arial" w:cs="Arial"/>
          <w:b/>
          <w:bCs/>
          <w:sz w:val="24"/>
          <w:szCs w:val="24"/>
        </w:rPr>
      </w:pPr>
      <w:r w:rsidRPr="004176A9">
        <w:rPr>
          <w:rFonts w:ascii="Arial" w:hAnsi="Arial" w:cs="Arial"/>
          <w:b/>
          <w:bCs/>
          <w:sz w:val="24"/>
          <w:szCs w:val="24"/>
        </w:rPr>
        <w:t>9. DAS DISPOSIÇÕES GERAIS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 No caso de todo (a) (s) o (a) (s) fornecedor (a) (e) (s) restarem desclassificados ou inabilitados, a Administração poderá adotar as seguintes providências: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9.1.1. Fixar prazo para que possa haver adequação das propostas ou da documentação de habilitação, conforme o caso;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9.1.2. Valer-se, para a contratação administrativa, da cotação eventualmente obtida na pesquisa de preços que serviu de base à estimativa do valor, se houver, privilegiando-se os menores preços, sempre que possível, e desde que atendidas às condições de habilitação exigidas. </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9.1.3. Republicar o Aviso com nova data.</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lastRenderedPageBreak/>
        <w:t>9.4. As providências dos subitens 9.1.2 e 9.1.3 poderão ser utilizadas se não houver comparecimento de qualquer fornecedor (a) (e) (s) interessado (a) (s).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9.5. Havendo a necessidade de realização de ato de qualquer natureza pelo (a) (s) fornecedor (e) (a) (s), cujo prazo não conste deste Aviso, deverá ser atendido o prazo indicado pelo (a) agente de contratação na respectiva notificação.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9.6. Não havendo expediente ou ocorrendo qualquer fato superveniente que impeça a realização do certame na data marcada, a sessão será automaticamente transferida para o 1º (primeiro) dia útil subsequente, no mesmo horário anteriormente estabelecido, desde que não haja comunicação em contrário.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9.7. Os horários estabelecidos na divulgação deste procedimento e durante o envio de lances observarão o horário de Brasília, Distrito Federal, inclusive para contagem de tempo e na documentação relativa ao procedimento.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9.8. As normas disciplinadoras deste Aviso serão sempre interpretadas em favor da ampliação da disputa entre os interessados, desde que não comprometam o interesse da Administração, o princípio da isonomia, a finalidade e a segurança da contratação administrativa.</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9.10. O (A) (s) fornecedor (a) (e) (s) assumem todos os custos de preparação e apresentação de suas propostas e a Administração não será, em nenhum caso, responsável por esses custos, independentemente da condução ou do resultado do processo de contratação.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rPr>
      </w:pPr>
      <w:r w:rsidRPr="004176A9">
        <w:rPr>
          <w:rFonts w:ascii="Arial" w:hAnsi="Arial" w:cs="Arial"/>
          <w:bCs/>
          <w:sz w:val="24"/>
          <w:szCs w:val="24"/>
        </w:rPr>
        <w:t xml:space="preserve"> 9.11. Integram este Aviso, para todos os efeitos, os seguintes anexos:</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9.11.1. Anexo I – TR;</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9.11.2 Anexo II Memorial Descritivo</w:t>
      </w:r>
    </w:p>
    <w:p w:rsidR="00F50DFF" w:rsidRPr="004176A9" w:rsidRDefault="00F50DFF" w:rsidP="00F50DFF">
      <w:pPr>
        <w:tabs>
          <w:tab w:val="left" w:pos="2268"/>
        </w:tabs>
        <w:spacing w:before="100" w:beforeAutospacing="1" w:after="100" w:afterAutospacing="1"/>
        <w:jc w:val="both"/>
        <w:rPr>
          <w:rFonts w:ascii="Arial" w:hAnsi="Arial" w:cs="Arial"/>
          <w:bCs/>
          <w:sz w:val="24"/>
          <w:szCs w:val="24"/>
          <w:highlight w:val="yellow"/>
        </w:rPr>
      </w:pPr>
      <w:r w:rsidRPr="004176A9">
        <w:rPr>
          <w:rFonts w:ascii="Arial" w:hAnsi="Arial" w:cs="Arial"/>
          <w:bCs/>
          <w:sz w:val="24"/>
          <w:szCs w:val="24"/>
          <w:highlight w:val="yellow"/>
        </w:rPr>
        <w:t>9.11.3. Anexo III – Minuta de Contrato Administrativo.</w:t>
      </w:r>
    </w:p>
    <w:p w:rsidR="00F50DFF" w:rsidRDefault="00F50DFF" w:rsidP="00F50DFF">
      <w:pPr>
        <w:tabs>
          <w:tab w:val="left" w:pos="2268"/>
        </w:tabs>
        <w:spacing w:line="300" w:lineRule="auto"/>
        <w:jc w:val="center"/>
        <w:rPr>
          <w:rFonts w:ascii="Arial" w:hAnsi="Arial" w:cs="Arial"/>
          <w:b/>
          <w:sz w:val="24"/>
          <w:szCs w:val="24"/>
        </w:rPr>
      </w:pPr>
    </w:p>
    <w:p w:rsidR="00F71BB6" w:rsidRDefault="00F71BB6" w:rsidP="00F50DFF">
      <w:pPr>
        <w:tabs>
          <w:tab w:val="left" w:pos="2268"/>
        </w:tabs>
        <w:spacing w:line="300" w:lineRule="auto"/>
        <w:jc w:val="center"/>
        <w:rPr>
          <w:rFonts w:ascii="Arial" w:hAnsi="Arial" w:cs="Arial"/>
          <w:b/>
          <w:sz w:val="24"/>
          <w:szCs w:val="24"/>
        </w:rPr>
      </w:pPr>
    </w:p>
    <w:p w:rsidR="00F71BB6" w:rsidRDefault="00F71BB6" w:rsidP="00F50DFF">
      <w:pPr>
        <w:tabs>
          <w:tab w:val="left" w:pos="2268"/>
        </w:tabs>
        <w:spacing w:line="300" w:lineRule="auto"/>
        <w:jc w:val="center"/>
        <w:rPr>
          <w:rFonts w:ascii="Arial" w:hAnsi="Arial" w:cs="Arial"/>
          <w:b/>
          <w:sz w:val="24"/>
          <w:szCs w:val="24"/>
        </w:rPr>
      </w:pPr>
    </w:p>
    <w:p w:rsidR="00F71BB6" w:rsidRDefault="00F71BB6" w:rsidP="00F50DFF">
      <w:pPr>
        <w:tabs>
          <w:tab w:val="left" w:pos="2268"/>
        </w:tabs>
        <w:spacing w:line="300" w:lineRule="auto"/>
        <w:jc w:val="center"/>
        <w:rPr>
          <w:rFonts w:ascii="Arial" w:hAnsi="Arial" w:cs="Arial"/>
          <w:b/>
          <w:sz w:val="24"/>
          <w:szCs w:val="24"/>
        </w:rPr>
      </w:pPr>
    </w:p>
    <w:p w:rsidR="00F71BB6" w:rsidRDefault="00F71BB6" w:rsidP="00F50DFF">
      <w:pPr>
        <w:tabs>
          <w:tab w:val="left" w:pos="2268"/>
        </w:tabs>
        <w:spacing w:line="300" w:lineRule="auto"/>
        <w:jc w:val="center"/>
        <w:rPr>
          <w:rFonts w:ascii="Arial" w:hAnsi="Arial" w:cs="Arial"/>
          <w:b/>
          <w:sz w:val="24"/>
          <w:szCs w:val="24"/>
        </w:rPr>
      </w:pPr>
    </w:p>
    <w:p w:rsidR="00F71BB6" w:rsidRDefault="00F71BB6" w:rsidP="00F50DFF">
      <w:pPr>
        <w:tabs>
          <w:tab w:val="left" w:pos="2268"/>
        </w:tabs>
        <w:spacing w:line="300" w:lineRule="auto"/>
        <w:jc w:val="center"/>
        <w:rPr>
          <w:rFonts w:ascii="Arial" w:hAnsi="Arial" w:cs="Arial"/>
          <w:b/>
          <w:sz w:val="24"/>
          <w:szCs w:val="24"/>
        </w:rPr>
      </w:pPr>
    </w:p>
    <w:p w:rsidR="00F71BB6" w:rsidRDefault="00F71BB6" w:rsidP="00F50DFF">
      <w:pPr>
        <w:tabs>
          <w:tab w:val="left" w:pos="2268"/>
        </w:tabs>
        <w:spacing w:line="300" w:lineRule="auto"/>
        <w:jc w:val="center"/>
        <w:rPr>
          <w:rFonts w:ascii="Arial" w:hAnsi="Arial" w:cs="Arial"/>
          <w:b/>
          <w:sz w:val="24"/>
          <w:szCs w:val="24"/>
        </w:rPr>
      </w:pPr>
    </w:p>
    <w:p w:rsidR="00045F09" w:rsidRDefault="00045F09" w:rsidP="00F50DFF">
      <w:pPr>
        <w:tabs>
          <w:tab w:val="left" w:pos="2268"/>
        </w:tabs>
        <w:spacing w:line="300" w:lineRule="auto"/>
        <w:jc w:val="center"/>
        <w:rPr>
          <w:rFonts w:ascii="Arial" w:hAnsi="Arial" w:cs="Arial"/>
          <w:b/>
          <w:sz w:val="24"/>
          <w:szCs w:val="24"/>
        </w:rPr>
      </w:pPr>
    </w:p>
    <w:p w:rsidR="00F71BB6" w:rsidRPr="004176A9" w:rsidRDefault="00F71BB6"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lastRenderedPageBreak/>
        <w:t>ANEXO III</w:t>
      </w: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t>MINUTA DE CONTRATO ADMINISTRATIVO</w:t>
      </w:r>
    </w:p>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jc w:val="both"/>
        <w:rPr>
          <w:rFonts w:ascii="Arial" w:hAnsi="Arial" w:cs="Arial"/>
          <w:color w:val="FF0000"/>
          <w:sz w:val="24"/>
          <w:szCs w:val="24"/>
        </w:rPr>
      </w:pPr>
      <w:r w:rsidRPr="004176A9">
        <w:rPr>
          <w:rFonts w:ascii="Arial" w:hAnsi="Arial" w:cs="Arial"/>
          <w:sz w:val="24"/>
          <w:szCs w:val="24"/>
        </w:rPr>
        <w:t xml:space="preserve">Processo Administrativo de Licitação Pública nº </w:t>
      </w:r>
      <w:r w:rsidR="00F71BB6">
        <w:rPr>
          <w:rFonts w:ascii="Arial" w:hAnsi="Arial" w:cs="Arial"/>
          <w:sz w:val="24"/>
          <w:szCs w:val="24"/>
        </w:rPr>
        <w:t>107</w:t>
      </w:r>
      <w:r w:rsidR="00A0707A">
        <w:rPr>
          <w:rFonts w:ascii="Arial" w:hAnsi="Arial" w:cs="Arial"/>
          <w:sz w:val="24"/>
          <w:szCs w:val="24"/>
        </w:rPr>
        <w:t>/2026</w:t>
      </w:r>
    </w:p>
    <w:p w:rsidR="001B25B2" w:rsidRDefault="00F50DFF" w:rsidP="001B25B2">
      <w:pPr>
        <w:tabs>
          <w:tab w:val="left" w:pos="2268"/>
        </w:tabs>
        <w:jc w:val="both"/>
        <w:rPr>
          <w:rFonts w:ascii="Arial" w:hAnsi="Arial" w:cs="Arial"/>
          <w:sz w:val="24"/>
          <w:szCs w:val="24"/>
        </w:rPr>
      </w:pPr>
      <w:r w:rsidRPr="004176A9">
        <w:rPr>
          <w:rFonts w:ascii="Arial" w:hAnsi="Arial" w:cs="Arial"/>
          <w:sz w:val="24"/>
          <w:szCs w:val="24"/>
        </w:rPr>
        <w:t xml:space="preserve">Licitação Dispensa nº </w:t>
      </w:r>
      <w:r w:rsidR="00A0707A">
        <w:rPr>
          <w:rFonts w:ascii="Arial" w:hAnsi="Arial" w:cs="Arial"/>
          <w:sz w:val="24"/>
          <w:szCs w:val="24"/>
        </w:rPr>
        <w:t>0</w:t>
      </w:r>
      <w:r w:rsidR="00F71BB6">
        <w:rPr>
          <w:rFonts w:ascii="Arial" w:hAnsi="Arial" w:cs="Arial"/>
          <w:sz w:val="24"/>
          <w:szCs w:val="24"/>
        </w:rPr>
        <w:t>43</w:t>
      </w:r>
      <w:r w:rsidR="00A0707A">
        <w:rPr>
          <w:rFonts w:ascii="Arial" w:hAnsi="Arial" w:cs="Arial"/>
          <w:sz w:val="24"/>
          <w:szCs w:val="24"/>
        </w:rPr>
        <w:t>/2026</w:t>
      </w:r>
    </w:p>
    <w:p w:rsidR="00A0707A" w:rsidRPr="004176A9" w:rsidRDefault="00A0707A" w:rsidP="001B25B2">
      <w:pPr>
        <w:tabs>
          <w:tab w:val="left" w:pos="2268"/>
        </w:tabs>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O </w:t>
      </w:r>
      <w:r w:rsidRPr="004176A9">
        <w:rPr>
          <w:rFonts w:ascii="Arial" w:hAnsi="Arial" w:cs="Arial"/>
          <w:b/>
          <w:sz w:val="24"/>
          <w:szCs w:val="24"/>
        </w:rPr>
        <w:t xml:space="preserve">MUNICÍPIO SANTO ANTÔNIO DO GRAMA/MG, </w:t>
      </w:r>
      <w:r w:rsidRPr="004176A9">
        <w:rPr>
          <w:rFonts w:ascii="Arial" w:hAnsi="Arial" w:cs="Arial"/>
          <w:sz w:val="24"/>
          <w:szCs w:val="24"/>
        </w:rPr>
        <w:t xml:space="preserve">pessoa jurídica de direito público, inscrito no CNPJ nº. 18.836973/001-20 com sede na Rua Padre João Coutinho, nº. 121, bairro Centro, estado de Minas Gerais, representado pelo Prefeito Municipal MARCOS AURÉLIO RAMINHO, brasileiro, casado, doravante denominado </w:t>
      </w:r>
      <w:r w:rsidRPr="004176A9">
        <w:rPr>
          <w:rFonts w:ascii="Arial" w:hAnsi="Arial" w:cs="Arial"/>
          <w:b/>
          <w:sz w:val="24"/>
          <w:szCs w:val="24"/>
        </w:rPr>
        <w:t xml:space="preserve">Contratante, </w:t>
      </w:r>
      <w:r w:rsidRPr="004176A9">
        <w:rPr>
          <w:rFonts w:ascii="Arial" w:hAnsi="Arial" w:cs="Arial"/>
          <w:sz w:val="24"/>
          <w:szCs w:val="24"/>
        </w:rPr>
        <w:t xml:space="preserve">e </w:t>
      </w:r>
      <w:r w:rsidRPr="004176A9">
        <w:rPr>
          <w:rFonts w:ascii="Arial" w:hAnsi="Arial" w:cs="Arial"/>
          <w:b/>
          <w:sz w:val="24"/>
          <w:szCs w:val="24"/>
        </w:rPr>
        <w:t>NOME</w:t>
      </w:r>
      <w:r w:rsidRPr="004176A9">
        <w:rPr>
          <w:rFonts w:ascii="Arial" w:hAnsi="Arial" w:cs="Arial"/>
          <w:sz w:val="24"/>
          <w:szCs w:val="24"/>
        </w:rPr>
        <w:t>, inscrito no CNPJ nº. XX, com endereço na Rua XX, nº. XX, bairro XX, cidade de XX, estado de Minas Gerais, representada pelo Nome</w:t>
      </w:r>
      <w:r w:rsidRPr="004176A9">
        <w:rPr>
          <w:rFonts w:ascii="Arial" w:hAnsi="Arial" w:cs="Arial"/>
          <w:color w:val="FF0000"/>
          <w:sz w:val="24"/>
          <w:szCs w:val="24"/>
        </w:rPr>
        <w:t xml:space="preserve">, </w:t>
      </w:r>
      <w:r w:rsidRPr="004176A9">
        <w:rPr>
          <w:rFonts w:ascii="Arial" w:hAnsi="Arial" w:cs="Arial"/>
          <w:sz w:val="24"/>
          <w:szCs w:val="24"/>
        </w:rPr>
        <w:t xml:space="preserve">inscrito no CPF nº. XX, doravante denominado (a) </w:t>
      </w:r>
      <w:r w:rsidRPr="004176A9">
        <w:rPr>
          <w:rFonts w:ascii="Arial" w:hAnsi="Arial" w:cs="Arial"/>
          <w:b/>
          <w:sz w:val="24"/>
          <w:szCs w:val="24"/>
        </w:rPr>
        <w:t>contratado (a)</w:t>
      </w:r>
      <w:r w:rsidRPr="004176A9">
        <w:rPr>
          <w:rFonts w:ascii="Arial" w:hAnsi="Arial" w:cs="Arial"/>
          <w:sz w:val="24"/>
          <w:szCs w:val="24"/>
        </w:rPr>
        <w:t xml:space="preserve">, tendo em vista este procedimento e em observância a Lei nº. 14.133/2021, resolvem celebrar este </w:t>
      </w:r>
      <w:r w:rsidRPr="004176A9">
        <w:rPr>
          <w:rFonts w:ascii="Arial" w:hAnsi="Arial" w:cs="Arial"/>
          <w:b/>
          <w:sz w:val="24"/>
          <w:szCs w:val="24"/>
        </w:rPr>
        <w:t>CONTRATO ADMINISTRATIVO Nº. XX/202</w:t>
      </w:r>
      <w:r w:rsidR="00A0707A">
        <w:rPr>
          <w:rFonts w:ascii="Arial" w:hAnsi="Arial" w:cs="Arial"/>
          <w:b/>
          <w:sz w:val="24"/>
          <w:szCs w:val="24"/>
        </w:rPr>
        <w:t>6</w:t>
      </w:r>
      <w:r w:rsidRPr="004176A9">
        <w:rPr>
          <w:rFonts w:ascii="Arial" w:hAnsi="Arial" w:cs="Arial"/>
          <w:b/>
          <w:sz w:val="24"/>
          <w:szCs w:val="24"/>
        </w:rPr>
        <w:t xml:space="preserve">, </w:t>
      </w:r>
      <w:r w:rsidRPr="004176A9">
        <w:rPr>
          <w:rFonts w:ascii="Arial" w:hAnsi="Arial" w:cs="Arial"/>
          <w:sz w:val="24"/>
          <w:szCs w:val="24"/>
        </w:rPr>
        <w:t>mediante as cláusulas e condições a seguir.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 CLÁUSULA PRIMEIRA: Do objeto e seus elementos característicos</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 conforme condições estabelecidas abaixo:</w:t>
      </w:r>
    </w:p>
    <w:tbl>
      <w:tblPr>
        <w:tblStyle w:val="Tabelacomgrade"/>
        <w:tblpPr w:leftFromText="141" w:rightFromText="141" w:vertAnchor="text" w:tblpX="-147" w:tblpY="1"/>
        <w:tblOverlap w:val="never"/>
        <w:tblW w:w="9923" w:type="dxa"/>
        <w:tblLayout w:type="fixed"/>
        <w:tblLook w:val="04A0" w:firstRow="1" w:lastRow="0" w:firstColumn="1" w:lastColumn="0" w:noHBand="0" w:noVBand="1"/>
      </w:tblPr>
      <w:tblGrid>
        <w:gridCol w:w="846"/>
        <w:gridCol w:w="992"/>
        <w:gridCol w:w="992"/>
        <w:gridCol w:w="4395"/>
        <w:gridCol w:w="1275"/>
        <w:gridCol w:w="1423"/>
      </w:tblGrid>
      <w:tr w:rsidR="00F71BB6" w:rsidRPr="003C71D0" w:rsidTr="00045F09">
        <w:tc>
          <w:tcPr>
            <w:tcW w:w="846" w:type="dxa"/>
          </w:tcPr>
          <w:p w:rsidR="00F71BB6" w:rsidRPr="003C71D0" w:rsidRDefault="00F71BB6" w:rsidP="00045F09">
            <w:pPr>
              <w:jc w:val="center"/>
              <w:rPr>
                <w:rFonts w:ascii="Arial" w:hAnsi="Arial" w:cs="Arial"/>
                <w:sz w:val="22"/>
                <w:szCs w:val="22"/>
              </w:rPr>
            </w:pPr>
            <w:r w:rsidRPr="003C71D0">
              <w:rPr>
                <w:rFonts w:ascii="Arial" w:hAnsi="Arial" w:cs="Arial"/>
                <w:sz w:val="22"/>
                <w:szCs w:val="22"/>
              </w:rPr>
              <w:t>ITEM</w:t>
            </w:r>
          </w:p>
        </w:tc>
        <w:tc>
          <w:tcPr>
            <w:tcW w:w="992" w:type="dxa"/>
          </w:tcPr>
          <w:p w:rsidR="00F71BB6" w:rsidRPr="003C71D0" w:rsidRDefault="00F71BB6" w:rsidP="00045F09">
            <w:pPr>
              <w:jc w:val="center"/>
              <w:rPr>
                <w:rFonts w:ascii="Arial" w:hAnsi="Arial" w:cs="Arial"/>
                <w:sz w:val="22"/>
                <w:szCs w:val="22"/>
              </w:rPr>
            </w:pPr>
            <w:r>
              <w:rPr>
                <w:rFonts w:ascii="Arial" w:hAnsi="Arial" w:cs="Arial"/>
                <w:sz w:val="22"/>
                <w:szCs w:val="22"/>
              </w:rPr>
              <w:t>QUANT</w:t>
            </w:r>
          </w:p>
        </w:tc>
        <w:tc>
          <w:tcPr>
            <w:tcW w:w="992" w:type="dxa"/>
          </w:tcPr>
          <w:p w:rsidR="00F71BB6" w:rsidRPr="003C71D0" w:rsidRDefault="00F71BB6" w:rsidP="00045F09">
            <w:pPr>
              <w:jc w:val="center"/>
              <w:rPr>
                <w:rFonts w:ascii="Arial" w:hAnsi="Arial" w:cs="Arial"/>
                <w:sz w:val="22"/>
                <w:szCs w:val="22"/>
              </w:rPr>
            </w:pPr>
            <w:r w:rsidRPr="003C71D0">
              <w:rPr>
                <w:rFonts w:ascii="Arial" w:hAnsi="Arial" w:cs="Arial"/>
                <w:sz w:val="22"/>
                <w:szCs w:val="22"/>
              </w:rPr>
              <w:t>UNID.</w:t>
            </w:r>
          </w:p>
        </w:tc>
        <w:tc>
          <w:tcPr>
            <w:tcW w:w="4395" w:type="dxa"/>
          </w:tcPr>
          <w:p w:rsidR="00F71BB6" w:rsidRPr="003C71D0" w:rsidRDefault="00F71BB6" w:rsidP="00045F09">
            <w:pPr>
              <w:jc w:val="center"/>
              <w:rPr>
                <w:rFonts w:ascii="Arial" w:hAnsi="Arial" w:cs="Arial"/>
                <w:sz w:val="22"/>
                <w:szCs w:val="22"/>
              </w:rPr>
            </w:pPr>
            <w:r w:rsidRPr="003C71D0">
              <w:rPr>
                <w:rFonts w:ascii="Arial" w:hAnsi="Arial" w:cs="Arial"/>
                <w:sz w:val="22"/>
                <w:szCs w:val="22"/>
              </w:rPr>
              <w:t>DESCRIÇÃO DO OBJETO</w:t>
            </w:r>
          </w:p>
        </w:tc>
        <w:tc>
          <w:tcPr>
            <w:tcW w:w="1275" w:type="dxa"/>
          </w:tcPr>
          <w:p w:rsidR="00F71BB6" w:rsidRPr="003C71D0" w:rsidRDefault="00F71BB6" w:rsidP="00045F09">
            <w:pPr>
              <w:jc w:val="center"/>
              <w:rPr>
                <w:rFonts w:ascii="Arial" w:hAnsi="Arial" w:cs="Arial"/>
                <w:sz w:val="22"/>
                <w:szCs w:val="22"/>
              </w:rPr>
            </w:pPr>
            <w:r w:rsidRPr="003C71D0">
              <w:rPr>
                <w:rFonts w:ascii="Arial" w:hAnsi="Arial" w:cs="Arial"/>
                <w:sz w:val="22"/>
                <w:szCs w:val="22"/>
              </w:rPr>
              <w:t>VALOR UNIT.</w:t>
            </w:r>
          </w:p>
        </w:tc>
        <w:tc>
          <w:tcPr>
            <w:tcW w:w="1423" w:type="dxa"/>
            <w:shd w:val="clear" w:color="auto" w:fill="auto"/>
          </w:tcPr>
          <w:p w:rsidR="00F71BB6" w:rsidRPr="003C71D0" w:rsidRDefault="00F71BB6" w:rsidP="00045F09">
            <w:pPr>
              <w:spacing w:after="160" w:line="259" w:lineRule="auto"/>
              <w:jc w:val="center"/>
              <w:rPr>
                <w:rFonts w:ascii="Arial" w:hAnsi="Arial" w:cs="Arial"/>
                <w:sz w:val="22"/>
                <w:szCs w:val="22"/>
              </w:rPr>
            </w:pPr>
            <w:r w:rsidRPr="003C71D0">
              <w:rPr>
                <w:rFonts w:ascii="Arial" w:hAnsi="Arial" w:cs="Arial"/>
                <w:sz w:val="22"/>
                <w:szCs w:val="22"/>
              </w:rPr>
              <w:t>VALOR TOTAL</w:t>
            </w:r>
          </w:p>
        </w:tc>
      </w:tr>
      <w:tr w:rsidR="00F71BB6" w:rsidRPr="003C71D0" w:rsidTr="00045F09">
        <w:tc>
          <w:tcPr>
            <w:tcW w:w="846" w:type="dxa"/>
          </w:tcPr>
          <w:p w:rsidR="00F71BB6" w:rsidRPr="00A31A48" w:rsidRDefault="00F71BB6" w:rsidP="00045F09">
            <w:pPr>
              <w:jc w:val="center"/>
              <w:rPr>
                <w:rFonts w:ascii="Arial" w:hAnsi="Arial" w:cs="Arial"/>
              </w:rPr>
            </w:pPr>
            <w:r>
              <w:rPr>
                <w:rFonts w:ascii="Arial" w:hAnsi="Arial" w:cs="Arial"/>
              </w:rPr>
              <w:t>01</w:t>
            </w:r>
          </w:p>
        </w:tc>
        <w:tc>
          <w:tcPr>
            <w:tcW w:w="992" w:type="dxa"/>
          </w:tcPr>
          <w:p w:rsidR="00F71BB6" w:rsidRPr="00A31A48" w:rsidRDefault="00F71BB6" w:rsidP="00045F09">
            <w:pPr>
              <w:jc w:val="center"/>
              <w:rPr>
                <w:rFonts w:ascii="Arial" w:hAnsi="Arial" w:cs="Arial"/>
              </w:rPr>
            </w:pPr>
            <w:r>
              <w:rPr>
                <w:rFonts w:ascii="Arial" w:hAnsi="Arial" w:cs="Arial"/>
              </w:rPr>
              <w:t>01</w:t>
            </w:r>
          </w:p>
        </w:tc>
        <w:tc>
          <w:tcPr>
            <w:tcW w:w="992" w:type="dxa"/>
          </w:tcPr>
          <w:p w:rsidR="00F71BB6" w:rsidRPr="00A31A48" w:rsidRDefault="00F71BB6" w:rsidP="00045F09">
            <w:pPr>
              <w:rPr>
                <w:rFonts w:ascii="Arial" w:hAnsi="Arial" w:cs="Arial"/>
              </w:rPr>
            </w:pPr>
            <w:r>
              <w:rPr>
                <w:rFonts w:ascii="Arial" w:hAnsi="Arial" w:cs="Arial"/>
              </w:rPr>
              <w:t>UNID</w:t>
            </w:r>
          </w:p>
        </w:tc>
        <w:tc>
          <w:tcPr>
            <w:tcW w:w="4395" w:type="dxa"/>
          </w:tcPr>
          <w:p w:rsidR="00F71BB6" w:rsidRDefault="00F71BB6" w:rsidP="00045F09">
            <w:pPr>
              <w:pStyle w:val="TableParagraph"/>
              <w:ind w:left="110" w:right="162"/>
              <w:rPr>
                <w:rFonts w:ascii="Arial" w:hAnsi="Arial"/>
                <w:b/>
                <w:sz w:val="24"/>
              </w:rPr>
            </w:pPr>
            <w:r>
              <w:rPr>
                <w:rFonts w:ascii="Arial" w:hAnsi="Arial"/>
                <w:b/>
                <w:sz w:val="24"/>
              </w:rPr>
              <w:t>PLAYGROUND</w:t>
            </w:r>
            <w:r>
              <w:rPr>
                <w:rFonts w:ascii="Arial" w:hAnsi="Arial"/>
                <w:b/>
                <w:spacing w:val="-1"/>
                <w:sz w:val="24"/>
              </w:rPr>
              <w:t xml:space="preserve"> </w:t>
            </w:r>
            <w:r>
              <w:rPr>
                <w:rFonts w:ascii="Arial" w:hAnsi="Arial"/>
                <w:b/>
                <w:sz w:val="24"/>
              </w:rPr>
              <w:t>INFANTIL EM MADEIRA</w:t>
            </w:r>
            <w:r>
              <w:rPr>
                <w:rFonts w:ascii="Arial" w:hAnsi="Arial"/>
                <w:b/>
                <w:spacing w:val="-15"/>
                <w:sz w:val="24"/>
              </w:rPr>
              <w:t xml:space="preserve"> </w:t>
            </w:r>
            <w:r>
              <w:rPr>
                <w:rFonts w:ascii="Arial" w:hAnsi="Arial"/>
                <w:b/>
                <w:sz w:val="24"/>
              </w:rPr>
              <w:t>PLÁSTICA</w:t>
            </w:r>
            <w:r>
              <w:rPr>
                <w:rFonts w:ascii="Arial" w:hAnsi="Arial"/>
                <w:b/>
                <w:spacing w:val="-15"/>
                <w:sz w:val="24"/>
              </w:rPr>
              <w:t xml:space="preserve"> </w:t>
            </w:r>
            <w:r>
              <w:rPr>
                <w:rFonts w:ascii="Arial" w:hAnsi="Arial"/>
                <w:b/>
                <w:sz w:val="24"/>
              </w:rPr>
              <w:t>–</w:t>
            </w:r>
            <w:r>
              <w:rPr>
                <w:rFonts w:ascii="Arial" w:hAnsi="Arial"/>
                <w:b/>
                <w:spacing w:val="-13"/>
                <w:sz w:val="24"/>
              </w:rPr>
              <w:t xml:space="preserve"> </w:t>
            </w:r>
            <w:r>
              <w:rPr>
                <w:rFonts w:ascii="Arial" w:hAnsi="Arial"/>
                <w:b/>
                <w:sz w:val="24"/>
              </w:rPr>
              <w:t xml:space="preserve">ÁREA MÍNIMA DE INSTALAÇÃO: </w:t>
            </w:r>
            <w:r>
              <w:rPr>
                <w:rFonts w:ascii="Arial" w:hAnsi="Arial"/>
                <w:b/>
                <w:spacing w:val="-4"/>
                <w:sz w:val="24"/>
              </w:rPr>
              <w:t>25m2</w:t>
            </w:r>
          </w:p>
          <w:p w:rsidR="00F71BB6" w:rsidRDefault="00F71BB6" w:rsidP="00045F09">
            <w:pPr>
              <w:pStyle w:val="TableParagraph"/>
              <w:ind w:left="110"/>
              <w:rPr>
                <w:sz w:val="24"/>
              </w:rPr>
            </w:pPr>
            <w:r>
              <w:rPr>
                <w:sz w:val="24"/>
              </w:rPr>
              <w:t>02</w:t>
            </w:r>
            <w:r>
              <w:rPr>
                <w:spacing w:val="-10"/>
                <w:sz w:val="24"/>
              </w:rPr>
              <w:t xml:space="preserve"> </w:t>
            </w:r>
            <w:r>
              <w:rPr>
                <w:sz w:val="24"/>
              </w:rPr>
              <w:t>(duas)</w:t>
            </w:r>
            <w:r>
              <w:rPr>
                <w:spacing w:val="-11"/>
                <w:sz w:val="24"/>
              </w:rPr>
              <w:t xml:space="preserve"> </w:t>
            </w:r>
            <w:r>
              <w:rPr>
                <w:sz w:val="24"/>
              </w:rPr>
              <w:t>torres</w:t>
            </w:r>
            <w:r>
              <w:rPr>
                <w:spacing w:val="-11"/>
                <w:sz w:val="24"/>
              </w:rPr>
              <w:t xml:space="preserve"> </w:t>
            </w:r>
            <w:r>
              <w:rPr>
                <w:sz w:val="24"/>
              </w:rPr>
              <w:t>com</w:t>
            </w:r>
            <w:r>
              <w:rPr>
                <w:spacing w:val="-11"/>
                <w:sz w:val="24"/>
              </w:rPr>
              <w:t xml:space="preserve"> </w:t>
            </w:r>
            <w:r>
              <w:rPr>
                <w:sz w:val="24"/>
              </w:rPr>
              <w:t xml:space="preserve">plataformas </w:t>
            </w:r>
            <w:r>
              <w:rPr>
                <w:spacing w:val="-2"/>
                <w:sz w:val="24"/>
              </w:rPr>
              <w:t>elevadas;</w:t>
            </w:r>
          </w:p>
          <w:p w:rsidR="00F71BB6" w:rsidRDefault="00F71BB6" w:rsidP="00045F09">
            <w:pPr>
              <w:pStyle w:val="TableParagraph"/>
              <w:ind w:left="110"/>
              <w:rPr>
                <w:sz w:val="24"/>
              </w:rPr>
            </w:pPr>
            <w:r>
              <w:rPr>
                <w:sz w:val="24"/>
              </w:rPr>
              <w:t>01</w:t>
            </w:r>
            <w:r>
              <w:rPr>
                <w:spacing w:val="-14"/>
                <w:sz w:val="24"/>
              </w:rPr>
              <w:t xml:space="preserve"> </w:t>
            </w:r>
            <w:r>
              <w:rPr>
                <w:sz w:val="24"/>
              </w:rPr>
              <w:t>(um)</w:t>
            </w:r>
            <w:r>
              <w:rPr>
                <w:spacing w:val="-14"/>
                <w:sz w:val="24"/>
              </w:rPr>
              <w:t xml:space="preserve"> </w:t>
            </w:r>
            <w:r>
              <w:rPr>
                <w:sz w:val="24"/>
              </w:rPr>
              <w:t>escorregador,</w:t>
            </w:r>
            <w:r>
              <w:rPr>
                <w:spacing w:val="-15"/>
                <w:sz w:val="24"/>
              </w:rPr>
              <w:t xml:space="preserve"> </w:t>
            </w:r>
            <w:r>
              <w:rPr>
                <w:sz w:val="24"/>
              </w:rPr>
              <w:t>compatível com a altura da plataforma;</w:t>
            </w:r>
          </w:p>
          <w:p w:rsidR="00F71BB6" w:rsidRDefault="00F71BB6" w:rsidP="00045F09">
            <w:pPr>
              <w:pStyle w:val="TableParagraph"/>
              <w:ind w:left="110" w:right="162"/>
              <w:rPr>
                <w:sz w:val="24"/>
              </w:rPr>
            </w:pPr>
            <w:r>
              <w:rPr>
                <w:sz w:val="24"/>
              </w:rPr>
              <w:t>01</w:t>
            </w:r>
            <w:r>
              <w:rPr>
                <w:spacing w:val="-8"/>
                <w:sz w:val="24"/>
              </w:rPr>
              <w:t xml:space="preserve"> </w:t>
            </w:r>
            <w:r>
              <w:rPr>
                <w:sz w:val="24"/>
              </w:rPr>
              <w:t>(uma)</w:t>
            </w:r>
            <w:r>
              <w:rPr>
                <w:spacing w:val="-10"/>
                <w:sz w:val="24"/>
              </w:rPr>
              <w:t xml:space="preserve"> </w:t>
            </w:r>
            <w:r>
              <w:rPr>
                <w:sz w:val="24"/>
              </w:rPr>
              <w:t>escada</w:t>
            </w:r>
            <w:r>
              <w:rPr>
                <w:spacing w:val="-8"/>
                <w:sz w:val="24"/>
              </w:rPr>
              <w:t xml:space="preserve"> </w:t>
            </w:r>
            <w:r>
              <w:rPr>
                <w:sz w:val="24"/>
              </w:rPr>
              <w:t>de</w:t>
            </w:r>
            <w:r>
              <w:rPr>
                <w:spacing w:val="-8"/>
                <w:sz w:val="24"/>
              </w:rPr>
              <w:t xml:space="preserve"> </w:t>
            </w:r>
            <w:r>
              <w:rPr>
                <w:sz w:val="24"/>
              </w:rPr>
              <w:t>acesso,</w:t>
            </w:r>
            <w:r>
              <w:rPr>
                <w:spacing w:val="-9"/>
                <w:sz w:val="24"/>
              </w:rPr>
              <w:t xml:space="preserve"> </w:t>
            </w:r>
            <w:r>
              <w:rPr>
                <w:sz w:val="24"/>
              </w:rPr>
              <w:t>com degraus e corrimãos ou elementos</w:t>
            </w:r>
            <w:r>
              <w:rPr>
                <w:spacing w:val="-11"/>
                <w:sz w:val="24"/>
              </w:rPr>
              <w:t xml:space="preserve"> </w:t>
            </w:r>
            <w:r>
              <w:rPr>
                <w:sz w:val="24"/>
              </w:rPr>
              <w:t>de</w:t>
            </w:r>
            <w:r>
              <w:rPr>
                <w:spacing w:val="-11"/>
                <w:sz w:val="24"/>
              </w:rPr>
              <w:t xml:space="preserve"> </w:t>
            </w:r>
            <w:r>
              <w:rPr>
                <w:sz w:val="24"/>
              </w:rPr>
              <w:t>apoio</w:t>
            </w:r>
            <w:r>
              <w:rPr>
                <w:spacing w:val="-11"/>
                <w:sz w:val="24"/>
              </w:rPr>
              <w:t xml:space="preserve"> </w:t>
            </w:r>
            <w:r>
              <w:rPr>
                <w:sz w:val="24"/>
              </w:rPr>
              <w:t>adequados</w:t>
            </w:r>
            <w:r>
              <w:rPr>
                <w:spacing w:val="-12"/>
                <w:sz w:val="24"/>
              </w:rPr>
              <w:t xml:space="preserve"> </w:t>
            </w:r>
            <w:r>
              <w:rPr>
                <w:sz w:val="24"/>
              </w:rPr>
              <w:t>à segurança infantil;</w:t>
            </w:r>
          </w:p>
          <w:p w:rsidR="00F71BB6" w:rsidRDefault="00F71BB6" w:rsidP="00045F09">
            <w:pPr>
              <w:pStyle w:val="TableParagraph"/>
              <w:ind w:left="110" w:right="162"/>
              <w:rPr>
                <w:sz w:val="24"/>
              </w:rPr>
            </w:pPr>
            <w:r>
              <w:rPr>
                <w:sz w:val="24"/>
              </w:rPr>
              <w:t>01 (um) módulo de acesso/interligação</w:t>
            </w:r>
            <w:r>
              <w:rPr>
                <w:spacing w:val="-17"/>
                <w:sz w:val="24"/>
              </w:rPr>
              <w:t xml:space="preserve"> </w:t>
            </w:r>
            <w:r>
              <w:rPr>
                <w:sz w:val="24"/>
              </w:rPr>
              <w:t>entre</w:t>
            </w:r>
            <w:r>
              <w:rPr>
                <w:spacing w:val="-17"/>
                <w:sz w:val="24"/>
              </w:rPr>
              <w:t xml:space="preserve"> </w:t>
            </w:r>
            <w:r>
              <w:rPr>
                <w:sz w:val="24"/>
              </w:rPr>
              <w:t xml:space="preserve">as </w:t>
            </w:r>
            <w:r>
              <w:rPr>
                <w:spacing w:val="-2"/>
                <w:sz w:val="24"/>
              </w:rPr>
              <w:t>torres;</w:t>
            </w:r>
          </w:p>
          <w:p w:rsidR="00F71BB6" w:rsidRDefault="00F71BB6" w:rsidP="00045F09">
            <w:pPr>
              <w:pStyle w:val="TableParagraph"/>
              <w:ind w:left="110" w:right="139"/>
              <w:rPr>
                <w:sz w:val="24"/>
              </w:rPr>
            </w:pPr>
            <w:r>
              <w:rPr>
                <w:sz w:val="24"/>
              </w:rPr>
              <w:t>elementos de proteção lateral</w:t>
            </w:r>
            <w:r>
              <w:rPr>
                <w:spacing w:val="40"/>
                <w:sz w:val="24"/>
              </w:rPr>
              <w:t xml:space="preserve"> </w:t>
            </w:r>
            <w:r>
              <w:rPr>
                <w:sz w:val="24"/>
              </w:rPr>
              <w:t xml:space="preserve">nas </w:t>
            </w:r>
            <w:r>
              <w:rPr>
                <w:sz w:val="24"/>
              </w:rPr>
              <w:lastRenderedPageBreak/>
              <w:t>plataformas, de forma a reduzir o risco de queda; estrutura confeccionada em material</w:t>
            </w:r>
            <w:r>
              <w:rPr>
                <w:spacing w:val="-16"/>
                <w:sz w:val="24"/>
              </w:rPr>
              <w:t xml:space="preserve"> </w:t>
            </w:r>
            <w:r>
              <w:rPr>
                <w:sz w:val="24"/>
              </w:rPr>
              <w:t>resistente</w:t>
            </w:r>
            <w:r>
              <w:rPr>
                <w:spacing w:val="-14"/>
                <w:sz w:val="24"/>
              </w:rPr>
              <w:t xml:space="preserve"> </w:t>
            </w:r>
            <w:r>
              <w:rPr>
                <w:sz w:val="24"/>
              </w:rPr>
              <w:t>às</w:t>
            </w:r>
            <w:r>
              <w:rPr>
                <w:spacing w:val="-14"/>
                <w:sz w:val="24"/>
              </w:rPr>
              <w:t xml:space="preserve"> </w:t>
            </w:r>
            <w:r>
              <w:rPr>
                <w:sz w:val="24"/>
              </w:rPr>
              <w:t>intempéries e adequada para utilização em áreas externas;</w:t>
            </w:r>
          </w:p>
          <w:p w:rsidR="00F71BB6" w:rsidRDefault="00F71BB6" w:rsidP="00045F09">
            <w:pPr>
              <w:pStyle w:val="TableParagraph"/>
              <w:ind w:left="110"/>
              <w:rPr>
                <w:sz w:val="24"/>
              </w:rPr>
            </w:pPr>
            <w:r>
              <w:rPr>
                <w:sz w:val="24"/>
              </w:rPr>
              <w:t>cantos, bordas e superfícies devidamente acabados, sem rebarbas,</w:t>
            </w:r>
            <w:r>
              <w:rPr>
                <w:spacing w:val="-11"/>
                <w:sz w:val="24"/>
              </w:rPr>
              <w:t xml:space="preserve"> </w:t>
            </w:r>
            <w:r>
              <w:rPr>
                <w:sz w:val="24"/>
              </w:rPr>
              <w:t>arestas</w:t>
            </w:r>
            <w:r>
              <w:rPr>
                <w:spacing w:val="-10"/>
                <w:sz w:val="24"/>
              </w:rPr>
              <w:t xml:space="preserve"> </w:t>
            </w:r>
            <w:r>
              <w:rPr>
                <w:sz w:val="24"/>
              </w:rPr>
              <w:t>cortantes</w:t>
            </w:r>
            <w:r>
              <w:rPr>
                <w:spacing w:val="-10"/>
                <w:sz w:val="24"/>
              </w:rPr>
              <w:t xml:space="preserve"> </w:t>
            </w:r>
            <w:r>
              <w:rPr>
                <w:sz w:val="24"/>
              </w:rPr>
              <w:t>ou elementos</w:t>
            </w:r>
            <w:r>
              <w:rPr>
                <w:spacing w:val="-14"/>
                <w:sz w:val="24"/>
              </w:rPr>
              <w:t xml:space="preserve"> </w:t>
            </w:r>
            <w:r>
              <w:rPr>
                <w:sz w:val="24"/>
              </w:rPr>
              <w:t>que</w:t>
            </w:r>
            <w:r>
              <w:rPr>
                <w:spacing w:val="-15"/>
                <w:sz w:val="24"/>
              </w:rPr>
              <w:t xml:space="preserve"> </w:t>
            </w:r>
            <w:r>
              <w:rPr>
                <w:sz w:val="24"/>
              </w:rPr>
              <w:t>possam</w:t>
            </w:r>
            <w:r>
              <w:rPr>
                <w:spacing w:val="-15"/>
                <w:sz w:val="24"/>
              </w:rPr>
              <w:t xml:space="preserve"> </w:t>
            </w:r>
            <w:r>
              <w:rPr>
                <w:sz w:val="24"/>
              </w:rPr>
              <w:t xml:space="preserve">causar </w:t>
            </w:r>
            <w:r>
              <w:rPr>
                <w:spacing w:val="-2"/>
                <w:sz w:val="24"/>
              </w:rPr>
              <w:t>acidentes;</w:t>
            </w:r>
          </w:p>
          <w:p w:rsidR="00F71BB6" w:rsidRDefault="00F71BB6" w:rsidP="00045F09">
            <w:pPr>
              <w:pStyle w:val="TableParagraph"/>
              <w:spacing w:before="1"/>
              <w:ind w:left="110"/>
              <w:rPr>
                <w:sz w:val="24"/>
              </w:rPr>
            </w:pPr>
            <w:r>
              <w:rPr>
                <w:sz w:val="24"/>
              </w:rPr>
              <w:t>fixação adequada ao solo, garantindo estabilidade e segurança durante a utilização; materiais com acabamento resistente à corrosão, umidade, exposição solar e demais condições</w:t>
            </w:r>
            <w:r>
              <w:rPr>
                <w:spacing w:val="-14"/>
                <w:sz w:val="24"/>
              </w:rPr>
              <w:t xml:space="preserve"> </w:t>
            </w:r>
            <w:r>
              <w:rPr>
                <w:sz w:val="24"/>
              </w:rPr>
              <w:t>próprias</w:t>
            </w:r>
            <w:r>
              <w:rPr>
                <w:spacing w:val="-14"/>
                <w:sz w:val="24"/>
              </w:rPr>
              <w:t xml:space="preserve"> </w:t>
            </w:r>
            <w:r>
              <w:rPr>
                <w:sz w:val="24"/>
              </w:rPr>
              <w:t>de</w:t>
            </w:r>
            <w:r>
              <w:rPr>
                <w:spacing w:val="-16"/>
                <w:sz w:val="24"/>
              </w:rPr>
              <w:t xml:space="preserve"> </w:t>
            </w:r>
            <w:r>
              <w:rPr>
                <w:sz w:val="24"/>
              </w:rPr>
              <w:t xml:space="preserve">ambientes </w:t>
            </w:r>
            <w:r>
              <w:rPr>
                <w:spacing w:val="-2"/>
                <w:sz w:val="24"/>
              </w:rPr>
              <w:t xml:space="preserve"> externos;</w:t>
            </w:r>
          </w:p>
          <w:p w:rsidR="00F71BB6" w:rsidRPr="00A31A48" w:rsidRDefault="00F71BB6" w:rsidP="00045F09">
            <w:pPr>
              <w:pStyle w:val="TableParagraph"/>
              <w:spacing w:line="276" w:lineRule="auto"/>
              <w:ind w:left="0" w:right="105"/>
              <w:jc w:val="both"/>
              <w:rPr>
                <w:rFonts w:ascii="Arial" w:hAnsi="Arial" w:cs="Arial"/>
                <w:sz w:val="20"/>
                <w:szCs w:val="20"/>
              </w:rPr>
            </w:pPr>
            <w:r>
              <w:rPr>
                <w:sz w:val="24"/>
              </w:rPr>
              <w:t>componentes</w:t>
            </w:r>
            <w:r>
              <w:rPr>
                <w:spacing w:val="-17"/>
                <w:sz w:val="24"/>
              </w:rPr>
              <w:t xml:space="preserve"> </w:t>
            </w:r>
            <w:r>
              <w:rPr>
                <w:sz w:val="24"/>
              </w:rPr>
              <w:t>dimensionados</w:t>
            </w:r>
            <w:r>
              <w:rPr>
                <w:spacing w:val="-17"/>
                <w:sz w:val="24"/>
              </w:rPr>
              <w:t xml:space="preserve"> </w:t>
            </w:r>
            <w:r>
              <w:rPr>
                <w:sz w:val="24"/>
              </w:rPr>
              <w:t xml:space="preserve">e projetados para uso infantil, observando os requisitos de segurança aplicáveis aos </w:t>
            </w:r>
            <w:r>
              <w:rPr>
                <w:spacing w:val="-2"/>
                <w:sz w:val="24"/>
              </w:rPr>
              <w:t>playgrounds.</w:t>
            </w:r>
          </w:p>
        </w:tc>
        <w:tc>
          <w:tcPr>
            <w:tcW w:w="1275" w:type="dxa"/>
          </w:tcPr>
          <w:p w:rsidR="00F71BB6" w:rsidRPr="003C71D0" w:rsidRDefault="00F71BB6" w:rsidP="00045F09">
            <w:pPr>
              <w:jc w:val="center"/>
              <w:rPr>
                <w:rFonts w:ascii="Arial" w:hAnsi="Arial" w:cs="Arial"/>
                <w:sz w:val="22"/>
                <w:szCs w:val="22"/>
              </w:rPr>
            </w:pPr>
          </w:p>
        </w:tc>
        <w:tc>
          <w:tcPr>
            <w:tcW w:w="1423" w:type="dxa"/>
            <w:shd w:val="clear" w:color="auto" w:fill="auto"/>
          </w:tcPr>
          <w:p w:rsidR="00F71BB6" w:rsidRPr="003C71D0" w:rsidRDefault="00F71BB6" w:rsidP="00045F09">
            <w:pPr>
              <w:spacing w:after="160" w:line="259" w:lineRule="auto"/>
              <w:jc w:val="center"/>
              <w:rPr>
                <w:rFonts w:ascii="Arial" w:hAnsi="Arial" w:cs="Arial"/>
                <w:sz w:val="22"/>
                <w:szCs w:val="22"/>
              </w:rPr>
            </w:pPr>
          </w:p>
        </w:tc>
      </w:tr>
      <w:tr w:rsidR="00F71BB6" w:rsidRPr="003C71D0" w:rsidTr="00045F09">
        <w:tc>
          <w:tcPr>
            <w:tcW w:w="846" w:type="dxa"/>
          </w:tcPr>
          <w:p w:rsidR="00F71BB6" w:rsidRPr="00A31A48" w:rsidRDefault="00F71BB6" w:rsidP="00045F09">
            <w:pPr>
              <w:jc w:val="center"/>
              <w:rPr>
                <w:rFonts w:ascii="Arial" w:hAnsi="Arial" w:cs="Arial"/>
              </w:rPr>
            </w:pPr>
            <w:r>
              <w:rPr>
                <w:rFonts w:ascii="Arial" w:hAnsi="Arial" w:cs="Arial"/>
              </w:rPr>
              <w:t>02</w:t>
            </w:r>
          </w:p>
        </w:tc>
        <w:tc>
          <w:tcPr>
            <w:tcW w:w="992" w:type="dxa"/>
          </w:tcPr>
          <w:p w:rsidR="00F71BB6" w:rsidRPr="00A31A48" w:rsidRDefault="00F71BB6" w:rsidP="00045F09">
            <w:pPr>
              <w:jc w:val="center"/>
              <w:rPr>
                <w:rFonts w:ascii="Arial" w:hAnsi="Arial" w:cs="Arial"/>
              </w:rPr>
            </w:pPr>
            <w:r>
              <w:rPr>
                <w:rFonts w:ascii="Arial" w:hAnsi="Arial" w:cs="Arial"/>
              </w:rPr>
              <w:t>01</w:t>
            </w:r>
          </w:p>
        </w:tc>
        <w:tc>
          <w:tcPr>
            <w:tcW w:w="992" w:type="dxa"/>
          </w:tcPr>
          <w:p w:rsidR="00F71BB6" w:rsidRPr="00A31A48" w:rsidRDefault="00F71BB6" w:rsidP="00045F09">
            <w:pPr>
              <w:rPr>
                <w:rFonts w:ascii="Arial" w:hAnsi="Arial" w:cs="Arial"/>
              </w:rPr>
            </w:pPr>
            <w:r>
              <w:rPr>
                <w:rFonts w:ascii="Arial" w:hAnsi="Arial" w:cs="Arial"/>
              </w:rPr>
              <w:t>UNID</w:t>
            </w:r>
          </w:p>
        </w:tc>
        <w:tc>
          <w:tcPr>
            <w:tcW w:w="4395" w:type="dxa"/>
          </w:tcPr>
          <w:p w:rsidR="00F71BB6" w:rsidRDefault="00F71BB6" w:rsidP="00045F09">
            <w:pPr>
              <w:pStyle w:val="TableParagraph"/>
              <w:ind w:left="110"/>
              <w:rPr>
                <w:sz w:val="24"/>
              </w:rPr>
            </w:pPr>
            <w:r>
              <w:rPr>
                <w:sz w:val="24"/>
              </w:rPr>
              <w:t>*PLAYGROUND INFANTIL EM MADEIRA PLÁSTICA – ÁREA MÍNIMA</w:t>
            </w:r>
            <w:r>
              <w:rPr>
                <w:spacing w:val="-15"/>
                <w:sz w:val="24"/>
              </w:rPr>
              <w:t xml:space="preserve"> </w:t>
            </w:r>
            <w:r>
              <w:rPr>
                <w:sz w:val="24"/>
              </w:rPr>
              <w:t>DE</w:t>
            </w:r>
            <w:r>
              <w:rPr>
                <w:spacing w:val="-15"/>
                <w:sz w:val="24"/>
              </w:rPr>
              <w:t xml:space="preserve"> </w:t>
            </w:r>
            <w:r>
              <w:rPr>
                <w:sz w:val="24"/>
              </w:rPr>
              <w:t>INSTALAÇÃO:</w:t>
            </w:r>
            <w:r>
              <w:rPr>
                <w:spacing w:val="-14"/>
                <w:sz w:val="24"/>
              </w:rPr>
              <w:t xml:space="preserve"> </w:t>
            </w:r>
            <w:r>
              <w:rPr>
                <w:sz w:val="24"/>
              </w:rPr>
              <w:t>65m2</w:t>
            </w:r>
          </w:p>
          <w:p w:rsidR="00F71BB6" w:rsidRDefault="00F71BB6" w:rsidP="00045F09">
            <w:pPr>
              <w:pStyle w:val="TableParagraph"/>
              <w:ind w:left="110"/>
              <w:rPr>
                <w:sz w:val="24"/>
              </w:rPr>
            </w:pPr>
            <w:r>
              <w:rPr>
                <w:spacing w:val="-5"/>
                <w:sz w:val="24"/>
              </w:rPr>
              <w:t>M*</w:t>
            </w:r>
          </w:p>
          <w:p w:rsidR="00F71BB6" w:rsidRDefault="00F71BB6" w:rsidP="00045F09">
            <w:pPr>
              <w:pStyle w:val="TableParagraph"/>
              <w:rPr>
                <w:rFonts w:ascii="Arial"/>
                <w:b/>
                <w:sz w:val="24"/>
              </w:rPr>
            </w:pPr>
          </w:p>
          <w:p w:rsidR="00F71BB6" w:rsidRDefault="00F71BB6" w:rsidP="00045F09">
            <w:pPr>
              <w:pStyle w:val="TableParagraph"/>
              <w:ind w:left="110" w:right="122"/>
              <w:rPr>
                <w:sz w:val="24"/>
              </w:rPr>
            </w:pPr>
            <w:r>
              <w:rPr>
                <w:sz w:val="24"/>
              </w:rPr>
              <w:t>Playground</w:t>
            </w:r>
            <w:r>
              <w:rPr>
                <w:spacing w:val="-17"/>
                <w:sz w:val="24"/>
              </w:rPr>
              <w:t xml:space="preserve"> </w:t>
            </w:r>
            <w:r>
              <w:rPr>
                <w:sz w:val="24"/>
              </w:rPr>
              <w:t>infantil</w:t>
            </w:r>
            <w:r>
              <w:rPr>
                <w:spacing w:val="-17"/>
                <w:sz w:val="24"/>
              </w:rPr>
              <w:t xml:space="preserve"> </w:t>
            </w:r>
            <w:r>
              <w:rPr>
                <w:sz w:val="24"/>
              </w:rPr>
              <w:t>confeccionado em *madeira plástica reciclada*, materiais atóxicos, resistentes e apropriados para uso infantil, destinado à instalação em áreas de recreação e lazer para crianças,</w:t>
            </w:r>
            <w:r>
              <w:rPr>
                <w:spacing w:val="-6"/>
                <w:sz w:val="24"/>
              </w:rPr>
              <w:t xml:space="preserve"> </w:t>
            </w:r>
            <w:r>
              <w:rPr>
                <w:sz w:val="24"/>
              </w:rPr>
              <w:t>com</w:t>
            </w:r>
            <w:r>
              <w:rPr>
                <w:spacing w:val="-5"/>
                <w:sz w:val="24"/>
              </w:rPr>
              <w:t xml:space="preserve"> </w:t>
            </w:r>
            <w:r>
              <w:rPr>
                <w:sz w:val="24"/>
              </w:rPr>
              <w:t>estrutura</w:t>
            </w:r>
            <w:r>
              <w:rPr>
                <w:spacing w:val="-5"/>
                <w:sz w:val="24"/>
              </w:rPr>
              <w:t xml:space="preserve"> </w:t>
            </w:r>
            <w:r>
              <w:rPr>
                <w:sz w:val="24"/>
              </w:rPr>
              <w:t>projetada de forma a proporcionar segurança, resistência, durabilidade e estímulo às atividades físicas, recreativas e de convivência social.</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O equipamento deverá ser fabricado em conformidade com as</w:t>
            </w:r>
            <w:r>
              <w:rPr>
                <w:spacing w:val="-11"/>
                <w:sz w:val="24"/>
              </w:rPr>
              <w:t xml:space="preserve"> </w:t>
            </w:r>
            <w:r>
              <w:rPr>
                <w:sz w:val="24"/>
              </w:rPr>
              <w:t>normas</w:t>
            </w:r>
            <w:r>
              <w:rPr>
                <w:spacing w:val="-11"/>
                <w:sz w:val="24"/>
              </w:rPr>
              <w:t xml:space="preserve"> </w:t>
            </w:r>
            <w:r>
              <w:rPr>
                <w:sz w:val="24"/>
              </w:rPr>
              <w:t>técnicas</w:t>
            </w:r>
            <w:r>
              <w:rPr>
                <w:spacing w:val="-11"/>
                <w:sz w:val="24"/>
              </w:rPr>
              <w:t xml:space="preserve"> </w:t>
            </w:r>
            <w:r>
              <w:rPr>
                <w:sz w:val="24"/>
              </w:rPr>
              <w:t>aplicáveis</w:t>
            </w:r>
            <w:r>
              <w:rPr>
                <w:spacing w:val="-11"/>
                <w:sz w:val="24"/>
              </w:rPr>
              <w:t xml:space="preserve"> </w:t>
            </w:r>
            <w:r>
              <w:rPr>
                <w:sz w:val="24"/>
              </w:rPr>
              <w:t>da</w:t>
            </w:r>
          </w:p>
          <w:p w:rsidR="00F71BB6" w:rsidRDefault="00F71BB6" w:rsidP="00045F09">
            <w:pPr>
              <w:pStyle w:val="TableParagraph"/>
              <w:ind w:left="110" w:right="162"/>
              <w:rPr>
                <w:sz w:val="24"/>
              </w:rPr>
            </w:pPr>
            <w:r>
              <w:rPr>
                <w:sz w:val="24"/>
              </w:rPr>
              <w:t>*ABNT, especialmente a ABNT NBR</w:t>
            </w:r>
            <w:r>
              <w:rPr>
                <w:spacing w:val="-12"/>
                <w:sz w:val="24"/>
              </w:rPr>
              <w:t xml:space="preserve"> </w:t>
            </w:r>
            <w:r>
              <w:rPr>
                <w:sz w:val="24"/>
              </w:rPr>
              <w:t>16071</w:t>
            </w:r>
            <w:r>
              <w:rPr>
                <w:spacing w:val="-10"/>
                <w:sz w:val="24"/>
              </w:rPr>
              <w:t xml:space="preserve"> </w:t>
            </w:r>
            <w:r>
              <w:rPr>
                <w:sz w:val="24"/>
              </w:rPr>
              <w:t>–</w:t>
            </w:r>
            <w:r>
              <w:rPr>
                <w:spacing w:val="-12"/>
                <w:sz w:val="24"/>
              </w:rPr>
              <w:t xml:space="preserve"> </w:t>
            </w:r>
            <w:r>
              <w:rPr>
                <w:sz w:val="24"/>
              </w:rPr>
              <w:t>Playgrounds*,</w:t>
            </w:r>
            <w:r>
              <w:rPr>
                <w:spacing w:val="-11"/>
                <w:sz w:val="24"/>
              </w:rPr>
              <w:t xml:space="preserve"> </w:t>
            </w:r>
            <w:r>
              <w:rPr>
                <w:sz w:val="24"/>
              </w:rPr>
              <w:t>em sua</w:t>
            </w:r>
            <w:r>
              <w:rPr>
                <w:spacing w:val="-9"/>
                <w:sz w:val="24"/>
              </w:rPr>
              <w:t xml:space="preserve"> </w:t>
            </w:r>
            <w:r>
              <w:rPr>
                <w:sz w:val="24"/>
              </w:rPr>
              <w:t>versão</w:t>
            </w:r>
            <w:r>
              <w:rPr>
                <w:spacing w:val="-11"/>
                <w:sz w:val="24"/>
              </w:rPr>
              <w:t xml:space="preserve"> </w:t>
            </w:r>
            <w:r>
              <w:rPr>
                <w:sz w:val="24"/>
              </w:rPr>
              <w:t>vigente,</w:t>
            </w:r>
            <w:r>
              <w:rPr>
                <w:spacing w:val="-10"/>
                <w:sz w:val="24"/>
              </w:rPr>
              <w:t xml:space="preserve"> </w:t>
            </w:r>
            <w:r>
              <w:rPr>
                <w:sz w:val="24"/>
              </w:rPr>
              <w:t>observados os requisitos de segurança, estabilidade, resistência mecânica, acabamento e proteção</w:t>
            </w:r>
            <w:r>
              <w:rPr>
                <w:spacing w:val="-10"/>
                <w:sz w:val="24"/>
              </w:rPr>
              <w:t xml:space="preserve"> </w:t>
            </w:r>
            <w:r>
              <w:rPr>
                <w:sz w:val="24"/>
              </w:rPr>
              <w:t>das</w:t>
            </w:r>
            <w:r>
              <w:rPr>
                <w:spacing w:val="-10"/>
                <w:sz w:val="24"/>
              </w:rPr>
              <w:t xml:space="preserve"> </w:t>
            </w:r>
            <w:r>
              <w:rPr>
                <w:sz w:val="24"/>
              </w:rPr>
              <w:t>crianças</w:t>
            </w:r>
            <w:r>
              <w:rPr>
                <w:spacing w:val="-10"/>
                <w:sz w:val="24"/>
              </w:rPr>
              <w:t xml:space="preserve"> </w:t>
            </w:r>
            <w:r>
              <w:rPr>
                <w:sz w:val="24"/>
              </w:rPr>
              <w:t>usuárias.</w:t>
            </w:r>
          </w:p>
          <w:p w:rsidR="00F71BB6" w:rsidRDefault="00F71BB6" w:rsidP="00045F09">
            <w:pPr>
              <w:pStyle w:val="TableParagraph"/>
              <w:rPr>
                <w:rFonts w:ascii="Arial"/>
                <w:b/>
                <w:sz w:val="24"/>
              </w:rPr>
            </w:pPr>
          </w:p>
          <w:p w:rsidR="00F71BB6" w:rsidRDefault="00F71BB6" w:rsidP="00045F09">
            <w:pPr>
              <w:pStyle w:val="TableParagraph"/>
              <w:ind w:left="110"/>
              <w:rPr>
                <w:sz w:val="24"/>
              </w:rPr>
            </w:pPr>
            <w:r>
              <w:rPr>
                <w:sz w:val="24"/>
              </w:rPr>
              <w:t>O</w:t>
            </w:r>
            <w:r>
              <w:rPr>
                <w:spacing w:val="-5"/>
                <w:sz w:val="24"/>
              </w:rPr>
              <w:t xml:space="preserve"> </w:t>
            </w:r>
            <w:r>
              <w:rPr>
                <w:sz w:val="24"/>
              </w:rPr>
              <w:t>playground</w:t>
            </w:r>
            <w:r>
              <w:rPr>
                <w:spacing w:val="-3"/>
                <w:sz w:val="24"/>
              </w:rPr>
              <w:t xml:space="preserve"> </w:t>
            </w:r>
            <w:r>
              <w:rPr>
                <w:sz w:val="24"/>
              </w:rPr>
              <w:t>deverá</w:t>
            </w:r>
            <w:r>
              <w:rPr>
                <w:spacing w:val="-3"/>
                <w:sz w:val="24"/>
              </w:rPr>
              <w:t xml:space="preserve"> </w:t>
            </w:r>
            <w:r>
              <w:rPr>
                <w:spacing w:val="-2"/>
                <w:sz w:val="24"/>
              </w:rPr>
              <w:t>possuir</w:t>
            </w:r>
          </w:p>
          <w:p w:rsidR="00F71BB6" w:rsidRDefault="00F71BB6" w:rsidP="00045F09">
            <w:pPr>
              <w:pStyle w:val="TableParagraph"/>
              <w:ind w:left="110" w:right="162"/>
              <w:rPr>
                <w:sz w:val="24"/>
              </w:rPr>
            </w:pPr>
            <w:r>
              <w:rPr>
                <w:sz w:val="24"/>
              </w:rPr>
              <w:t xml:space="preserve">*dimensões compatíveis com área </w:t>
            </w:r>
            <w:r>
              <w:rPr>
                <w:sz w:val="24"/>
              </w:rPr>
              <w:lastRenderedPageBreak/>
              <w:t>mínima de instalação de 5,00 m x 5,00 m*, devendo a instalação observar as áreas livres e de segurança exigidas pelas</w:t>
            </w:r>
            <w:r>
              <w:rPr>
                <w:spacing w:val="-15"/>
                <w:sz w:val="24"/>
              </w:rPr>
              <w:t xml:space="preserve"> </w:t>
            </w:r>
            <w:r>
              <w:rPr>
                <w:sz w:val="24"/>
              </w:rPr>
              <w:t>normas</w:t>
            </w:r>
            <w:r>
              <w:rPr>
                <w:spacing w:val="-14"/>
                <w:sz w:val="24"/>
              </w:rPr>
              <w:t xml:space="preserve"> </w:t>
            </w:r>
            <w:r>
              <w:rPr>
                <w:sz w:val="24"/>
              </w:rPr>
              <w:t>técnicas</w:t>
            </w:r>
            <w:r>
              <w:rPr>
                <w:spacing w:val="-15"/>
                <w:sz w:val="24"/>
              </w:rPr>
              <w:t xml:space="preserve"> </w:t>
            </w:r>
            <w:r>
              <w:rPr>
                <w:sz w:val="24"/>
              </w:rPr>
              <w:t>aplicáveis e as orientações do fabricante.</w:t>
            </w:r>
          </w:p>
          <w:p w:rsidR="00F71BB6" w:rsidRDefault="00F71BB6" w:rsidP="00045F09">
            <w:pPr>
              <w:pStyle w:val="TableParagraph"/>
              <w:rPr>
                <w:rFonts w:ascii="Arial"/>
                <w:b/>
                <w:sz w:val="24"/>
              </w:rPr>
            </w:pPr>
          </w:p>
          <w:p w:rsidR="00F71BB6" w:rsidRDefault="00F71BB6" w:rsidP="00045F09">
            <w:pPr>
              <w:pStyle w:val="TableParagraph"/>
              <w:spacing w:before="1"/>
              <w:ind w:left="110" w:right="1184"/>
              <w:rPr>
                <w:sz w:val="24"/>
              </w:rPr>
            </w:pPr>
            <w:r>
              <w:rPr>
                <w:sz w:val="24"/>
              </w:rPr>
              <w:t>### Composição e características</w:t>
            </w:r>
            <w:r>
              <w:rPr>
                <w:spacing w:val="-17"/>
                <w:sz w:val="24"/>
              </w:rPr>
              <w:t xml:space="preserve"> </w:t>
            </w:r>
            <w:r>
              <w:rPr>
                <w:sz w:val="24"/>
              </w:rPr>
              <w:t>mínimas</w:t>
            </w:r>
          </w:p>
          <w:p w:rsidR="00F71BB6" w:rsidRDefault="00F71BB6" w:rsidP="00045F09">
            <w:pPr>
              <w:pStyle w:val="TableParagraph"/>
              <w:spacing w:before="1"/>
              <w:ind w:left="110"/>
              <w:rPr>
                <w:sz w:val="24"/>
              </w:rPr>
            </w:pPr>
            <w:r>
              <w:rPr>
                <w:sz w:val="24"/>
              </w:rPr>
              <w:t>O</w:t>
            </w:r>
            <w:r>
              <w:rPr>
                <w:spacing w:val="-12"/>
                <w:sz w:val="24"/>
              </w:rPr>
              <w:t xml:space="preserve"> </w:t>
            </w:r>
            <w:r>
              <w:rPr>
                <w:sz w:val="24"/>
              </w:rPr>
              <w:t>conjunto</w:t>
            </w:r>
            <w:r>
              <w:rPr>
                <w:spacing w:val="-10"/>
                <w:sz w:val="24"/>
              </w:rPr>
              <w:t xml:space="preserve"> </w:t>
            </w:r>
            <w:r>
              <w:rPr>
                <w:sz w:val="24"/>
              </w:rPr>
              <w:t>deverá</w:t>
            </w:r>
            <w:r>
              <w:rPr>
                <w:spacing w:val="-12"/>
                <w:sz w:val="24"/>
              </w:rPr>
              <w:t xml:space="preserve"> </w:t>
            </w:r>
            <w:r>
              <w:rPr>
                <w:sz w:val="24"/>
              </w:rPr>
              <w:t>ser</w:t>
            </w:r>
            <w:r>
              <w:rPr>
                <w:spacing w:val="-12"/>
                <w:sz w:val="24"/>
              </w:rPr>
              <w:t xml:space="preserve"> </w:t>
            </w:r>
            <w:r>
              <w:rPr>
                <w:sz w:val="24"/>
              </w:rPr>
              <w:t xml:space="preserve">composto, no mínimo, pelos seguintes </w:t>
            </w:r>
            <w:r>
              <w:rPr>
                <w:spacing w:val="-2"/>
                <w:sz w:val="24"/>
              </w:rPr>
              <w:t xml:space="preserve"> elementos:</w:t>
            </w:r>
          </w:p>
          <w:p w:rsidR="00F71BB6" w:rsidRDefault="00F71BB6" w:rsidP="00045F09">
            <w:pPr>
              <w:pStyle w:val="TableParagraph"/>
              <w:numPr>
                <w:ilvl w:val="0"/>
                <w:numId w:val="14"/>
              </w:numPr>
              <w:tabs>
                <w:tab w:val="left" w:pos="269"/>
              </w:tabs>
              <w:spacing w:before="276"/>
              <w:ind w:right="124" w:firstLine="0"/>
              <w:rPr>
                <w:sz w:val="24"/>
              </w:rPr>
            </w:pPr>
            <w:r>
              <w:rPr>
                <w:sz w:val="24"/>
              </w:rPr>
              <w:t>*01 patamar* em madeira plástica, com aproximadamente 1,05 m x 1,05 m, na cor marrom, com acabamento superficial semelhante</w:t>
            </w:r>
            <w:r>
              <w:rPr>
                <w:spacing w:val="-11"/>
                <w:sz w:val="24"/>
              </w:rPr>
              <w:t xml:space="preserve"> </w:t>
            </w:r>
            <w:r>
              <w:rPr>
                <w:sz w:val="24"/>
              </w:rPr>
              <w:t>à</w:t>
            </w:r>
            <w:r>
              <w:rPr>
                <w:spacing w:val="-13"/>
                <w:sz w:val="24"/>
              </w:rPr>
              <w:t xml:space="preserve"> </w:t>
            </w:r>
            <w:r>
              <w:rPr>
                <w:sz w:val="24"/>
              </w:rPr>
              <w:t>madeira</w:t>
            </w:r>
            <w:r>
              <w:rPr>
                <w:spacing w:val="-11"/>
                <w:sz w:val="24"/>
              </w:rPr>
              <w:t xml:space="preserve"> </w:t>
            </w:r>
            <w:r>
              <w:rPr>
                <w:sz w:val="24"/>
              </w:rPr>
              <w:t>e</w:t>
            </w:r>
            <w:r>
              <w:rPr>
                <w:spacing w:val="-13"/>
                <w:sz w:val="24"/>
              </w:rPr>
              <w:t xml:space="preserve"> </w:t>
            </w:r>
            <w:r>
              <w:rPr>
                <w:sz w:val="24"/>
              </w:rPr>
              <w:t>estrutura de aço galvanizado;</w:t>
            </w:r>
          </w:p>
          <w:p w:rsidR="00F71BB6" w:rsidRDefault="00F71BB6" w:rsidP="00045F09">
            <w:pPr>
              <w:pStyle w:val="TableParagraph"/>
              <w:numPr>
                <w:ilvl w:val="0"/>
                <w:numId w:val="14"/>
              </w:numPr>
              <w:tabs>
                <w:tab w:val="left" w:pos="269"/>
              </w:tabs>
              <w:ind w:right="109" w:firstLine="0"/>
              <w:rPr>
                <w:sz w:val="24"/>
              </w:rPr>
            </w:pPr>
            <w:r>
              <w:rPr>
                <w:sz w:val="24"/>
              </w:rPr>
              <w:t>*01 torre* em madeira plástica, com altura aproximada do patamar</w:t>
            </w:r>
            <w:r>
              <w:rPr>
                <w:spacing w:val="-10"/>
                <w:sz w:val="24"/>
              </w:rPr>
              <w:t xml:space="preserve"> </w:t>
            </w:r>
            <w:r>
              <w:rPr>
                <w:sz w:val="24"/>
              </w:rPr>
              <w:t>de</w:t>
            </w:r>
            <w:r>
              <w:rPr>
                <w:spacing w:val="-10"/>
                <w:sz w:val="24"/>
              </w:rPr>
              <w:t xml:space="preserve"> </w:t>
            </w:r>
            <w:r>
              <w:rPr>
                <w:sz w:val="24"/>
              </w:rPr>
              <w:t>1,20</w:t>
            </w:r>
            <w:r>
              <w:rPr>
                <w:spacing w:val="-10"/>
                <w:sz w:val="24"/>
              </w:rPr>
              <w:t xml:space="preserve"> </w:t>
            </w:r>
            <w:r>
              <w:rPr>
                <w:sz w:val="24"/>
              </w:rPr>
              <w:t>m,</w:t>
            </w:r>
            <w:r>
              <w:rPr>
                <w:spacing w:val="-9"/>
                <w:sz w:val="24"/>
              </w:rPr>
              <w:t xml:space="preserve"> </w:t>
            </w:r>
            <w:r>
              <w:rPr>
                <w:sz w:val="24"/>
              </w:rPr>
              <w:t>composta</w:t>
            </w:r>
            <w:r>
              <w:rPr>
                <w:spacing w:val="-8"/>
                <w:sz w:val="24"/>
              </w:rPr>
              <w:t xml:space="preserve"> </w:t>
            </w:r>
            <w:r>
              <w:rPr>
                <w:sz w:val="24"/>
              </w:rPr>
              <w:t>por 04</w:t>
            </w:r>
            <w:r>
              <w:rPr>
                <w:spacing w:val="-7"/>
                <w:sz w:val="24"/>
              </w:rPr>
              <w:t xml:space="preserve"> </w:t>
            </w:r>
            <w:r>
              <w:rPr>
                <w:sz w:val="24"/>
              </w:rPr>
              <w:t>colunas</w:t>
            </w:r>
            <w:r>
              <w:rPr>
                <w:spacing w:val="-7"/>
                <w:sz w:val="24"/>
              </w:rPr>
              <w:t xml:space="preserve"> </w:t>
            </w:r>
            <w:r>
              <w:rPr>
                <w:sz w:val="24"/>
              </w:rPr>
              <w:t>com</w:t>
            </w:r>
            <w:r>
              <w:rPr>
                <w:spacing w:val="-7"/>
                <w:sz w:val="24"/>
              </w:rPr>
              <w:t xml:space="preserve"> </w:t>
            </w:r>
            <w:r>
              <w:rPr>
                <w:sz w:val="24"/>
              </w:rPr>
              <w:t>perfil</w:t>
            </w:r>
            <w:r>
              <w:rPr>
                <w:spacing w:val="-9"/>
                <w:sz w:val="24"/>
              </w:rPr>
              <w:t xml:space="preserve"> </w:t>
            </w:r>
            <w:r>
              <w:rPr>
                <w:sz w:val="24"/>
              </w:rPr>
              <w:t>aproximado de 11 cm x 11 cm e comprimento compatível com a instalação;</w:t>
            </w:r>
          </w:p>
          <w:p w:rsidR="00F71BB6" w:rsidRDefault="00F71BB6" w:rsidP="00045F09">
            <w:pPr>
              <w:pStyle w:val="TableParagraph"/>
              <w:numPr>
                <w:ilvl w:val="0"/>
                <w:numId w:val="14"/>
              </w:numPr>
              <w:tabs>
                <w:tab w:val="left" w:pos="269"/>
              </w:tabs>
              <w:ind w:right="110" w:firstLine="0"/>
              <w:rPr>
                <w:sz w:val="24"/>
              </w:rPr>
            </w:pPr>
            <w:r>
              <w:rPr>
                <w:sz w:val="24"/>
              </w:rPr>
              <w:t>*01 cobertura de telhado*, com design</w:t>
            </w:r>
            <w:r>
              <w:rPr>
                <w:spacing w:val="-15"/>
                <w:sz w:val="24"/>
              </w:rPr>
              <w:t xml:space="preserve"> </w:t>
            </w:r>
            <w:r>
              <w:rPr>
                <w:sz w:val="24"/>
              </w:rPr>
              <w:t>tipo</w:t>
            </w:r>
            <w:r>
              <w:rPr>
                <w:spacing w:val="-15"/>
                <w:sz w:val="24"/>
              </w:rPr>
              <w:t xml:space="preserve"> </w:t>
            </w:r>
            <w:r>
              <w:rPr>
                <w:sz w:val="24"/>
              </w:rPr>
              <w:t>chinês,</w:t>
            </w:r>
            <w:r>
              <w:rPr>
                <w:spacing w:val="-17"/>
                <w:sz w:val="24"/>
              </w:rPr>
              <w:t xml:space="preserve"> </w:t>
            </w:r>
            <w:r>
              <w:rPr>
                <w:sz w:val="24"/>
              </w:rPr>
              <w:t>confeccionada em polietileno pigmentado;</w:t>
            </w:r>
          </w:p>
          <w:p w:rsidR="00F71BB6" w:rsidRDefault="00F71BB6" w:rsidP="00045F09">
            <w:pPr>
              <w:pStyle w:val="TableParagraph"/>
              <w:numPr>
                <w:ilvl w:val="0"/>
                <w:numId w:val="14"/>
              </w:numPr>
              <w:tabs>
                <w:tab w:val="left" w:pos="269"/>
              </w:tabs>
              <w:ind w:right="121" w:firstLine="0"/>
              <w:rPr>
                <w:sz w:val="24"/>
              </w:rPr>
            </w:pPr>
            <w:r>
              <w:rPr>
                <w:sz w:val="24"/>
              </w:rPr>
              <w:t>*01 guarda-corpo*, para fechamento da torre, com design tipo</w:t>
            </w:r>
            <w:r>
              <w:rPr>
                <w:spacing w:val="-14"/>
                <w:sz w:val="24"/>
              </w:rPr>
              <w:t xml:space="preserve"> </w:t>
            </w:r>
            <w:r>
              <w:rPr>
                <w:sz w:val="24"/>
              </w:rPr>
              <w:t>cerquinha,</w:t>
            </w:r>
            <w:r>
              <w:rPr>
                <w:spacing w:val="-16"/>
                <w:sz w:val="24"/>
              </w:rPr>
              <w:t xml:space="preserve"> </w:t>
            </w:r>
            <w:r>
              <w:rPr>
                <w:sz w:val="24"/>
              </w:rPr>
              <w:t>confeccionado</w:t>
            </w:r>
            <w:r>
              <w:rPr>
                <w:spacing w:val="-14"/>
                <w:sz w:val="24"/>
              </w:rPr>
              <w:t xml:space="preserve"> </w:t>
            </w:r>
            <w:r>
              <w:rPr>
                <w:sz w:val="24"/>
              </w:rPr>
              <w:t>em polietileno pigmentado;</w:t>
            </w:r>
          </w:p>
          <w:p w:rsidR="00F71BB6" w:rsidRDefault="00F71BB6" w:rsidP="00045F09">
            <w:pPr>
              <w:pStyle w:val="TableParagraph"/>
              <w:numPr>
                <w:ilvl w:val="0"/>
                <w:numId w:val="14"/>
              </w:numPr>
              <w:tabs>
                <w:tab w:val="left" w:pos="269"/>
              </w:tabs>
              <w:ind w:right="336" w:firstLine="0"/>
              <w:rPr>
                <w:sz w:val="24"/>
              </w:rPr>
            </w:pPr>
            <w:r>
              <w:rPr>
                <w:sz w:val="24"/>
              </w:rPr>
              <w:t>*01</w:t>
            </w:r>
            <w:r>
              <w:rPr>
                <w:spacing w:val="-12"/>
                <w:sz w:val="24"/>
              </w:rPr>
              <w:t xml:space="preserve"> </w:t>
            </w:r>
            <w:r>
              <w:rPr>
                <w:sz w:val="24"/>
              </w:rPr>
              <w:t>escada*,</w:t>
            </w:r>
            <w:r>
              <w:rPr>
                <w:spacing w:val="-11"/>
                <w:sz w:val="24"/>
              </w:rPr>
              <w:t xml:space="preserve"> </w:t>
            </w:r>
            <w:r>
              <w:rPr>
                <w:sz w:val="24"/>
              </w:rPr>
              <w:t>com</w:t>
            </w:r>
            <w:r>
              <w:rPr>
                <w:spacing w:val="-11"/>
                <w:sz w:val="24"/>
              </w:rPr>
              <w:t xml:space="preserve"> </w:t>
            </w:r>
            <w:r>
              <w:rPr>
                <w:sz w:val="24"/>
              </w:rPr>
              <w:t>05</w:t>
            </w:r>
            <w:r>
              <w:rPr>
                <w:spacing w:val="-11"/>
                <w:sz w:val="24"/>
              </w:rPr>
              <w:t xml:space="preserve"> </w:t>
            </w:r>
            <w:r>
              <w:rPr>
                <w:sz w:val="24"/>
              </w:rPr>
              <w:t xml:space="preserve">degraus, compatível com patamar de aproximadamente 1,20 m de </w:t>
            </w:r>
            <w:r>
              <w:rPr>
                <w:spacing w:val="-2"/>
                <w:sz w:val="24"/>
              </w:rPr>
              <w:t>altura;</w:t>
            </w:r>
          </w:p>
          <w:p w:rsidR="00F71BB6" w:rsidRDefault="00F71BB6" w:rsidP="00045F09">
            <w:pPr>
              <w:pStyle w:val="TableParagraph"/>
              <w:numPr>
                <w:ilvl w:val="0"/>
                <w:numId w:val="14"/>
              </w:numPr>
              <w:tabs>
                <w:tab w:val="left" w:pos="269"/>
              </w:tabs>
              <w:ind w:right="188" w:firstLine="0"/>
              <w:rPr>
                <w:sz w:val="24"/>
              </w:rPr>
            </w:pPr>
            <w:r>
              <w:rPr>
                <w:sz w:val="24"/>
              </w:rPr>
              <w:t>*01 par de corrimãos* para a escada, confeccionados em tubos de aço galvanizado, com pintura</w:t>
            </w:r>
            <w:r>
              <w:rPr>
                <w:spacing w:val="-11"/>
                <w:sz w:val="24"/>
              </w:rPr>
              <w:t xml:space="preserve"> </w:t>
            </w:r>
            <w:r>
              <w:rPr>
                <w:sz w:val="24"/>
              </w:rPr>
              <w:t>eletrostática</w:t>
            </w:r>
            <w:r>
              <w:rPr>
                <w:spacing w:val="-10"/>
                <w:sz w:val="24"/>
              </w:rPr>
              <w:t xml:space="preserve"> </w:t>
            </w:r>
            <w:r>
              <w:rPr>
                <w:sz w:val="24"/>
              </w:rPr>
              <w:t>a</w:t>
            </w:r>
            <w:r>
              <w:rPr>
                <w:spacing w:val="-11"/>
                <w:sz w:val="24"/>
              </w:rPr>
              <w:t xml:space="preserve"> </w:t>
            </w:r>
            <w:r>
              <w:rPr>
                <w:sz w:val="24"/>
              </w:rPr>
              <w:t>pó</w:t>
            </w:r>
            <w:r>
              <w:rPr>
                <w:spacing w:val="-11"/>
                <w:sz w:val="24"/>
              </w:rPr>
              <w:t xml:space="preserve"> </w:t>
            </w:r>
            <w:r>
              <w:rPr>
                <w:sz w:val="24"/>
              </w:rPr>
              <w:t>atóxica;</w:t>
            </w:r>
          </w:p>
          <w:p w:rsidR="00F71BB6" w:rsidRDefault="00F71BB6" w:rsidP="00045F09">
            <w:pPr>
              <w:pStyle w:val="TableParagraph"/>
              <w:numPr>
                <w:ilvl w:val="0"/>
                <w:numId w:val="14"/>
              </w:numPr>
              <w:tabs>
                <w:tab w:val="left" w:pos="269"/>
              </w:tabs>
              <w:ind w:right="136" w:firstLine="0"/>
              <w:rPr>
                <w:sz w:val="24"/>
              </w:rPr>
            </w:pPr>
            <w:r>
              <w:rPr>
                <w:sz w:val="24"/>
              </w:rPr>
              <w:t>*01 sistema de escalada por cordas*,</w:t>
            </w:r>
            <w:r>
              <w:rPr>
                <w:spacing w:val="-15"/>
                <w:sz w:val="24"/>
              </w:rPr>
              <w:t xml:space="preserve"> </w:t>
            </w:r>
            <w:r>
              <w:rPr>
                <w:sz w:val="24"/>
              </w:rPr>
              <w:t>compatível</w:t>
            </w:r>
            <w:r>
              <w:rPr>
                <w:spacing w:val="-15"/>
                <w:sz w:val="24"/>
              </w:rPr>
              <w:t xml:space="preserve"> </w:t>
            </w:r>
            <w:r>
              <w:rPr>
                <w:sz w:val="24"/>
              </w:rPr>
              <w:t>com</w:t>
            </w:r>
            <w:r>
              <w:rPr>
                <w:spacing w:val="-15"/>
                <w:sz w:val="24"/>
              </w:rPr>
              <w:t xml:space="preserve"> </w:t>
            </w:r>
            <w:r>
              <w:rPr>
                <w:sz w:val="24"/>
              </w:rPr>
              <w:t xml:space="preserve">patamar de aproximadamente 1,20 m, confeccionado em corda de poliéster e tubos de aço </w:t>
            </w:r>
            <w:r>
              <w:rPr>
                <w:spacing w:val="-2"/>
                <w:sz w:val="24"/>
              </w:rPr>
              <w:t>galvanizado;</w:t>
            </w:r>
          </w:p>
          <w:p w:rsidR="00F71BB6" w:rsidRDefault="00F71BB6" w:rsidP="00045F09">
            <w:pPr>
              <w:pStyle w:val="TableParagraph"/>
              <w:numPr>
                <w:ilvl w:val="0"/>
                <w:numId w:val="14"/>
              </w:numPr>
              <w:tabs>
                <w:tab w:val="left" w:pos="269"/>
              </w:tabs>
              <w:ind w:right="203" w:firstLine="0"/>
              <w:rPr>
                <w:sz w:val="24"/>
              </w:rPr>
            </w:pPr>
            <w:r>
              <w:rPr>
                <w:sz w:val="24"/>
              </w:rPr>
              <w:t>*01 par de pega-mãos*, para apoio nas colunas da torre, confeccionados</w:t>
            </w:r>
            <w:r>
              <w:rPr>
                <w:spacing w:val="-12"/>
                <w:sz w:val="24"/>
              </w:rPr>
              <w:t xml:space="preserve"> </w:t>
            </w:r>
            <w:r>
              <w:rPr>
                <w:sz w:val="24"/>
              </w:rPr>
              <w:t>em</w:t>
            </w:r>
            <w:r>
              <w:rPr>
                <w:spacing w:val="-12"/>
                <w:sz w:val="24"/>
              </w:rPr>
              <w:t xml:space="preserve"> </w:t>
            </w:r>
            <w:r>
              <w:rPr>
                <w:sz w:val="24"/>
              </w:rPr>
              <w:t>tubos</w:t>
            </w:r>
            <w:r>
              <w:rPr>
                <w:spacing w:val="-12"/>
                <w:sz w:val="24"/>
              </w:rPr>
              <w:t xml:space="preserve"> </w:t>
            </w:r>
            <w:r>
              <w:rPr>
                <w:sz w:val="24"/>
              </w:rPr>
              <w:t>de</w:t>
            </w:r>
            <w:r>
              <w:rPr>
                <w:spacing w:val="-12"/>
                <w:sz w:val="24"/>
              </w:rPr>
              <w:t xml:space="preserve"> </w:t>
            </w:r>
            <w:r>
              <w:rPr>
                <w:sz w:val="24"/>
              </w:rPr>
              <w:t>aço galvanizado, com pintura eletrostática a pó atóxica;</w:t>
            </w:r>
          </w:p>
          <w:p w:rsidR="00F71BB6" w:rsidRDefault="00F71BB6" w:rsidP="00045F09">
            <w:pPr>
              <w:pStyle w:val="TableParagraph"/>
              <w:numPr>
                <w:ilvl w:val="0"/>
                <w:numId w:val="14"/>
              </w:numPr>
              <w:tabs>
                <w:tab w:val="left" w:pos="269"/>
              </w:tabs>
              <w:ind w:right="188" w:firstLine="0"/>
              <w:rPr>
                <w:sz w:val="24"/>
              </w:rPr>
            </w:pPr>
            <w:r>
              <w:rPr>
                <w:sz w:val="24"/>
              </w:rPr>
              <w:t>*01 estrutura de balanço*, anexa</w:t>
            </w:r>
            <w:r>
              <w:rPr>
                <w:spacing w:val="-5"/>
                <w:sz w:val="24"/>
              </w:rPr>
              <w:t xml:space="preserve"> </w:t>
            </w:r>
            <w:r>
              <w:rPr>
                <w:sz w:val="24"/>
              </w:rPr>
              <w:t>à</w:t>
            </w:r>
            <w:r>
              <w:rPr>
                <w:spacing w:val="-5"/>
                <w:sz w:val="24"/>
              </w:rPr>
              <w:t xml:space="preserve"> </w:t>
            </w:r>
            <w:r>
              <w:rPr>
                <w:sz w:val="24"/>
              </w:rPr>
              <w:t>torre,</w:t>
            </w:r>
            <w:r>
              <w:rPr>
                <w:spacing w:val="-4"/>
                <w:sz w:val="24"/>
              </w:rPr>
              <w:t xml:space="preserve"> </w:t>
            </w:r>
            <w:r>
              <w:rPr>
                <w:sz w:val="24"/>
              </w:rPr>
              <w:t>confeccionada</w:t>
            </w:r>
            <w:r>
              <w:rPr>
                <w:spacing w:val="-5"/>
                <w:sz w:val="24"/>
              </w:rPr>
              <w:t xml:space="preserve"> </w:t>
            </w:r>
            <w:r>
              <w:rPr>
                <w:sz w:val="24"/>
              </w:rPr>
              <w:t xml:space="preserve">em tubos de aço </w:t>
            </w:r>
            <w:r>
              <w:rPr>
                <w:sz w:val="24"/>
              </w:rPr>
              <w:lastRenderedPageBreak/>
              <w:t>galvanizado, com pintura</w:t>
            </w:r>
            <w:r>
              <w:rPr>
                <w:spacing w:val="-11"/>
                <w:sz w:val="24"/>
              </w:rPr>
              <w:t xml:space="preserve"> </w:t>
            </w:r>
            <w:r>
              <w:rPr>
                <w:sz w:val="24"/>
              </w:rPr>
              <w:t>eletrostática</w:t>
            </w:r>
            <w:r>
              <w:rPr>
                <w:spacing w:val="-10"/>
                <w:sz w:val="24"/>
              </w:rPr>
              <w:t xml:space="preserve"> </w:t>
            </w:r>
            <w:r>
              <w:rPr>
                <w:sz w:val="24"/>
              </w:rPr>
              <w:t>a</w:t>
            </w:r>
            <w:r>
              <w:rPr>
                <w:spacing w:val="-11"/>
                <w:sz w:val="24"/>
              </w:rPr>
              <w:t xml:space="preserve"> </w:t>
            </w:r>
            <w:r>
              <w:rPr>
                <w:sz w:val="24"/>
              </w:rPr>
              <w:t>pó</w:t>
            </w:r>
            <w:r>
              <w:rPr>
                <w:spacing w:val="-11"/>
                <w:sz w:val="24"/>
              </w:rPr>
              <w:t xml:space="preserve"> </w:t>
            </w:r>
            <w:r>
              <w:rPr>
                <w:sz w:val="24"/>
              </w:rPr>
              <w:t>atóxica;</w:t>
            </w:r>
          </w:p>
          <w:p w:rsidR="00F71BB6" w:rsidRDefault="00F71BB6" w:rsidP="00045F09">
            <w:pPr>
              <w:pStyle w:val="TableParagraph"/>
              <w:spacing w:line="276" w:lineRule="auto"/>
              <w:ind w:left="0" w:right="105"/>
              <w:jc w:val="both"/>
              <w:rPr>
                <w:sz w:val="24"/>
              </w:rPr>
            </w:pPr>
            <w:r>
              <w:rPr>
                <w:sz w:val="24"/>
              </w:rPr>
              <w:t>*01 assento de balanço*, confeccionado em polietileno pigmentado, com correntes de aço</w:t>
            </w:r>
            <w:r>
              <w:rPr>
                <w:spacing w:val="-14"/>
                <w:sz w:val="24"/>
              </w:rPr>
              <w:t xml:space="preserve"> </w:t>
            </w:r>
            <w:r>
              <w:rPr>
                <w:sz w:val="24"/>
              </w:rPr>
              <w:t>galvanizado</w:t>
            </w:r>
            <w:r>
              <w:rPr>
                <w:spacing w:val="-15"/>
                <w:sz w:val="24"/>
              </w:rPr>
              <w:t xml:space="preserve"> </w:t>
            </w:r>
            <w:r>
              <w:rPr>
                <w:sz w:val="24"/>
              </w:rPr>
              <w:t>e</w:t>
            </w:r>
            <w:r>
              <w:rPr>
                <w:spacing w:val="-16"/>
                <w:sz w:val="24"/>
              </w:rPr>
              <w:t xml:space="preserve"> </w:t>
            </w:r>
            <w:r>
              <w:rPr>
                <w:sz w:val="24"/>
              </w:rPr>
              <w:t>componentes de fixação adequados;</w:t>
            </w:r>
          </w:p>
          <w:p w:rsidR="00F71BB6" w:rsidRDefault="00F71BB6" w:rsidP="00045F09">
            <w:pPr>
              <w:pStyle w:val="TableParagraph"/>
              <w:numPr>
                <w:ilvl w:val="0"/>
                <w:numId w:val="15"/>
              </w:numPr>
              <w:tabs>
                <w:tab w:val="left" w:pos="269"/>
              </w:tabs>
              <w:spacing w:before="1"/>
              <w:ind w:right="429" w:firstLine="0"/>
              <w:rPr>
                <w:sz w:val="24"/>
              </w:rPr>
            </w:pPr>
            <w:r>
              <w:rPr>
                <w:sz w:val="24"/>
              </w:rPr>
              <w:t>*01 escorregador tubular*, composto</w:t>
            </w:r>
            <w:r>
              <w:rPr>
                <w:spacing w:val="-12"/>
                <w:sz w:val="24"/>
              </w:rPr>
              <w:t xml:space="preserve"> </w:t>
            </w:r>
            <w:r>
              <w:rPr>
                <w:sz w:val="24"/>
              </w:rPr>
              <w:t>por</w:t>
            </w:r>
            <w:r>
              <w:rPr>
                <w:spacing w:val="-12"/>
                <w:sz w:val="24"/>
              </w:rPr>
              <w:t xml:space="preserve"> </w:t>
            </w:r>
            <w:r>
              <w:rPr>
                <w:sz w:val="24"/>
              </w:rPr>
              <w:t>flange,</w:t>
            </w:r>
            <w:r>
              <w:rPr>
                <w:spacing w:val="-11"/>
                <w:sz w:val="24"/>
              </w:rPr>
              <w:t xml:space="preserve"> </w:t>
            </w:r>
            <w:r>
              <w:rPr>
                <w:sz w:val="24"/>
              </w:rPr>
              <w:t>seção</w:t>
            </w:r>
            <w:r>
              <w:rPr>
                <w:spacing w:val="-10"/>
                <w:sz w:val="24"/>
              </w:rPr>
              <w:t xml:space="preserve"> </w:t>
            </w:r>
            <w:r>
              <w:rPr>
                <w:sz w:val="24"/>
              </w:rPr>
              <w:t>de saída, curvas e demais elementos necessários à sua montagem, confeccionado em polietileno rotomoldado;</w:t>
            </w:r>
          </w:p>
          <w:p w:rsidR="00F71BB6" w:rsidRDefault="00F71BB6" w:rsidP="00045F09">
            <w:pPr>
              <w:pStyle w:val="TableParagraph"/>
              <w:numPr>
                <w:ilvl w:val="0"/>
                <w:numId w:val="15"/>
              </w:numPr>
              <w:tabs>
                <w:tab w:val="left" w:pos="269"/>
              </w:tabs>
              <w:ind w:right="215" w:firstLine="0"/>
              <w:rPr>
                <w:sz w:val="24"/>
              </w:rPr>
            </w:pPr>
            <w:r>
              <w:rPr>
                <w:sz w:val="24"/>
              </w:rPr>
              <w:t>*01 conjunto de elementos de fixação*, adequado ao sistema de instalação, podendo compreender</w:t>
            </w:r>
            <w:r>
              <w:rPr>
                <w:spacing w:val="-15"/>
                <w:sz w:val="24"/>
              </w:rPr>
              <w:t xml:space="preserve"> </w:t>
            </w:r>
            <w:r>
              <w:rPr>
                <w:sz w:val="24"/>
              </w:rPr>
              <w:t>peças</w:t>
            </w:r>
            <w:r>
              <w:rPr>
                <w:spacing w:val="-15"/>
                <w:sz w:val="24"/>
              </w:rPr>
              <w:t xml:space="preserve"> </w:t>
            </w:r>
            <w:r>
              <w:rPr>
                <w:sz w:val="24"/>
              </w:rPr>
              <w:t>para</w:t>
            </w:r>
            <w:r>
              <w:rPr>
                <w:spacing w:val="-14"/>
                <w:sz w:val="24"/>
              </w:rPr>
              <w:t xml:space="preserve"> </w:t>
            </w:r>
            <w:r>
              <w:rPr>
                <w:sz w:val="24"/>
              </w:rPr>
              <w:t>fixação ao solo ou sistema de chumbamento,</w:t>
            </w:r>
            <w:r>
              <w:rPr>
                <w:spacing w:val="-2"/>
                <w:sz w:val="24"/>
              </w:rPr>
              <w:t xml:space="preserve"> </w:t>
            </w:r>
            <w:r>
              <w:rPr>
                <w:sz w:val="24"/>
              </w:rPr>
              <w:t>conforme</w:t>
            </w:r>
            <w:r>
              <w:rPr>
                <w:spacing w:val="-1"/>
                <w:sz w:val="24"/>
              </w:rPr>
              <w:t xml:space="preserve"> </w:t>
            </w:r>
            <w:r>
              <w:rPr>
                <w:sz w:val="24"/>
              </w:rPr>
              <w:t>projeto e especificação do fabricante.</w:t>
            </w:r>
          </w:p>
          <w:p w:rsidR="00F71BB6" w:rsidRDefault="00F71BB6" w:rsidP="00045F09">
            <w:pPr>
              <w:pStyle w:val="TableParagraph"/>
              <w:rPr>
                <w:rFonts w:ascii="Arial"/>
                <w:b/>
                <w:sz w:val="24"/>
              </w:rPr>
            </w:pPr>
          </w:p>
          <w:p w:rsidR="00F71BB6" w:rsidRDefault="00F71BB6" w:rsidP="00045F09">
            <w:pPr>
              <w:pStyle w:val="TableParagraph"/>
              <w:ind w:left="110"/>
              <w:rPr>
                <w:sz w:val="24"/>
              </w:rPr>
            </w:pPr>
            <w:r>
              <w:rPr>
                <w:sz w:val="24"/>
              </w:rPr>
              <w:t>###</w:t>
            </w:r>
            <w:r>
              <w:rPr>
                <w:spacing w:val="-3"/>
                <w:sz w:val="24"/>
              </w:rPr>
              <w:t xml:space="preserve"> </w:t>
            </w:r>
            <w:r>
              <w:rPr>
                <w:spacing w:val="-2"/>
                <w:sz w:val="24"/>
              </w:rPr>
              <w:t>Materiais</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A estrutura deverá utilizar materiais resistentes às intempéries</w:t>
            </w:r>
            <w:r>
              <w:rPr>
                <w:spacing w:val="-11"/>
                <w:sz w:val="24"/>
              </w:rPr>
              <w:t xml:space="preserve"> </w:t>
            </w:r>
            <w:r>
              <w:rPr>
                <w:sz w:val="24"/>
              </w:rPr>
              <w:t>e</w:t>
            </w:r>
            <w:r>
              <w:rPr>
                <w:spacing w:val="-12"/>
                <w:sz w:val="24"/>
              </w:rPr>
              <w:t xml:space="preserve"> </w:t>
            </w:r>
            <w:r>
              <w:rPr>
                <w:sz w:val="24"/>
              </w:rPr>
              <w:t>adequados</w:t>
            </w:r>
            <w:r>
              <w:rPr>
                <w:spacing w:val="-12"/>
                <w:sz w:val="24"/>
              </w:rPr>
              <w:t xml:space="preserve"> </w:t>
            </w:r>
            <w:r>
              <w:rPr>
                <w:sz w:val="24"/>
              </w:rPr>
              <w:t>ao</w:t>
            </w:r>
            <w:r>
              <w:rPr>
                <w:spacing w:val="-11"/>
                <w:sz w:val="24"/>
              </w:rPr>
              <w:t xml:space="preserve"> </w:t>
            </w:r>
            <w:r>
              <w:rPr>
                <w:sz w:val="24"/>
              </w:rPr>
              <w:t xml:space="preserve">uso externo, compreendendo, no </w:t>
            </w:r>
            <w:r>
              <w:rPr>
                <w:spacing w:val="-2"/>
                <w:sz w:val="24"/>
              </w:rPr>
              <w:t>mínimo:</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*a)*</w:t>
            </w:r>
            <w:r>
              <w:rPr>
                <w:spacing w:val="-11"/>
                <w:sz w:val="24"/>
              </w:rPr>
              <w:t xml:space="preserve"> </w:t>
            </w:r>
            <w:r>
              <w:rPr>
                <w:sz w:val="24"/>
              </w:rPr>
              <w:t>madeira</w:t>
            </w:r>
            <w:r>
              <w:rPr>
                <w:spacing w:val="-11"/>
                <w:sz w:val="24"/>
              </w:rPr>
              <w:t xml:space="preserve"> </w:t>
            </w:r>
            <w:r>
              <w:rPr>
                <w:sz w:val="24"/>
              </w:rPr>
              <w:t>plástica</w:t>
            </w:r>
            <w:r>
              <w:rPr>
                <w:spacing w:val="-11"/>
                <w:sz w:val="24"/>
              </w:rPr>
              <w:t xml:space="preserve"> </w:t>
            </w:r>
            <w:r>
              <w:rPr>
                <w:sz w:val="24"/>
              </w:rPr>
              <w:t>produzida</w:t>
            </w:r>
            <w:r>
              <w:rPr>
                <w:spacing w:val="-11"/>
                <w:sz w:val="24"/>
              </w:rPr>
              <w:t xml:space="preserve"> </w:t>
            </w:r>
            <w:r>
              <w:rPr>
                <w:sz w:val="24"/>
              </w:rPr>
              <w:t>a partir de material plástico reciclado, processado, aglomerado e pigmentado, com acabamento superficial semelhante à madeira;</w:t>
            </w:r>
          </w:p>
          <w:p w:rsidR="00F71BB6" w:rsidRDefault="00F71BB6" w:rsidP="00045F09">
            <w:pPr>
              <w:pStyle w:val="TableParagraph"/>
              <w:rPr>
                <w:rFonts w:ascii="Arial"/>
                <w:b/>
                <w:sz w:val="24"/>
              </w:rPr>
            </w:pPr>
          </w:p>
          <w:p w:rsidR="00F71BB6" w:rsidRDefault="00F71BB6" w:rsidP="00045F09">
            <w:pPr>
              <w:pStyle w:val="TableParagraph"/>
              <w:ind w:left="110"/>
              <w:rPr>
                <w:sz w:val="24"/>
              </w:rPr>
            </w:pPr>
            <w:r>
              <w:rPr>
                <w:sz w:val="24"/>
              </w:rPr>
              <w:t>*b)* polietileno rotomoldado pigmentado, com aditivo de proteção contra radiação ultravioleta</w:t>
            </w:r>
            <w:r>
              <w:rPr>
                <w:spacing w:val="-15"/>
                <w:sz w:val="24"/>
              </w:rPr>
              <w:t xml:space="preserve"> </w:t>
            </w:r>
            <w:r>
              <w:rPr>
                <w:sz w:val="24"/>
              </w:rPr>
              <w:t>(UV),</w:t>
            </w:r>
            <w:r>
              <w:rPr>
                <w:spacing w:val="-16"/>
                <w:sz w:val="24"/>
              </w:rPr>
              <w:t xml:space="preserve"> </w:t>
            </w:r>
            <w:r>
              <w:rPr>
                <w:sz w:val="24"/>
              </w:rPr>
              <w:t>destinado</w:t>
            </w:r>
            <w:r>
              <w:rPr>
                <w:spacing w:val="-15"/>
                <w:sz w:val="24"/>
              </w:rPr>
              <w:t xml:space="preserve"> </w:t>
            </w:r>
            <w:r>
              <w:rPr>
                <w:sz w:val="24"/>
              </w:rPr>
              <w:t>às peças plásticas;</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*c)* tubos e componentes metálicos</w:t>
            </w:r>
            <w:r>
              <w:rPr>
                <w:spacing w:val="-14"/>
                <w:sz w:val="24"/>
              </w:rPr>
              <w:t xml:space="preserve"> </w:t>
            </w:r>
            <w:r>
              <w:rPr>
                <w:sz w:val="24"/>
              </w:rPr>
              <w:t>em</w:t>
            </w:r>
            <w:r>
              <w:rPr>
                <w:spacing w:val="-14"/>
                <w:sz w:val="24"/>
              </w:rPr>
              <w:t xml:space="preserve"> </w:t>
            </w:r>
            <w:r>
              <w:rPr>
                <w:sz w:val="24"/>
              </w:rPr>
              <w:t>aço</w:t>
            </w:r>
            <w:r>
              <w:rPr>
                <w:spacing w:val="-14"/>
                <w:sz w:val="24"/>
              </w:rPr>
              <w:t xml:space="preserve"> </w:t>
            </w:r>
            <w:r>
              <w:rPr>
                <w:sz w:val="24"/>
              </w:rPr>
              <w:t>galvanizado, com proteção anticorrosiva adequada ao uso externo;</w:t>
            </w:r>
          </w:p>
          <w:p w:rsidR="00F71BB6" w:rsidRDefault="00F71BB6" w:rsidP="00045F09">
            <w:pPr>
              <w:pStyle w:val="TableParagraph"/>
              <w:rPr>
                <w:rFonts w:ascii="Arial"/>
                <w:b/>
                <w:sz w:val="24"/>
              </w:rPr>
            </w:pPr>
          </w:p>
          <w:p w:rsidR="00F71BB6" w:rsidRDefault="00F71BB6" w:rsidP="00045F09">
            <w:pPr>
              <w:pStyle w:val="TableParagraph"/>
              <w:spacing w:before="1"/>
              <w:ind w:left="110" w:right="162"/>
              <w:rPr>
                <w:sz w:val="24"/>
              </w:rPr>
            </w:pPr>
            <w:r>
              <w:rPr>
                <w:sz w:val="24"/>
              </w:rPr>
              <w:t>*d)* cordas de poliéster ou material equivalente de resistência</w:t>
            </w:r>
            <w:r>
              <w:rPr>
                <w:spacing w:val="-14"/>
                <w:sz w:val="24"/>
              </w:rPr>
              <w:t xml:space="preserve"> </w:t>
            </w:r>
            <w:r>
              <w:rPr>
                <w:sz w:val="24"/>
              </w:rPr>
              <w:t>compatível</w:t>
            </w:r>
            <w:r>
              <w:rPr>
                <w:spacing w:val="-15"/>
                <w:sz w:val="24"/>
              </w:rPr>
              <w:t xml:space="preserve"> </w:t>
            </w:r>
            <w:r>
              <w:rPr>
                <w:sz w:val="24"/>
              </w:rPr>
              <w:t>com</w:t>
            </w:r>
            <w:r>
              <w:rPr>
                <w:spacing w:val="-14"/>
                <w:sz w:val="24"/>
              </w:rPr>
              <w:t xml:space="preserve"> </w:t>
            </w:r>
            <w:r>
              <w:rPr>
                <w:sz w:val="24"/>
              </w:rPr>
              <w:t>a finalidade do equipamento;</w:t>
            </w:r>
          </w:p>
          <w:p w:rsidR="00F71BB6" w:rsidRDefault="00F71BB6" w:rsidP="00045F09">
            <w:pPr>
              <w:pStyle w:val="TableParagraph"/>
              <w:spacing w:before="1"/>
              <w:ind w:left="110" w:right="30"/>
              <w:rPr>
                <w:sz w:val="24"/>
              </w:rPr>
            </w:pPr>
            <w:r>
              <w:rPr>
                <w:sz w:val="24"/>
              </w:rPr>
              <w:t>*e)* demais componentes, parafusos, buchas, correntes, elementos</w:t>
            </w:r>
            <w:r>
              <w:rPr>
                <w:spacing w:val="-10"/>
                <w:sz w:val="24"/>
              </w:rPr>
              <w:t xml:space="preserve"> </w:t>
            </w:r>
            <w:r>
              <w:rPr>
                <w:sz w:val="24"/>
              </w:rPr>
              <w:t>de</w:t>
            </w:r>
            <w:r>
              <w:rPr>
                <w:spacing w:val="-10"/>
                <w:sz w:val="24"/>
              </w:rPr>
              <w:t xml:space="preserve"> </w:t>
            </w:r>
            <w:r>
              <w:rPr>
                <w:sz w:val="24"/>
              </w:rPr>
              <w:t>ligação</w:t>
            </w:r>
            <w:r>
              <w:rPr>
                <w:spacing w:val="-12"/>
                <w:sz w:val="24"/>
              </w:rPr>
              <w:t xml:space="preserve"> </w:t>
            </w:r>
            <w:r>
              <w:rPr>
                <w:sz w:val="24"/>
              </w:rPr>
              <w:t>e</w:t>
            </w:r>
            <w:r>
              <w:rPr>
                <w:spacing w:val="-12"/>
                <w:sz w:val="24"/>
              </w:rPr>
              <w:t xml:space="preserve"> </w:t>
            </w:r>
            <w:r>
              <w:rPr>
                <w:sz w:val="24"/>
              </w:rPr>
              <w:lastRenderedPageBreak/>
              <w:t>fixação necessários à montagem e ao perfeito</w:t>
            </w:r>
            <w:r>
              <w:rPr>
                <w:spacing w:val="-17"/>
                <w:sz w:val="24"/>
              </w:rPr>
              <w:t xml:space="preserve"> </w:t>
            </w:r>
            <w:r>
              <w:rPr>
                <w:sz w:val="24"/>
              </w:rPr>
              <w:t>funcionamento</w:t>
            </w:r>
            <w:r>
              <w:rPr>
                <w:spacing w:val="-17"/>
                <w:sz w:val="24"/>
              </w:rPr>
              <w:t xml:space="preserve"> </w:t>
            </w:r>
            <w:r>
              <w:rPr>
                <w:sz w:val="24"/>
              </w:rPr>
              <w:t xml:space="preserve">do </w:t>
            </w:r>
            <w:r>
              <w:rPr>
                <w:spacing w:val="-2"/>
                <w:sz w:val="24"/>
              </w:rPr>
              <w:t>conjunto.</w:t>
            </w:r>
          </w:p>
          <w:p w:rsidR="00F71BB6" w:rsidRDefault="00F71BB6" w:rsidP="00045F09">
            <w:pPr>
              <w:pStyle w:val="TableParagraph"/>
              <w:spacing w:before="276"/>
              <w:ind w:left="110" w:right="162"/>
              <w:rPr>
                <w:sz w:val="24"/>
              </w:rPr>
            </w:pPr>
            <w:r>
              <w:rPr>
                <w:sz w:val="24"/>
              </w:rPr>
              <w:t>Os componentes plásticos deverão apresentar *cantos, bordas e superfícies adequadamente</w:t>
            </w:r>
            <w:r>
              <w:rPr>
                <w:spacing w:val="-17"/>
                <w:sz w:val="24"/>
              </w:rPr>
              <w:t xml:space="preserve"> </w:t>
            </w:r>
            <w:r>
              <w:rPr>
                <w:sz w:val="24"/>
              </w:rPr>
              <w:t>acabados*,</w:t>
            </w:r>
            <w:r>
              <w:rPr>
                <w:spacing w:val="-17"/>
                <w:sz w:val="24"/>
              </w:rPr>
              <w:t xml:space="preserve"> </w:t>
            </w:r>
            <w:r>
              <w:rPr>
                <w:sz w:val="24"/>
              </w:rPr>
              <w:t>sem rebarbas, arestas cortantes ou elementos que possam oferecer risco aos usuários.</w:t>
            </w:r>
          </w:p>
          <w:p w:rsidR="00F71BB6" w:rsidRDefault="00F71BB6" w:rsidP="00045F09">
            <w:pPr>
              <w:pStyle w:val="TableParagraph"/>
              <w:rPr>
                <w:rFonts w:ascii="Arial"/>
                <w:b/>
                <w:sz w:val="24"/>
              </w:rPr>
            </w:pPr>
          </w:p>
          <w:p w:rsidR="00F71BB6" w:rsidRDefault="00F71BB6" w:rsidP="00045F09">
            <w:pPr>
              <w:pStyle w:val="TableParagraph"/>
              <w:ind w:left="110"/>
              <w:rPr>
                <w:sz w:val="24"/>
              </w:rPr>
            </w:pPr>
            <w:r>
              <w:rPr>
                <w:sz w:val="24"/>
              </w:rPr>
              <w:t>###</w:t>
            </w:r>
            <w:r>
              <w:rPr>
                <w:spacing w:val="-17"/>
                <w:sz w:val="24"/>
              </w:rPr>
              <w:t xml:space="preserve"> </w:t>
            </w:r>
            <w:r>
              <w:rPr>
                <w:sz w:val="24"/>
              </w:rPr>
              <w:t>Características</w:t>
            </w:r>
            <w:r>
              <w:rPr>
                <w:spacing w:val="-17"/>
                <w:sz w:val="24"/>
              </w:rPr>
              <w:t xml:space="preserve"> </w:t>
            </w:r>
            <w:r>
              <w:rPr>
                <w:sz w:val="24"/>
              </w:rPr>
              <w:t xml:space="preserve">dimensionais </w:t>
            </w:r>
            <w:r>
              <w:rPr>
                <w:spacing w:val="-2"/>
                <w:sz w:val="24"/>
              </w:rPr>
              <w:t>aproximadas</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w:t>
            </w:r>
            <w:r>
              <w:rPr>
                <w:spacing w:val="-15"/>
                <w:sz w:val="24"/>
              </w:rPr>
              <w:t xml:space="preserve"> </w:t>
            </w:r>
            <w:r>
              <w:rPr>
                <w:sz w:val="24"/>
              </w:rPr>
              <w:t>*Altura</w:t>
            </w:r>
            <w:r>
              <w:rPr>
                <w:spacing w:val="-15"/>
                <w:sz w:val="24"/>
              </w:rPr>
              <w:t xml:space="preserve"> </w:t>
            </w:r>
            <w:r>
              <w:rPr>
                <w:sz w:val="24"/>
              </w:rPr>
              <w:t>total:*</w:t>
            </w:r>
            <w:r>
              <w:rPr>
                <w:spacing w:val="-15"/>
                <w:sz w:val="24"/>
              </w:rPr>
              <w:t xml:space="preserve"> </w:t>
            </w:r>
            <w:r>
              <w:rPr>
                <w:sz w:val="24"/>
              </w:rPr>
              <w:t>aproximadamente 3,40 m, considerando o ponto mais elevado da cobertura;</w:t>
            </w:r>
          </w:p>
          <w:p w:rsidR="00F71BB6" w:rsidRDefault="00F71BB6" w:rsidP="00045F09">
            <w:pPr>
              <w:pStyle w:val="TableParagraph"/>
              <w:ind w:left="110" w:right="162"/>
              <w:rPr>
                <w:sz w:val="24"/>
              </w:rPr>
            </w:pPr>
            <w:r>
              <w:rPr>
                <w:sz w:val="24"/>
              </w:rPr>
              <w:t>*</w:t>
            </w:r>
            <w:r>
              <w:rPr>
                <w:spacing w:val="-17"/>
                <w:sz w:val="24"/>
              </w:rPr>
              <w:t xml:space="preserve"> </w:t>
            </w:r>
            <w:r>
              <w:rPr>
                <w:sz w:val="24"/>
              </w:rPr>
              <w:t>*Largura:*</w:t>
            </w:r>
            <w:r>
              <w:rPr>
                <w:spacing w:val="-17"/>
                <w:sz w:val="24"/>
              </w:rPr>
              <w:t xml:space="preserve"> </w:t>
            </w:r>
            <w:r>
              <w:rPr>
                <w:sz w:val="24"/>
              </w:rPr>
              <w:t>aproximadamente 4,20 m;</w:t>
            </w:r>
          </w:p>
          <w:p w:rsidR="00F71BB6" w:rsidRDefault="00F71BB6" w:rsidP="00045F09">
            <w:pPr>
              <w:pStyle w:val="TableParagraph"/>
              <w:ind w:left="110"/>
              <w:rPr>
                <w:sz w:val="24"/>
              </w:rPr>
            </w:pPr>
            <w:r>
              <w:rPr>
                <w:sz w:val="24"/>
              </w:rPr>
              <w:t>* *Comprimento:* aproximadamente</w:t>
            </w:r>
            <w:r>
              <w:rPr>
                <w:spacing w:val="-17"/>
                <w:sz w:val="24"/>
              </w:rPr>
              <w:t xml:space="preserve"> </w:t>
            </w:r>
            <w:r>
              <w:rPr>
                <w:sz w:val="24"/>
              </w:rPr>
              <w:t>4,89</w:t>
            </w:r>
            <w:r>
              <w:rPr>
                <w:spacing w:val="-17"/>
                <w:sz w:val="24"/>
              </w:rPr>
              <w:t xml:space="preserve"> </w:t>
            </w:r>
            <w:r>
              <w:rPr>
                <w:sz w:val="24"/>
              </w:rPr>
              <w:t>m;</w:t>
            </w:r>
          </w:p>
          <w:p w:rsidR="00F71BB6" w:rsidRDefault="00F71BB6" w:rsidP="00045F09">
            <w:pPr>
              <w:pStyle w:val="TableParagraph"/>
              <w:ind w:left="110"/>
              <w:rPr>
                <w:sz w:val="24"/>
              </w:rPr>
            </w:pPr>
            <w:r>
              <w:rPr>
                <w:sz w:val="24"/>
              </w:rPr>
              <w:t>* *Altura do patamar:* aproximadamente</w:t>
            </w:r>
            <w:r>
              <w:rPr>
                <w:spacing w:val="-17"/>
                <w:sz w:val="24"/>
              </w:rPr>
              <w:t xml:space="preserve"> </w:t>
            </w:r>
            <w:r>
              <w:rPr>
                <w:sz w:val="24"/>
              </w:rPr>
              <w:t>1,20</w:t>
            </w:r>
            <w:r>
              <w:rPr>
                <w:spacing w:val="-17"/>
                <w:sz w:val="24"/>
              </w:rPr>
              <w:t xml:space="preserve"> </w:t>
            </w:r>
            <w:r>
              <w:rPr>
                <w:sz w:val="24"/>
              </w:rPr>
              <w:t>m;</w:t>
            </w:r>
          </w:p>
          <w:p w:rsidR="00F71BB6" w:rsidRDefault="00F71BB6" w:rsidP="00045F09">
            <w:pPr>
              <w:pStyle w:val="TableParagraph"/>
              <w:ind w:left="110" w:right="190"/>
              <w:jc w:val="both"/>
              <w:rPr>
                <w:sz w:val="24"/>
              </w:rPr>
            </w:pPr>
            <w:r>
              <w:rPr>
                <w:sz w:val="24"/>
              </w:rPr>
              <w:t>*</w:t>
            </w:r>
            <w:r>
              <w:rPr>
                <w:spacing w:val="-4"/>
                <w:sz w:val="24"/>
              </w:rPr>
              <w:t xml:space="preserve"> </w:t>
            </w:r>
            <w:r>
              <w:rPr>
                <w:sz w:val="24"/>
              </w:rPr>
              <w:t>*Altura</w:t>
            </w:r>
            <w:r>
              <w:rPr>
                <w:spacing w:val="-4"/>
                <w:sz w:val="24"/>
              </w:rPr>
              <w:t xml:space="preserve"> </w:t>
            </w:r>
            <w:r>
              <w:rPr>
                <w:sz w:val="24"/>
              </w:rPr>
              <w:t>da</w:t>
            </w:r>
            <w:r>
              <w:rPr>
                <w:spacing w:val="-4"/>
                <w:sz w:val="24"/>
              </w:rPr>
              <w:t xml:space="preserve"> </w:t>
            </w:r>
            <w:r>
              <w:rPr>
                <w:sz w:val="24"/>
              </w:rPr>
              <w:t>estrutura</w:t>
            </w:r>
            <w:r>
              <w:rPr>
                <w:spacing w:val="-4"/>
                <w:sz w:val="24"/>
              </w:rPr>
              <w:t xml:space="preserve"> </w:t>
            </w:r>
            <w:r>
              <w:rPr>
                <w:sz w:val="24"/>
              </w:rPr>
              <w:t>superior</w:t>
            </w:r>
            <w:r>
              <w:rPr>
                <w:spacing w:val="-4"/>
                <w:sz w:val="24"/>
              </w:rPr>
              <w:t xml:space="preserve"> </w:t>
            </w:r>
            <w:r>
              <w:rPr>
                <w:sz w:val="24"/>
              </w:rPr>
              <w:t>do balanço:*</w:t>
            </w:r>
            <w:r>
              <w:rPr>
                <w:spacing w:val="-17"/>
                <w:sz w:val="24"/>
              </w:rPr>
              <w:t xml:space="preserve"> </w:t>
            </w:r>
            <w:r>
              <w:rPr>
                <w:sz w:val="24"/>
              </w:rPr>
              <w:t>aproximadamente</w:t>
            </w:r>
            <w:r>
              <w:rPr>
                <w:spacing w:val="-17"/>
                <w:sz w:val="24"/>
              </w:rPr>
              <w:t xml:space="preserve"> </w:t>
            </w:r>
            <w:r>
              <w:rPr>
                <w:sz w:val="24"/>
              </w:rPr>
              <w:t xml:space="preserve">2,20 </w:t>
            </w:r>
            <w:r>
              <w:rPr>
                <w:spacing w:val="-6"/>
                <w:sz w:val="24"/>
              </w:rPr>
              <w:t>m;</w:t>
            </w:r>
          </w:p>
          <w:p w:rsidR="00F71BB6" w:rsidRDefault="00F71BB6" w:rsidP="00045F09">
            <w:pPr>
              <w:pStyle w:val="TableParagraph"/>
              <w:ind w:left="110" w:right="162"/>
              <w:rPr>
                <w:sz w:val="24"/>
              </w:rPr>
            </w:pPr>
            <w:r>
              <w:rPr>
                <w:sz w:val="24"/>
              </w:rPr>
              <w:t>*</w:t>
            </w:r>
            <w:r>
              <w:rPr>
                <w:spacing w:val="-12"/>
                <w:sz w:val="24"/>
              </w:rPr>
              <w:t xml:space="preserve"> </w:t>
            </w:r>
            <w:r>
              <w:rPr>
                <w:sz w:val="24"/>
              </w:rPr>
              <w:t>*Altura</w:t>
            </w:r>
            <w:r>
              <w:rPr>
                <w:spacing w:val="-12"/>
                <w:sz w:val="24"/>
              </w:rPr>
              <w:t xml:space="preserve"> </w:t>
            </w:r>
            <w:r>
              <w:rPr>
                <w:sz w:val="24"/>
              </w:rPr>
              <w:t>aproximada</w:t>
            </w:r>
            <w:r>
              <w:rPr>
                <w:spacing w:val="-10"/>
                <w:sz w:val="24"/>
              </w:rPr>
              <w:t xml:space="preserve"> </w:t>
            </w:r>
            <w:r>
              <w:rPr>
                <w:sz w:val="24"/>
              </w:rPr>
              <w:t>do</w:t>
            </w:r>
            <w:r>
              <w:rPr>
                <w:spacing w:val="-10"/>
                <w:sz w:val="24"/>
              </w:rPr>
              <w:t xml:space="preserve"> </w:t>
            </w:r>
            <w:r>
              <w:rPr>
                <w:sz w:val="24"/>
              </w:rPr>
              <w:t xml:space="preserve">assento do balanço:* 42 cm, admitindo </w:t>
            </w:r>
            <w:r>
              <w:rPr>
                <w:spacing w:val="-2"/>
                <w:sz w:val="24"/>
              </w:rPr>
              <w:t>regulagem;</w:t>
            </w:r>
          </w:p>
          <w:p w:rsidR="00F71BB6" w:rsidRDefault="00F71BB6" w:rsidP="00045F09">
            <w:pPr>
              <w:pStyle w:val="TableParagraph"/>
              <w:ind w:left="110"/>
              <w:rPr>
                <w:sz w:val="24"/>
              </w:rPr>
            </w:pPr>
            <w:r>
              <w:rPr>
                <w:sz w:val="24"/>
              </w:rPr>
              <w:t>* *Peso aproximado:* 350 kg, podendo variar conforme a configuração</w:t>
            </w:r>
            <w:r>
              <w:rPr>
                <w:spacing w:val="-15"/>
                <w:sz w:val="24"/>
              </w:rPr>
              <w:t xml:space="preserve"> </w:t>
            </w:r>
            <w:r>
              <w:rPr>
                <w:sz w:val="24"/>
              </w:rPr>
              <w:t>e</w:t>
            </w:r>
            <w:r>
              <w:rPr>
                <w:spacing w:val="-15"/>
                <w:sz w:val="24"/>
              </w:rPr>
              <w:t xml:space="preserve"> </w:t>
            </w:r>
            <w:r>
              <w:rPr>
                <w:sz w:val="24"/>
              </w:rPr>
              <w:t>os</w:t>
            </w:r>
            <w:r>
              <w:rPr>
                <w:spacing w:val="-14"/>
                <w:sz w:val="24"/>
              </w:rPr>
              <w:t xml:space="preserve"> </w:t>
            </w:r>
            <w:r>
              <w:rPr>
                <w:sz w:val="24"/>
              </w:rPr>
              <w:t xml:space="preserve">componentes </w:t>
            </w:r>
            <w:r>
              <w:rPr>
                <w:spacing w:val="-2"/>
                <w:sz w:val="24"/>
              </w:rPr>
              <w:t>utilizados;</w:t>
            </w:r>
          </w:p>
          <w:p w:rsidR="00F71BB6" w:rsidRDefault="00F71BB6" w:rsidP="00045F09">
            <w:pPr>
              <w:pStyle w:val="TableParagraph"/>
              <w:ind w:left="110" w:right="162"/>
              <w:rPr>
                <w:sz w:val="24"/>
              </w:rPr>
            </w:pPr>
            <w:r>
              <w:rPr>
                <w:sz w:val="24"/>
              </w:rPr>
              <w:t>* *Faixa etária:* aproximadamente</w:t>
            </w:r>
            <w:r>
              <w:rPr>
                <w:spacing w:val="-11"/>
                <w:sz w:val="24"/>
              </w:rPr>
              <w:t xml:space="preserve"> </w:t>
            </w:r>
            <w:r>
              <w:rPr>
                <w:sz w:val="24"/>
              </w:rPr>
              <w:t>de</w:t>
            </w:r>
            <w:r>
              <w:rPr>
                <w:spacing w:val="-11"/>
                <w:sz w:val="24"/>
              </w:rPr>
              <w:t xml:space="preserve"> </w:t>
            </w:r>
            <w:r>
              <w:rPr>
                <w:sz w:val="24"/>
              </w:rPr>
              <w:t>03</w:t>
            </w:r>
            <w:r>
              <w:rPr>
                <w:spacing w:val="-11"/>
                <w:sz w:val="24"/>
              </w:rPr>
              <w:t xml:space="preserve"> </w:t>
            </w:r>
            <w:r>
              <w:rPr>
                <w:sz w:val="24"/>
              </w:rPr>
              <w:t>a</w:t>
            </w:r>
            <w:r>
              <w:rPr>
                <w:spacing w:val="-12"/>
                <w:sz w:val="24"/>
              </w:rPr>
              <w:t xml:space="preserve"> </w:t>
            </w:r>
            <w:r>
              <w:rPr>
                <w:sz w:val="24"/>
              </w:rPr>
              <w:t>12 anos ou conforme indicação técnica do fabricante;</w:t>
            </w:r>
          </w:p>
          <w:p w:rsidR="00F71BB6" w:rsidRDefault="00F71BB6" w:rsidP="00045F09">
            <w:pPr>
              <w:pStyle w:val="TableParagraph"/>
              <w:ind w:left="110" w:right="162"/>
              <w:rPr>
                <w:sz w:val="24"/>
              </w:rPr>
            </w:pPr>
            <w:r>
              <w:rPr>
                <w:sz w:val="24"/>
              </w:rPr>
              <w:t>* *Cores:* colorido, conforme composição do equipamento, admitidas variações de tonalidade, desde que preservadas</w:t>
            </w:r>
            <w:r>
              <w:rPr>
                <w:spacing w:val="-16"/>
                <w:sz w:val="24"/>
              </w:rPr>
              <w:t xml:space="preserve"> </w:t>
            </w:r>
            <w:r>
              <w:rPr>
                <w:sz w:val="24"/>
              </w:rPr>
              <w:t>as</w:t>
            </w:r>
            <w:r>
              <w:rPr>
                <w:spacing w:val="-14"/>
                <w:sz w:val="24"/>
              </w:rPr>
              <w:t xml:space="preserve"> </w:t>
            </w:r>
            <w:r>
              <w:rPr>
                <w:sz w:val="24"/>
              </w:rPr>
              <w:t>características</w:t>
            </w:r>
            <w:r>
              <w:rPr>
                <w:spacing w:val="-14"/>
                <w:sz w:val="24"/>
              </w:rPr>
              <w:t xml:space="preserve"> </w:t>
            </w:r>
            <w:r>
              <w:rPr>
                <w:sz w:val="24"/>
              </w:rPr>
              <w:t>e especificações técnicas;</w:t>
            </w:r>
          </w:p>
          <w:p w:rsidR="00F71BB6" w:rsidRDefault="00F71BB6" w:rsidP="00045F09">
            <w:pPr>
              <w:pStyle w:val="TableParagraph"/>
              <w:spacing w:before="1"/>
              <w:ind w:left="110"/>
              <w:rPr>
                <w:sz w:val="24"/>
              </w:rPr>
            </w:pPr>
            <w:r>
              <w:rPr>
                <w:sz w:val="24"/>
              </w:rPr>
              <w:t>*</w:t>
            </w:r>
            <w:r>
              <w:rPr>
                <w:spacing w:val="-11"/>
                <w:sz w:val="24"/>
              </w:rPr>
              <w:t xml:space="preserve"> </w:t>
            </w:r>
            <w:r>
              <w:rPr>
                <w:sz w:val="24"/>
              </w:rPr>
              <w:t>*Área</w:t>
            </w:r>
            <w:r>
              <w:rPr>
                <w:spacing w:val="-11"/>
                <w:sz w:val="24"/>
              </w:rPr>
              <w:t xml:space="preserve"> </w:t>
            </w:r>
            <w:r>
              <w:rPr>
                <w:sz w:val="24"/>
              </w:rPr>
              <w:t>mínima</w:t>
            </w:r>
            <w:r>
              <w:rPr>
                <w:spacing w:val="-11"/>
                <w:sz w:val="24"/>
              </w:rPr>
              <w:t xml:space="preserve"> </w:t>
            </w:r>
            <w:r>
              <w:rPr>
                <w:sz w:val="24"/>
              </w:rPr>
              <w:t>disponível</w:t>
            </w:r>
            <w:r>
              <w:rPr>
                <w:spacing w:val="-11"/>
                <w:sz w:val="24"/>
              </w:rPr>
              <w:t xml:space="preserve"> </w:t>
            </w:r>
            <w:r>
              <w:rPr>
                <w:sz w:val="24"/>
              </w:rPr>
              <w:t>para instalação:* 5,00 m x 5,00 m.</w:t>
            </w:r>
          </w:p>
          <w:p w:rsidR="00F71BB6" w:rsidRDefault="00F71BB6" w:rsidP="00045F09">
            <w:pPr>
              <w:pStyle w:val="TableParagraph"/>
              <w:spacing w:before="1"/>
              <w:ind w:left="110"/>
              <w:rPr>
                <w:sz w:val="24"/>
              </w:rPr>
            </w:pPr>
            <w:r>
              <w:rPr>
                <w:sz w:val="24"/>
              </w:rPr>
              <w:t>###</w:t>
            </w:r>
            <w:r>
              <w:rPr>
                <w:spacing w:val="-15"/>
                <w:sz w:val="24"/>
              </w:rPr>
              <w:t xml:space="preserve"> </w:t>
            </w:r>
            <w:r>
              <w:rPr>
                <w:sz w:val="24"/>
              </w:rPr>
              <w:t>Requisitos</w:t>
            </w:r>
            <w:r>
              <w:rPr>
                <w:spacing w:val="-15"/>
                <w:sz w:val="24"/>
              </w:rPr>
              <w:t xml:space="preserve"> </w:t>
            </w:r>
            <w:r>
              <w:rPr>
                <w:sz w:val="24"/>
              </w:rPr>
              <w:t>de</w:t>
            </w:r>
            <w:r>
              <w:rPr>
                <w:spacing w:val="-15"/>
                <w:sz w:val="24"/>
              </w:rPr>
              <w:t xml:space="preserve"> </w:t>
            </w:r>
            <w:r>
              <w:rPr>
                <w:sz w:val="24"/>
              </w:rPr>
              <w:t>segurança, instalação e garantia O equipamento deverá ser fornecido</w:t>
            </w:r>
            <w:r>
              <w:rPr>
                <w:spacing w:val="-12"/>
                <w:sz w:val="24"/>
              </w:rPr>
              <w:t xml:space="preserve"> </w:t>
            </w:r>
            <w:r>
              <w:rPr>
                <w:sz w:val="24"/>
              </w:rPr>
              <w:t>*completo,</w:t>
            </w:r>
            <w:r>
              <w:rPr>
                <w:spacing w:val="-11"/>
                <w:sz w:val="24"/>
              </w:rPr>
              <w:t xml:space="preserve"> </w:t>
            </w:r>
            <w:r>
              <w:rPr>
                <w:sz w:val="24"/>
              </w:rPr>
              <w:t>novo</w:t>
            </w:r>
            <w:r>
              <w:rPr>
                <w:spacing w:val="-10"/>
                <w:sz w:val="24"/>
              </w:rPr>
              <w:t xml:space="preserve"> </w:t>
            </w:r>
            <w:r>
              <w:rPr>
                <w:sz w:val="24"/>
              </w:rPr>
              <w:t>e</w:t>
            </w:r>
            <w:r>
              <w:rPr>
                <w:spacing w:val="-12"/>
                <w:sz w:val="24"/>
              </w:rPr>
              <w:t xml:space="preserve"> </w:t>
            </w:r>
            <w:r>
              <w:rPr>
                <w:sz w:val="24"/>
              </w:rPr>
              <w:t xml:space="preserve">sem uso*, acompanhado de todos os componentes necessários à sua montagem, instalação, fixação e </w:t>
            </w:r>
            <w:r>
              <w:rPr>
                <w:spacing w:val="-2"/>
                <w:sz w:val="24"/>
              </w:rPr>
              <w:t>utilização.</w:t>
            </w:r>
          </w:p>
          <w:p w:rsidR="00F71BB6" w:rsidRDefault="00F71BB6" w:rsidP="00045F09">
            <w:pPr>
              <w:pStyle w:val="TableParagraph"/>
              <w:rPr>
                <w:rFonts w:ascii="Arial"/>
                <w:b/>
                <w:sz w:val="24"/>
              </w:rPr>
            </w:pPr>
          </w:p>
          <w:p w:rsidR="00F71BB6" w:rsidRDefault="00F71BB6" w:rsidP="00045F09">
            <w:pPr>
              <w:pStyle w:val="TableParagraph"/>
              <w:ind w:left="110" w:right="136"/>
              <w:rPr>
                <w:sz w:val="24"/>
              </w:rPr>
            </w:pPr>
            <w:r>
              <w:rPr>
                <w:sz w:val="24"/>
              </w:rPr>
              <w:t>A</w:t>
            </w:r>
            <w:r>
              <w:rPr>
                <w:spacing w:val="-5"/>
                <w:sz w:val="24"/>
              </w:rPr>
              <w:t xml:space="preserve"> </w:t>
            </w:r>
            <w:r>
              <w:rPr>
                <w:sz w:val="24"/>
              </w:rPr>
              <w:t>instalação</w:t>
            </w:r>
            <w:r>
              <w:rPr>
                <w:spacing w:val="-5"/>
                <w:sz w:val="24"/>
              </w:rPr>
              <w:t xml:space="preserve"> </w:t>
            </w:r>
            <w:r>
              <w:rPr>
                <w:sz w:val="24"/>
              </w:rPr>
              <w:t>deverá</w:t>
            </w:r>
            <w:r>
              <w:rPr>
                <w:spacing w:val="-5"/>
                <w:sz w:val="24"/>
              </w:rPr>
              <w:t xml:space="preserve"> </w:t>
            </w:r>
            <w:r>
              <w:rPr>
                <w:sz w:val="24"/>
              </w:rPr>
              <w:t>ser</w:t>
            </w:r>
            <w:r>
              <w:rPr>
                <w:spacing w:val="-5"/>
                <w:sz w:val="24"/>
              </w:rPr>
              <w:t xml:space="preserve"> </w:t>
            </w:r>
            <w:r>
              <w:rPr>
                <w:sz w:val="24"/>
              </w:rPr>
              <w:t>realizada de</w:t>
            </w:r>
            <w:r>
              <w:rPr>
                <w:spacing w:val="-8"/>
                <w:sz w:val="24"/>
              </w:rPr>
              <w:t xml:space="preserve"> </w:t>
            </w:r>
            <w:r>
              <w:rPr>
                <w:sz w:val="24"/>
              </w:rPr>
              <w:t>forma</w:t>
            </w:r>
            <w:r>
              <w:rPr>
                <w:spacing w:val="-8"/>
                <w:sz w:val="24"/>
              </w:rPr>
              <w:t xml:space="preserve"> </w:t>
            </w:r>
            <w:r>
              <w:rPr>
                <w:sz w:val="24"/>
              </w:rPr>
              <w:t>a</w:t>
            </w:r>
            <w:r>
              <w:rPr>
                <w:spacing w:val="-10"/>
                <w:sz w:val="24"/>
              </w:rPr>
              <w:t xml:space="preserve"> </w:t>
            </w:r>
            <w:r>
              <w:rPr>
                <w:sz w:val="24"/>
              </w:rPr>
              <w:t>garantir</w:t>
            </w:r>
            <w:r>
              <w:rPr>
                <w:spacing w:val="-10"/>
                <w:sz w:val="24"/>
              </w:rPr>
              <w:t xml:space="preserve"> </w:t>
            </w:r>
            <w:r>
              <w:rPr>
                <w:sz w:val="24"/>
              </w:rPr>
              <w:t>a</w:t>
            </w:r>
            <w:r>
              <w:rPr>
                <w:spacing w:val="-10"/>
                <w:sz w:val="24"/>
              </w:rPr>
              <w:t xml:space="preserve"> </w:t>
            </w:r>
            <w:r>
              <w:rPr>
                <w:sz w:val="24"/>
              </w:rPr>
              <w:t>estabilidade e segurança do equipamento, observando-</w:t>
            </w:r>
            <w:r>
              <w:rPr>
                <w:sz w:val="24"/>
              </w:rPr>
              <w:lastRenderedPageBreak/>
              <w:t>se as instruções do fabricante, as características do local e os requisitos estabelecidos pelas normas técnicas aplicáveis.</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O fornecedor deverá apresentar, quando exigível, *documentação comprobatória de conformidade/certificação do produto</w:t>
            </w:r>
            <w:r>
              <w:rPr>
                <w:spacing w:val="-9"/>
                <w:sz w:val="24"/>
              </w:rPr>
              <w:t xml:space="preserve"> </w:t>
            </w:r>
            <w:r>
              <w:rPr>
                <w:sz w:val="24"/>
              </w:rPr>
              <w:t>em</w:t>
            </w:r>
            <w:r>
              <w:rPr>
                <w:spacing w:val="-9"/>
                <w:sz w:val="24"/>
              </w:rPr>
              <w:t xml:space="preserve"> </w:t>
            </w:r>
            <w:r>
              <w:rPr>
                <w:sz w:val="24"/>
              </w:rPr>
              <w:t>relação</w:t>
            </w:r>
            <w:r>
              <w:rPr>
                <w:spacing w:val="-9"/>
                <w:sz w:val="24"/>
              </w:rPr>
              <w:t xml:space="preserve"> </w:t>
            </w:r>
            <w:r>
              <w:rPr>
                <w:sz w:val="24"/>
              </w:rPr>
              <w:t>à</w:t>
            </w:r>
            <w:r>
              <w:rPr>
                <w:spacing w:val="-9"/>
                <w:sz w:val="24"/>
              </w:rPr>
              <w:t xml:space="preserve"> </w:t>
            </w:r>
            <w:r>
              <w:rPr>
                <w:sz w:val="24"/>
              </w:rPr>
              <w:t>ABNT</w:t>
            </w:r>
            <w:r>
              <w:rPr>
                <w:spacing w:val="-8"/>
                <w:sz w:val="24"/>
              </w:rPr>
              <w:t xml:space="preserve"> </w:t>
            </w:r>
            <w:r>
              <w:rPr>
                <w:sz w:val="24"/>
              </w:rPr>
              <w:t>NBR 16071*, ou documentação equivalente prevista na regulamentação aplicável, relativa aos requisitos de segurança para playgrounds.</w:t>
            </w:r>
          </w:p>
          <w:p w:rsidR="00F71BB6" w:rsidRDefault="00F71BB6" w:rsidP="00045F09">
            <w:pPr>
              <w:pStyle w:val="TableParagraph"/>
              <w:rPr>
                <w:rFonts w:ascii="Arial"/>
                <w:b/>
                <w:sz w:val="24"/>
              </w:rPr>
            </w:pPr>
          </w:p>
          <w:p w:rsidR="00F71BB6" w:rsidRDefault="00F71BB6" w:rsidP="00045F09">
            <w:pPr>
              <w:pStyle w:val="TableParagraph"/>
              <w:ind w:left="110"/>
              <w:rPr>
                <w:sz w:val="24"/>
              </w:rPr>
            </w:pPr>
            <w:r>
              <w:rPr>
                <w:sz w:val="24"/>
              </w:rPr>
              <w:t>O</w:t>
            </w:r>
            <w:r>
              <w:rPr>
                <w:spacing w:val="-8"/>
                <w:sz w:val="24"/>
              </w:rPr>
              <w:t xml:space="preserve"> </w:t>
            </w:r>
            <w:r>
              <w:rPr>
                <w:sz w:val="24"/>
              </w:rPr>
              <w:t>equipamento</w:t>
            </w:r>
            <w:r>
              <w:rPr>
                <w:spacing w:val="-2"/>
                <w:sz w:val="24"/>
              </w:rPr>
              <w:t xml:space="preserve"> </w:t>
            </w:r>
            <w:r>
              <w:rPr>
                <w:sz w:val="24"/>
              </w:rPr>
              <w:t>deverá</w:t>
            </w:r>
            <w:r>
              <w:rPr>
                <w:spacing w:val="-4"/>
                <w:sz w:val="24"/>
              </w:rPr>
              <w:t xml:space="preserve"> </w:t>
            </w:r>
            <w:r>
              <w:rPr>
                <w:spacing w:val="-2"/>
                <w:sz w:val="24"/>
              </w:rPr>
              <w:t>possuir</w:t>
            </w:r>
          </w:p>
          <w:p w:rsidR="00F71BB6" w:rsidRDefault="00F71BB6" w:rsidP="00045F09">
            <w:pPr>
              <w:pStyle w:val="TableParagraph"/>
              <w:ind w:left="110"/>
              <w:rPr>
                <w:sz w:val="24"/>
              </w:rPr>
            </w:pPr>
            <w:r>
              <w:rPr>
                <w:sz w:val="24"/>
              </w:rPr>
              <w:t>*garantia mínima de 12 (doze) meses contra defeitos de fabricação*,</w:t>
            </w:r>
            <w:r>
              <w:rPr>
                <w:spacing w:val="-11"/>
                <w:sz w:val="24"/>
              </w:rPr>
              <w:t xml:space="preserve"> </w:t>
            </w:r>
            <w:r>
              <w:rPr>
                <w:sz w:val="24"/>
              </w:rPr>
              <w:t>contados</w:t>
            </w:r>
            <w:r>
              <w:rPr>
                <w:spacing w:val="-11"/>
                <w:sz w:val="24"/>
              </w:rPr>
              <w:t xml:space="preserve"> </w:t>
            </w:r>
            <w:r>
              <w:rPr>
                <w:sz w:val="24"/>
              </w:rPr>
              <w:t>a</w:t>
            </w:r>
            <w:r>
              <w:rPr>
                <w:spacing w:val="-11"/>
                <w:sz w:val="24"/>
              </w:rPr>
              <w:t xml:space="preserve"> </w:t>
            </w:r>
            <w:r>
              <w:rPr>
                <w:sz w:val="24"/>
              </w:rPr>
              <w:t>partir</w:t>
            </w:r>
            <w:r>
              <w:rPr>
                <w:spacing w:val="-11"/>
                <w:sz w:val="24"/>
              </w:rPr>
              <w:t xml:space="preserve"> </w:t>
            </w:r>
            <w:r>
              <w:rPr>
                <w:sz w:val="24"/>
              </w:rPr>
              <w:t>do recebimento definitivo, sem prejuízo das garantias legais.</w:t>
            </w:r>
          </w:p>
          <w:p w:rsidR="00F71BB6" w:rsidRDefault="00F71BB6" w:rsidP="00045F09">
            <w:pPr>
              <w:pStyle w:val="TableParagraph"/>
              <w:ind w:left="110" w:right="179"/>
              <w:rPr>
                <w:sz w:val="24"/>
              </w:rPr>
            </w:pPr>
            <w:r>
              <w:rPr>
                <w:sz w:val="24"/>
              </w:rPr>
              <w:t>Não estarão abrangidos pela garantia danos decorrentes de utilização inadequada, vandalismo, alterações realizadas por terceiros, instalação</w:t>
            </w:r>
            <w:r>
              <w:rPr>
                <w:spacing w:val="-11"/>
                <w:sz w:val="24"/>
              </w:rPr>
              <w:t xml:space="preserve"> </w:t>
            </w:r>
            <w:r>
              <w:rPr>
                <w:sz w:val="24"/>
              </w:rPr>
              <w:t>em</w:t>
            </w:r>
            <w:r>
              <w:rPr>
                <w:spacing w:val="-11"/>
                <w:sz w:val="24"/>
              </w:rPr>
              <w:t xml:space="preserve"> </w:t>
            </w:r>
            <w:r>
              <w:rPr>
                <w:sz w:val="24"/>
              </w:rPr>
              <w:t>desacordo</w:t>
            </w:r>
            <w:r>
              <w:rPr>
                <w:spacing w:val="-13"/>
                <w:sz w:val="24"/>
              </w:rPr>
              <w:t xml:space="preserve"> </w:t>
            </w:r>
            <w:r>
              <w:rPr>
                <w:sz w:val="24"/>
              </w:rPr>
              <w:t>com</w:t>
            </w:r>
            <w:r>
              <w:rPr>
                <w:spacing w:val="-11"/>
                <w:sz w:val="24"/>
              </w:rPr>
              <w:t xml:space="preserve"> </w:t>
            </w:r>
            <w:r>
              <w:rPr>
                <w:sz w:val="24"/>
              </w:rPr>
              <w:t>as orientações técnicas ou outras situações comprovadamente decorrentes de mau uso.</w:t>
            </w:r>
          </w:p>
          <w:p w:rsidR="00F71BB6" w:rsidRDefault="00F71BB6" w:rsidP="00045F09">
            <w:pPr>
              <w:pStyle w:val="TableParagraph"/>
              <w:spacing w:before="1"/>
              <w:ind w:left="110"/>
              <w:rPr>
                <w:sz w:val="24"/>
              </w:rPr>
            </w:pPr>
            <w:r>
              <w:rPr>
                <w:sz w:val="24"/>
              </w:rPr>
              <w:t>O produto deverá apresentar resistência adequada à exposição às condições climáticas externas, inclusive à radiação</w:t>
            </w:r>
            <w:r>
              <w:rPr>
                <w:spacing w:val="-7"/>
                <w:sz w:val="24"/>
              </w:rPr>
              <w:t xml:space="preserve"> </w:t>
            </w:r>
            <w:r>
              <w:rPr>
                <w:sz w:val="24"/>
              </w:rPr>
              <w:t>solar</w:t>
            </w:r>
            <w:r>
              <w:rPr>
                <w:spacing w:val="-9"/>
                <w:sz w:val="24"/>
              </w:rPr>
              <w:t xml:space="preserve"> </w:t>
            </w:r>
            <w:r>
              <w:rPr>
                <w:sz w:val="24"/>
              </w:rPr>
              <w:t>e</w:t>
            </w:r>
            <w:r>
              <w:rPr>
                <w:spacing w:val="-9"/>
                <w:sz w:val="24"/>
              </w:rPr>
              <w:t xml:space="preserve"> </w:t>
            </w:r>
            <w:r>
              <w:rPr>
                <w:sz w:val="24"/>
              </w:rPr>
              <w:t>à</w:t>
            </w:r>
            <w:r>
              <w:rPr>
                <w:spacing w:val="-9"/>
                <w:sz w:val="24"/>
              </w:rPr>
              <w:t xml:space="preserve"> </w:t>
            </w:r>
            <w:r>
              <w:rPr>
                <w:sz w:val="24"/>
              </w:rPr>
              <w:t>umidade,</w:t>
            </w:r>
            <w:r>
              <w:rPr>
                <w:spacing w:val="-10"/>
                <w:sz w:val="24"/>
              </w:rPr>
              <w:t xml:space="preserve"> </w:t>
            </w:r>
            <w:r>
              <w:rPr>
                <w:sz w:val="24"/>
              </w:rPr>
              <w:t>bem como resistência mecânica  compatível</w:t>
            </w:r>
            <w:r>
              <w:rPr>
                <w:spacing w:val="-4"/>
                <w:sz w:val="24"/>
              </w:rPr>
              <w:t xml:space="preserve"> </w:t>
            </w:r>
            <w:r>
              <w:rPr>
                <w:sz w:val="24"/>
              </w:rPr>
              <w:t>com</w:t>
            </w:r>
            <w:r>
              <w:rPr>
                <w:spacing w:val="-3"/>
                <w:sz w:val="24"/>
              </w:rPr>
              <w:t xml:space="preserve"> </w:t>
            </w:r>
            <w:r>
              <w:rPr>
                <w:sz w:val="24"/>
              </w:rPr>
              <w:t>sua</w:t>
            </w:r>
            <w:r>
              <w:rPr>
                <w:spacing w:val="-3"/>
                <w:sz w:val="24"/>
              </w:rPr>
              <w:t xml:space="preserve"> </w:t>
            </w:r>
            <w:r>
              <w:rPr>
                <w:spacing w:val="-2"/>
                <w:sz w:val="24"/>
              </w:rPr>
              <w:t>finalidade.</w:t>
            </w:r>
          </w:p>
          <w:p w:rsidR="00F71BB6" w:rsidRPr="00A31A48" w:rsidRDefault="00F71BB6" w:rsidP="00045F09">
            <w:pPr>
              <w:pStyle w:val="TableParagraph"/>
              <w:spacing w:line="276" w:lineRule="auto"/>
              <w:ind w:left="0" w:right="105"/>
              <w:jc w:val="both"/>
              <w:rPr>
                <w:rFonts w:ascii="Arial" w:hAnsi="Arial" w:cs="Arial"/>
                <w:sz w:val="20"/>
                <w:szCs w:val="20"/>
              </w:rPr>
            </w:pPr>
            <w:r>
              <w:rPr>
                <w:sz w:val="24"/>
              </w:rPr>
              <w:t>*Observação:* as dimensões indicadas são aproximadas e poderão apresentar pequenas variações decorrentes do processo de fabricação e montagem, desde que não comprometam</w:t>
            </w:r>
            <w:r>
              <w:rPr>
                <w:spacing w:val="-17"/>
                <w:sz w:val="24"/>
              </w:rPr>
              <w:t xml:space="preserve"> </w:t>
            </w:r>
            <w:r>
              <w:rPr>
                <w:sz w:val="24"/>
              </w:rPr>
              <w:t>a</w:t>
            </w:r>
            <w:r>
              <w:rPr>
                <w:spacing w:val="-17"/>
                <w:sz w:val="24"/>
              </w:rPr>
              <w:t xml:space="preserve"> </w:t>
            </w:r>
            <w:r>
              <w:rPr>
                <w:sz w:val="24"/>
              </w:rPr>
              <w:t xml:space="preserve">funcionalidade, segurança ou adequação do equipamento ao espaço </w:t>
            </w:r>
            <w:r>
              <w:rPr>
                <w:spacing w:val="-2"/>
                <w:sz w:val="24"/>
              </w:rPr>
              <w:t>disponível.</w:t>
            </w:r>
          </w:p>
        </w:tc>
        <w:tc>
          <w:tcPr>
            <w:tcW w:w="1275" w:type="dxa"/>
          </w:tcPr>
          <w:p w:rsidR="00F71BB6" w:rsidRPr="003C71D0" w:rsidRDefault="00F71BB6" w:rsidP="00045F09">
            <w:pPr>
              <w:jc w:val="center"/>
              <w:rPr>
                <w:rFonts w:ascii="Arial" w:hAnsi="Arial" w:cs="Arial"/>
                <w:sz w:val="22"/>
                <w:szCs w:val="22"/>
              </w:rPr>
            </w:pPr>
          </w:p>
        </w:tc>
        <w:tc>
          <w:tcPr>
            <w:tcW w:w="1423" w:type="dxa"/>
            <w:shd w:val="clear" w:color="auto" w:fill="auto"/>
          </w:tcPr>
          <w:p w:rsidR="00F71BB6" w:rsidRPr="003C71D0" w:rsidRDefault="00F71BB6" w:rsidP="00045F09">
            <w:pPr>
              <w:spacing w:after="160" w:line="259" w:lineRule="auto"/>
              <w:jc w:val="center"/>
              <w:rPr>
                <w:rFonts w:ascii="Arial" w:hAnsi="Arial" w:cs="Arial"/>
                <w:sz w:val="22"/>
                <w:szCs w:val="22"/>
              </w:rPr>
            </w:pPr>
          </w:p>
        </w:tc>
      </w:tr>
    </w:tbl>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lastRenderedPageBreak/>
        <w:t>2. CLÁUSULA SEGUNDA: Da vinculação ato que tiver autorizado a contratação direta e à respectiva proposta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 Vinculam a este contrato administrativo: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2.1.1. O Termo de Referência – TR;</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2.1.2. O Aviso de Dispensa de Licitação Pública e seus anexos;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2.1.3. A proposta da contratada;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2.1.4. A Autorização da Dispensa;</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3. CLÁUSULA TERCEIRA: Da legislação aplicável à execução do contrato administrativo, inclusive quanto aos casos omissos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 As legislações aplicáveis à execução deste contrato administrativo, inclusive quanto aos casos omissão, são: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3.1.1. Lei nº. 14.133/2021;</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3.1.2. Decreto Municipal nº 06/2023.</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4. CLÁUSULA QUARTA: Da vigência e prorrogação</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4.1. </w:t>
      </w:r>
      <w:r w:rsidRPr="004176A9">
        <w:rPr>
          <w:rFonts w:ascii="Arial" w:hAnsi="Arial" w:cs="Arial"/>
          <w:bCs/>
          <w:sz w:val="24"/>
          <w:szCs w:val="24"/>
        </w:rPr>
        <w:t>O prazo d</w:t>
      </w:r>
      <w:r w:rsidR="00EA0E90">
        <w:rPr>
          <w:rFonts w:ascii="Arial" w:hAnsi="Arial" w:cs="Arial"/>
          <w:bCs/>
          <w:sz w:val="24"/>
          <w:szCs w:val="24"/>
        </w:rPr>
        <w:t>e vigência da contratação é de 12(</w:t>
      </w:r>
      <w:r w:rsidR="00061D64">
        <w:rPr>
          <w:rFonts w:ascii="Arial" w:hAnsi="Arial" w:cs="Arial"/>
          <w:bCs/>
          <w:sz w:val="24"/>
          <w:szCs w:val="24"/>
        </w:rPr>
        <w:t>doze</w:t>
      </w:r>
      <w:r w:rsidR="00061D64" w:rsidRPr="004176A9">
        <w:rPr>
          <w:rFonts w:ascii="Arial" w:hAnsi="Arial" w:cs="Arial"/>
          <w:bCs/>
          <w:sz w:val="24"/>
          <w:szCs w:val="24"/>
        </w:rPr>
        <w:t>)</w:t>
      </w:r>
      <w:r w:rsidR="00061D64">
        <w:rPr>
          <w:rFonts w:ascii="Arial" w:hAnsi="Arial" w:cs="Arial"/>
          <w:bCs/>
          <w:sz w:val="24"/>
          <w:szCs w:val="24"/>
        </w:rPr>
        <w:t xml:space="preserve"> meses</w:t>
      </w:r>
      <w:r w:rsidRPr="004176A9">
        <w:rPr>
          <w:rFonts w:ascii="Arial" w:hAnsi="Arial" w:cs="Arial"/>
          <w:bCs/>
          <w:sz w:val="24"/>
          <w:szCs w:val="24"/>
        </w:rPr>
        <w:t xml:space="preserve"> (</w:t>
      </w:r>
      <w:proofErr w:type="spellStart"/>
      <w:r w:rsidRPr="004176A9">
        <w:rPr>
          <w:rFonts w:ascii="Arial" w:hAnsi="Arial" w:cs="Arial"/>
          <w:bCs/>
          <w:sz w:val="24"/>
          <w:szCs w:val="24"/>
        </w:rPr>
        <w:t>arts</w:t>
      </w:r>
      <w:proofErr w:type="spellEnd"/>
      <w:r w:rsidRPr="004176A9">
        <w:rPr>
          <w:rFonts w:ascii="Arial" w:hAnsi="Arial" w:cs="Arial"/>
          <w:bCs/>
          <w:sz w:val="24"/>
          <w:szCs w:val="24"/>
        </w:rPr>
        <w:t>. 106 e 107 da Lei n°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5. CLÁUSULA QUINTA: Do regime de execução ou a forma de fornecimento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5.1. O regime de execução ou a forma de fornecimento está prevista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6. CLÁUSULA SEXTA: Do preço e as condições de pagamento, os critérios, a data-base e a periodicidade do reajustamento de preços e os critérios de atualização monetária entre a data do adimplemento das obrigações e a do efetivo pagamento</w:t>
      </w:r>
    </w:p>
    <w:p w:rsidR="00F50DFF" w:rsidRPr="004176A9" w:rsidRDefault="00F50DFF" w:rsidP="00F50DFF">
      <w:pPr>
        <w:tabs>
          <w:tab w:val="left" w:pos="2268"/>
        </w:tabs>
        <w:spacing w:after="160" w:line="360" w:lineRule="auto"/>
        <w:jc w:val="both"/>
        <w:rPr>
          <w:rFonts w:ascii="Arial" w:hAnsi="Arial" w:cs="Arial"/>
          <w:sz w:val="24"/>
          <w:szCs w:val="24"/>
        </w:rPr>
      </w:pPr>
      <w:r w:rsidRPr="004176A9">
        <w:rPr>
          <w:rFonts w:ascii="Arial" w:hAnsi="Arial" w:cs="Arial"/>
          <w:sz w:val="24"/>
          <w:szCs w:val="24"/>
        </w:rPr>
        <w:t>6.1. O preço deste contrato administrativo é de R$ XX (XX).</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6.2.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6.3. As condições de pagamento estão previstas no TR.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6.4. Os preços inicialmente contratados são fixos e irreajustáveis no prazo de 01 (um) ano contado do orçamento estimado, ou seja: XX de XX de 20XX.</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6.5. Após o interregno de 01 (um) ano, e independentemente de pedido </w:t>
      </w:r>
      <w:proofErr w:type="gramStart"/>
      <w:r w:rsidRPr="004176A9">
        <w:rPr>
          <w:rFonts w:ascii="Arial" w:hAnsi="Arial" w:cs="Arial"/>
          <w:sz w:val="24"/>
          <w:szCs w:val="24"/>
        </w:rPr>
        <w:t>do(</w:t>
      </w:r>
      <w:proofErr w:type="gramEnd"/>
      <w:r w:rsidRPr="004176A9">
        <w:rPr>
          <w:rFonts w:ascii="Arial" w:hAnsi="Arial" w:cs="Arial"/>
          <w:sz w:val="24"/>
          <w:szCs w:val="24"/>
        </w:rPr>
        <w:t xml:space="preserve">a) </w:t>
      </w:r>
      <w:r w:rsidRPr="004176A9">
        <w:rPr>
          <w:rFonts w:ascii="Arial" w:hAnsi="Arial" w:cs="Arial"/>
          <w:b/>
          <w:sz w:val="24"/>
          <w:szCs w:val="24"/>
        </w:rPr>
        <w:t>Contratado(a)</w:t>
      </w:r>
      <w:r w:rsidRPr="004176A9">
        <w:rPr>
          <w:rFonts w:ascii="Arial" w:hAnsi="Arial" w:cs="Arial"/>
          <w:sz w:val="24"/>
          <w:szCs w:val="24"/>
        </w:rPr>
        <w:t xml:space="preserve">, os preços iniciais serão reajustados, mediante a aplicação, pelo </w:t>
      </w:r>
      <w:r w:rsidRPr="004176A9">
        <w:rPr>
          <w:rFonts w:ascii="Arial" w:hAnsi="Arial" w:cs="Arial"/>
          <w:b/>
          <w:sz w:val="24"/>
          <w:szCs w:val="24"/>
        </w:rPr>
        <w:t>Contratante</w:t>
      </w:r>
      <w:r w:rsidRPr="004176A9">
        <w:rPr>
          <w:rFonts w:ascii="Arial" w:hAnsi="Arial" w:cs="Arial"/>
          <w:sz w:val="24"/>
          <w:szCs w:val="24"/>
        </w:rPr>
        <w:t>, exclusivamente para as obrigações iniciadas e concluídas após a ocorrência da anualidade.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6.6. Nos reajustes subsequentes ao primeiro, o interregno mínimo de 01 (um) ano será contado a partir dos efeitos financeiros do último reajuste.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6.7. No caso de atraso ou não divulgação </w:t>
      </w:r>
      <w:proofErr w:type="gramStart"/>
      <w:r w:rsidRPr="004176A9">
        <w:rPr>
          <w:rFonts w:ascii="Arial" w:hAnsi="Arial" w:cs="Arial"/>
          <w:sz w:val="24"/>
          <w:szCs w:val="24"/>
        </w:rPr>
        <w:t>do(</w:t>
      </w:r>
      <w:proofErr w:type="gramEnd"/>
      <w:r w:rsidRPr="004176A9">
        <w:rPr>
          <w:rFonts w:ascii="Arial" w:hAnsi="Arial" w:cs="Arial"/>
          <w:sz w:val="24"/>
          <w:szCs w:val="24"/>
        </w:rPr>
        <w:t xml:space="preserve">s) índice (s) de reajustamento, o </w:t>
      </w:r>
      <w:r w:rsidRPr="004176A9">
        <w:rPr>
          <w:rFonts w:ascii="Arial" w:hAnsi="Arial" w:cs="Arial"/>
          <w:b/>
          <w:sz w:val="24"/>
          <w:szCs w:val="24"/>
        </w:rPr>
        <w:t>Contratante</w:t>
      </w:r>
      <w:r w:rsidRPr="004176A9">
        <w:rPr>
          <w:rFonts w:ascii="Arial" w:hAnsi="Arial" w:cs="Arial"/>
          <w:sz w:val="24"/>
          <w:szCs w:val="24"/>
        </w:rPr>
        <w:t xml:space="preserve"> pagará a(o) </w:t>
      </w:r>
      <w:r w:rsidRPr="004176A9">
        <w:rPr>
          <w:rFonts w:ascii="Arial" w:hAnsi="Arial" w:cs="Arial"/>
          <w:b/>
          <w:sz w:val="24"/>
          <w:szCs w:val="24"/>
        </w:rPr>
        <w:t>Contratado(a)</w:t>
      </w:r>
      <w:r w:rsidRPr="004176A9">
        <w:rPr>
          <w:rFonts w:ascii="Arial" w:hAnsi="Arial" w:cs="Arial"/>
          <w:sz w:val="24"/>
          <w:szCs w:val="24"/>
        </w:rPr>
        <w:t xml:space="preserve"> a importância calculada pela última variação conhecida, liquidando a diferença correspondente tão logo seja(m) divulgado(s) o(s) índice(s) definitivo(s).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6.8. Nas aferições finais, </w:t>
      </w:r>
      <w:proofErr w:type="gramStart"/>
      <w:r w:rsidRPr="004176A9">
        <w:rPr>
          <w:rFonts w:ascii="Arial" w:hAnsi="Arial" w:cs="Arial"/>
          <w:sz w:val="24"/>
          <w:szCs w:val="24"/>
        </w:rPr>
        <w:t>o(</w:t>
      </w:r>
      <w:proofErr w:type="gramEnd"/>
      <w:r w:rsidRPr="004176A9">
        <w:rPr>
          <w:rFonts w:ascii="Arial" w:hAnsi="Arial" w:cs="Arial"/>
          <w:sz w:val="24"/>
          <w:szCs w:val="24"/>
        </w:rPr>
        <w:t>s) índice(s) utilizado(s) para reajuste será(</w:t>
      </w:r>
      <w:proofErr w:type="spellStart"/>
      <w:r w:rsidRPr="004176A9">
        <w:rPr>
          <w:rFonts w:ascii="Arial" w:hAnsi="Arial" w:cs="Arial"/>
          <w:sz w:val="24"/>
          <w:szCs w:val="24"/>
        </w:rPr>
        <w:t>ão</w:t>
      </w:r>
      <w:proofErr w:type="spellEnd"/>
      <w:r w:rsidRPr="004176A9">
        <w:rPr>
          <w:rFonts w:ascii="Arial" w:hAnsi="Arial" w:cs="Arial"/>
          <w:sz w:val="24"/>
          <w:szCs w:val="24"/>
        </w:rPr>
        <w:t>), obrigatoriamente, o(s) definitivo(s).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6.9. Caso </w:t>
      </w:r>
      <w:proofErr w:type="gramStart"/>
      <w:r w:rsidRPr="004176A9">
        <w:rPr>
          <w:rFonts w:ascii="Arial" w:hAnsi="Arial" w:cs="Arial"/>
          <w:sz w:val="24"/>
          <w:szCs w:val="24"/>
        </w:rPr>
        <w:t>o(</w:t>
      </w:r>
      <w:proofErr w:type="gramEnd"/>
      <w:r w:rsidRPr="004176A9">
        <w:rPr>
          <w:rFonts w:ascii="Arial" w:hAnsi="Arial" w:cs="Arial"/>
          <w:sz w:val="24"/>
          <w:szCs w:val="24"/>
        </w:rPr>
        <w:t>s) índice(s) estabelecido(s) para reajustamento venha(m) a ser extinto(s) ou de qualquer forma não possa(m) mais ser utilizado(s), será(</w:t>
      </w:r>
      <w:proofErr w:type="spellStart"/>
      <w:r w:rsidRPr="004176A9">
        <w:rPr>
          <w:rFonts w:ascii="Arial" w:hAnsi="Arial" w:cs="Arial"/>
          <w:sz w:val="24"/>
          <w:szCs w:val="24"/>
        </w:rPr>
        <w:t>ão</w:t>
      </w:r>
      <w:proofErr w:type="spellEnd"/>
      <w:r w:rsidRPr="004176A9">
        <w:rPr>
          <w:rFonts w:ascii="Arial" w:hAnsi="Arial" w:cs="Arial"/>
          <w:sz w:val="24"/>
          <w:szCs w:val="24"/>
        </w:rPr>
        <w:t>) adotado(s), em substituição, o(s) que vier(em) a ser determinado(s) pela legislação então em vigor.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6.10. Na ausência de previsão legal quanto ao índice substituto, as partes elegerão novo índice oficial, para reajustamento do preço do valor remanescente, por meio de termo aditivo. </w:t>
      </w:r>
    </w:p>
    <w:p w:rsidR="00F50DFF" w:rsidRPr="004176A9" w:rsidRDefault="00F50DFF" w:rsidP="00F50DFF">
      <w:pPr>
        <w:spacing w:after="160" w:line="300" w:lineRule="auto"/>
        <w:jc w:val="both"/>
        <w:rPr>
          <w:rFonts w:ascii="Arial" w:hAnsi="Arial" w:cs="Arial"/>
          <w:sz w:val="24"/>
          <w:szCs w:val="24"/>
          <w:lang w:val="x-none"/>
        </w:rPr>
      </w:pPr>
      <w:r w:rsidRPr="004176A9">
        <w:rPr>
          <w:rFonts w:ascii="Arial" w:hAnsi="Arial" w:cs="Arial"/>
          <w:sz w:val="24"/>
          <w:szCs w:val="24"/>
        </w:rPr>
        <w:t xml:space="preserve">6.11. O reajuste será realizado por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6.12. Não haverá atualização monetária entre a data do adimplemento das obrigações e a do efetivo pagamento.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7. CLÁUSULA SÉTIMA: Dos critérios e a periodicidade da medição, quando for o caso, e o prazo para liquidação e para o pagamento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7.1. Os critérios e a periocidade da medição, quando for o caso, e o prazo para liquidação e para o pagamento estão previstos no TR.</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7.2. O pagamento será efetivado em até 30 (trinta) dias após a entrega da nota fiscal conforme especificações constantes neste contrato.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8. CLÁUSULA OITAVA: Dos prazos de início das etapas de execução, conclusão, entrega, observação e recebimento definitivo, quando for o caso</w:t>
      </w:r>
    </w:p>
    <w:p w:rsidR="00F50DFF" w:rsidRPr="004176A9" w:rsidRDefault="00F50DFF" w:rsidP="002968B5">
      <w:pPr>
        <w:tabs>
          <w:tab w:val="left" w:pos="2268"/>
        </w:tabs>
        <w:spacing w:after="160" w:line="300" w:lineRule="auto"/>
        <w:jc w:val="both"/>
        <w:rPr>
          <w:rFonts w:ascii="Arial" w:hAnsi="Arial" w:cs="Arial"/>
          <w:sz w:val="24"/>
          <w:szCs w:val="24"/>
        </w:rPr>
      </w:pPr>
      <w:r w:rsidRPr="004176A9">
        <w:rPr>
          <w:rFonts w:ascii="Arial" w:hAnsi="Arial" w:cs="Arial"/>
          <w:sz w:val="24"/>
          <w:szCs w:val="24"/>
        </w:rPr>
        <w:t>8.1.</w:t>
      </w:r>
      <w:r w:rsidR="002968B5">
        <w:rPr>
          <w:rFonts w:ascii="Arial" w:hAnsi="Arial" w:cs="Arial"/>
          <w:sz w:val="24"/>
          <w:szCs w:val="24"/>
        </w:rPr>
        <w:t xml:space="preserve"> </w:t>
      </w:r>
      <w:r w:rsidR="002968B5" w:rsidRPr="008B65A8">
        <w:rPr>
          <w:rFonts w:ascii="Arial" w:hAnsi="Arial" w:cs="Arial"/>
          <w:sz w:val="24"/>
          <w:szCs w:val="24"/>
        </w:rPr>
        <w:t xml:space="preserve">O prazo de início da execução do serviço será de </w:t>
      </w:r>
      <w:r w:rsidR="00423393">
        <w:rPr>
          <w:rFonts w:ascii="Arial" w:hAnsi="Arial" w:cs="Arial"/>
          <w:sz w:val="24"/>
          <w:szCs w:val="24"/>
        </w:rPr>
        <w:t>10</w:t>
      </w:r>
      <w:r w:rsidR="002968B5" w:rsidRPr="008B65A8">
        <w:rPr>
          <w:rFonts w:ascii="Arial" w:hAnsi="Arial" w:cs="Arial"/>
          <w:sz w:val="24"/>
          <w:szCs w:val="24"/>
        </w:rPr>
        <w:t xml:space="preserve"> dias uteis.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9. CLÁUSULA NONA: Do crédito pelo qual correrá a despesa, com a indicação da classificação funcional programática e da categoria econômica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9.1. As despesas decorrentes da presente contratação administrativa correrão à conta de recursos específicos consignados na Lei Orçamentaria Anual – LOA – do Município deste exercício, na dotação abaixo discriminada: -----------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9.1.6. Nota de Empenho:</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9.2. A dotação relativa aos exercícios financeiros subsequentes será indicada após aprovação da LOA respectiva e liberação dos créditos correspondentes, mediante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10. CLÁUSULA DÉCIMA: Da matriz de risco,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10.1. A matriz de risco não é obrigatória nesta contratação administrativo, conforme disposto no Decreto nº 63/2023.</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11. CLÁSUSULA DÉCIMA PRIMEIRA: Do prazo para resposta ao pedido de repactuação de preços, se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 Não haverá repactuação de preços neste caso, conforme inciso LIX do art. 6º c/c inciso II do § 8º do art. 25 c/c inciso II do § 4º do art. 92 da Lei nº.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12. CLÁUSULA DÉCIMA SEGUNDA: Do prazo para resposta ao pedido de restabelecimento do equilíbrio econômico-financeiro,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12.1. O prazo para resposta ao pedido de restabelecimento do equilíbrio econômico-financeiro será de, no máximo, 30 (trinta) dias.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13. CLÁUSULA DÉCIMA TERCEIRA: Das garantias oferecidas para assegurar sua plena execução, quando exigidas, inclusive as que forem oferecidas pelo contratado no caso de antecipação de valores a título de pagamento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13.1. Não haverá exigência de garantia contratual.</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14. CLÁUSULA DÉCIMA QUARTA: Do prazo de garantia mínima do objeto, observados os prazos mínimos estabelecidos na lei nº. 14.133/2021 e nas normas técnicas aplicáveis, e as condições de manutenção e assistência técnica, quando for o caso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14.1. O prazo de garantia mínima do objeto, observados os prazos mínimos estabelecidos na Lei nº. 14.133/2021 e nas normas técnicas aplicáveis, e as condições de manutenção e assistência técnica, quando for o caso, estão previstos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lastRenderedPageBreak/>
        <w:t>15. CLÁUSULA DÉCIMA QUINTA: Dos direitos e das responsabilidades das partes</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15.1. Das obrigações do</w:t>
      </w:r>
      <w:r w:rsidRPr="004176A9">
        <w:rPr>
          <w:rFonts w:ascii="Arial" w:hAnsi="Arial" w:cs="Arial"/>
          <w:b/>
          <w:sz w:val="24"/>
          <w:szCs w:val="24"/>
        </w:rPr>
        <w:t xml:space="preserve"> Contratante:</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15.1.1. Exigir</w:t>
      </w:r>
      <w:r w:rsidRPr="004176A9">
        <w:rPr>
          <w:rFonts w:ascii="Arial" w:hAnsi="Arial" w:cs="Arial"/>
          <w:color w:val="000000"/>
          <w:sz w:val="24"/>
          <w:szCs w:val="24"/>
        </w:rPr>
        <w:t xml:space="preserve"> o cumprimento de todas as obrigações assumidas </w:t>
      </w:r>
      <w:proofErr w:type="gramStart"/>
      <w:r w:rsidRPr="004176A9">
        <w:rPr>
          <w:rFonts w:ascii="Arial" w:hAnsi="Arial" w:cs="Arial"/>
          <w:color w:val="000000"/>
          <w:sz w:val="24"/>
          <w:szCs w:val="24"/>
        </w:rPr>
        <w:t>pelo(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color w:val="000000"/>
          <w:sz w:val="24"/>
          <w:szCs w:val="24"/>
        </w:rPr>
        <w:t>, de acordo com o contrato e seus anexos;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15.1.2. </w:t>
      </w:r>
      <w:r w:rsidRPr="004176A9">
        <w:rPr>
          <w:rFonts w:ascii="Arial" w:hAnsi="Arial" w:cs="Arial"/>
          <w:sz w:val="24"/>
          <w:szCs w:val="24"/>
        </w:rPr>
        <w:t>Receber o objeto no prazo e condições estabelecidas no TR;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15.1.3. Notificar o (a) </w:t>
      </w:r>
      <w:r w:rsidRPr="004176A9">
        <w:rPr>
          <w:rFonts w:ascii="Arial" w:hAnsi="Arial" w:cs="Arial"/>
          <w:b/>
          <w:sz w:val="24"/>
          <w:szCs w:val="24"/>
        </w:rPr>
        <w:t xml:space="preserve">contratado (a), </w:t>
      </w:r>
      <w:r w:rsidRPr="004176A9">
        <w:rPr>
          <w:rFonts w:ascii="Arial" w:hAnsi="Arial" w:cs="Arial"/>
          <w:sz w:val="24"/>
          <w:szCs w:val="24"/>
        </w:rPr>
        <w:t xml:space="preserve">por escrito, da ocorrência de eventuais imperfeições, falhas ou irregularidades constatadas no curso da execução de </w:t>
      </w:r>
      <w:r w:rsidR="00257D11">
        <w:rPr>
          <w:rFonts w:ascii="Arial" w:hAnsi="Arial" w:cs="Arial"/>
          <w:sz w:val="24"/>
          <w:szCs w:val="24"/>
        </w:rPr>
        <w:t>a</w:t>
      </w:r>
      <w:r w:rsidR="00257D11" w:rsidRPr="00E27BF9">
        <w:rPr>
          <w:rFonts w:ascii="Arial" w:hAnsi="Arial" w:cs="Arial"/>
          <w:sz w:val="24"/>
          <w:szCs w:val="24"/>
        </w:rPr>
        <w:t xml:space="preserve"> presente contratação tem por objeto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 fixando prazo para a sua correção, certificando-se de que as soluções por ele propostas sejam a mais adequadas;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15.1.4. Notificar </w:t>
      </w:r>
      <w:proofErr w:type="gramStart"/>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por escrito, sobre vícios, defeitos ou incorreções verificadas no objeto fornecido, para que seja por ele substituído, reparado ou corrigido, no total ou em parte, às suas expensas;</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15.1.5. Acompanhar e fiscalizar a execução do contrato administrativo e o cumprimento das obrigações </w:t>
      </w:r>
      <w:proofErr w:type="gramStart"/>
      <w:r w:rsidRPr="004176A9">
        <w:rPr>
          <w:rFonts w:ascii="Arial" w:hAnsi="Arial" w:cs="Arial"/>
          <w:sz w:val="24"/>
          <w:szCs w:val="24"/>
        </w:rPr>
        <w:t>pel</w:t>
      </w:r>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color w:val="000000"/>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color w:val="000000"/>
          <w:sz w:val="24"/>
          <w:szCs w:val="24"/>
        </w:rPr>
        <w:t xml:space="preserve">15.1.6. </w:t>
      </w:r>
      <w:r w:rsidRPr="004176A9">
        <w:rPr>
          <w:rFonts w:ascii="Arial" w:hAnsi="Arial" w:cs="Arial"/>
          <w:sz w:val="24"/>
          <w:szCs w:val="24"/>
        </w:rPr>
        <w:t xml:space="preserve">Efetuar o pagamento </w:t>
      </w:r>
      <w:proofErr w:type="gramStart"/>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b/>
          <w:sz w:val="24"/>
          <w:szCs w:val="24"/>
        </w:rPr>
        <w:t xml:space="preserve"> </w:t>
      </w:r>
      <w:r w:rsidRPr="004176A9">
        <w:rPr>
          <w:rFonts w:ascii="Arial" w:hAnsi="Arial" w:cs="Arial"/>
          <w:sz w:val="24"/>
          <w:szCs w:val="24"/>
        </w:rPr>
        <w:t>do valor correspondente ao fornecimento do objeto, no prazo, forma e condições estabelecidos neste contrato administrativo, conforme cronograma físico-financeiro;</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sz w:val="24"/>
          <w:szCs w:val="24"/>
        </w:rPr>
        <w:t xml:space="preserve">15.1.7. </w:t>
      </w:r>
      <w:r w:rsidRPr="004176A9">
        <w:rPr>
          <w:rFonts w:ascii="Arial" w:hAnsi="Arial" w:cs="Arial"/>
          <w:bCs/>
          <w:color w:val="000000"/>
          <w:sz w:val="24"/>
          <w:szCs w:val="24"/>
        </w:rPr>
        <w:t xml:space="preserve">Aplicar </w:t>
      </w:r>
      <w:proofErr w:type="gramStart"/>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bCs/>
          <w:color w:val="000000"/>
          <w:sz w:val="24"/>
          <w:szCs w:val="24"/>
        </w:rPr>
        <w:t xml:space="preserve"> as sanções motivadas pela inexecução total ou parcial do contrato administrativo;</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color w:val="000000"/>
          <w:sz w:val="24"/>
          <w:szCs w:val="24"/>
        </w:rPr>
        <w:t xml:space="preserve">15.1.8. Cientificar seu </w:t>
      </w:r>
      <w:r w:rsidRPr="004176A9">
        <w:rPr>
          <w:rFonts w:ascii="Arial" w:hAnsi="Arial" w:cs="Arial"/>
          <w:bCs/>
          <w:color w:val="000000"/>
          <w:sz w:val="24"/>
          <w:szCs w:val="24"/>
        </w:rPr>
        <w:t>órgão</w:t>
      </w:r>
      <w:r w:rsidRPr="004176A9">
        <w:rPr>
          <w:rFonts w:ascii="Arial" w:hAnsi="Arial" w:cs="Arial"/>
          <w:color w:val="000000"/>
          <w:sz w:val="24"/>
          <w:szCs w:val="24"/>
        </w:rPr>
        <w:t xml:space="preserve"> de representação judicial para adoção das medidas cabíveis quando do descumprimento de obrigações </w:t>
      </w:r>
      <w:proofErr w:type="gramStart"/>
      <w:r w:rsidRPr="004176A9">
        <w:rPr>
          <w:rFonts w:ascii="Arial" w:hAnsi="Arial" w:cs="Arial"/>
          <w:color w:val="000000"/>
          <w:sz w:val="24"/>
          <w:szCs w:val="24"/>
        </w:rPr>
        <w:t>pelo(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color w:val="000000"/>
          <w:sz w:val="24"/>
          <w:szCs w:val="24"/>
        </w:rPr>
        <w:t>;</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color w:val="000000"/>
          <w:sz w:val="24"/>
          <w:szCs w:val="24"/>
        </w:rPr>
        <w:t xml:space="preserve">15.1.9. </w:t>
      </w:r>
      <w:r w:rsidRPr="004176A9">
        <w:rPr>
          <w:rFonts w:ascii="Arial" w:hAnsi="Arial" w:cs="Arial"/>
          <w:bCs/>
          <w:color w:val="000000"/>
          <w:sz w:val="24"/>
          <w:szCs w:val="24"/>
        </w:rPr>
        <w:t>Explicitamente emitir decisão sobre todas as solicitações e reclamações relacionadas à execução deste contrato administrativo, ressalvados os requerimentos manifestamente impertinentes, meramente protelatórios ou de nenhum interesse para a boa execução do ajuste;</w:t>
      </w:r>
    </w:p>
    <w:p w:rsidR="00F50DFF" w:rsidRPr="004176A9" w:rsidRDefault="00F50DFF" w:rsidP="00F50DFF">
      <w:pPr>
        <w:spacing w:after="160" w:line="300" w:lineRule="auto"/>
        <w:jc w:val="both"/>
        <w:rPr>
          <w:rFonts w:ascii="Arial" w:hAnsi="Arial" w:cs="Arial"/>
          <w:bCs/>
          <w:color w:val="000000"/>
          <w:sz w:val="24"/>
          <w:szCs w:val="24"/>
        </w:rPr>
      </w:pPr>
      <w:r w:rsidRPr="004176A9">
        <w:rPr>
          <w:rFonts w:ascii="Arial" w:hAnsi="Arial" w:cs="Arial"/>
          <w:bCs/>
          <w:color w:val="000000"/>
          <w:sz w:val="24"/>
          <w:szCs w:val="24"/>
        </w:rPr>
        <w:lastRenderedPageBreak/>
        <w:t xml:space="preserve">15.1.10. Concluída a instrução do requerimento, </w:t>
      </w:r>
      <w:proofErr w:type="gramStart"/>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bCs/>
          <w:color w:val="000000"/>
          <w:sz w:val="24"/>
          <w:szCs w:val="24"/>
        </w:rPr>
        <w:t xml:space="preserve"> terá o prazo de 30 (trinta) dias para decidir, admitida a prorrogação motivada por igual período;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color w:val="000000"/>
          <w:sz w:val="24"/>
          <w:szCs w:val="24"/>
        </w:rPr>
        <w:t>15.1.11. N</w:t>
      </w:r>
      <w:r w:rsidRPr="004176A9">
        <w:rPr>
          <w:rFonts w:ascii="Arial" w:hAnsi="Arial" w:cs="Arial"/>
          <w:sz w:val="24"/>
          <w:szCs w:val="24"/>
        </w:rPr>
        <w:t xml:space="preserve">ão responder por quaisquer compromissos assumidos </w:t>
      </w:r>
      <w:proofErr w:type="gramStart"/>
      <w:r w:rsidRPr="004176A9">
        <w:rPr>
          <w:rFonts w:ascii="Arial" w:hAnsi="Arial" w:cs="Arial"/>
          <w:sz w:val="24"/>
          <w:szCs w:val="24"/>
        </w:rPr>
        <w:t>pel</w:t>
      </w:r>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xml:space="preserve"> com terceiros, ainda que vinculados à execução do contrato, bem como por qualquer dano causado a terceiros em decorrência de ato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de seus empregados, prepostos ou subordinados.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15.1.12. Comunicar </w:t>
      </w:r>
      <w:proofErr w:type="gramStart"/>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b/>
          <w:sz w:val="24"/>
          <w:szCs w:val="24"/>
        </w:rPr>
        <w:t xml:space="preserve"> </w:t>
      </w:r>
      <w:r w:rsidRPr="004176A9">
        <w:rPr>
          <w:rFonts w:ascii="Arial" w:hAnsi="Arial" w:cs="Arial"/>
          <w:sz w:val="24"/>
          <w:szCs w:val="24"/>
        </w:rPr>
        <w:t xml:space="preserve">na hipótese de posterior alteração do projeto pelo </w:t>
      </w:r>
      <w:r w:rsidRPr="004176A9">
        <w:rPr>
          <w:rFonts w:ascii="Arial" w:hAnsi="Arial" w:cs="Arial"/>
          <w:b/>
          <w:sz w:val="24"/>
          <w:szCs w:val="24"/>
        </w:rPr>
        <w:t xml:space="preserve">Contratante, </w:t>
      </w:r>
      <w:r w:rsidRPr="004176A9">
        <w:rPr>
          <w:rFonts w:ascii="Arial" w:hAnsi="Arial" w:cs="Arial"/>
          <w:sz w:val="24"/>
          <w:szCs w:val="24"/>
        </w:rPr>
        <w:t>no caso do § 2º do art. 93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15.1.13. Não praticar atos de ingerência na administração </w:t>
      </w:r>
      <w:proofErr w:type="gramStart"/>
      <w:r w:rsidRPr="004176A9">
        <w:rPr>
          <w:rFonts w:ascii="Arial" w:hAnsi="Arial" w:cs="Arial"/>
          <w:sz w:val="24"/>
          <w:szCs w:val="24"/>
        </w:rPr>
        <w:t>d</w:t>
      </w:r>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tais como: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15.1.13.1. Exercer o poder de mando sobre os empregados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devendo reportar-se somente aos prepostos ou responsáveis por ela indicados, exceto quando o objeto da contratação previr o atendimento direto, tais como na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00423393">
        <w:rPr>
          <w:rFonts w:ascii="Arial" w:hAnsi="Arial" w:cs="Arial"/>
          <w:sz w:val="24"/>
          <w:szCs w:val="24"/>
        </w:rPr>
        <w:t xml:space="preserve"> </w:t>
      </w:r>
      <w:r w:rsidRPr="004176A9">
        <w:rPr>
          <w:rFonts w:ascii="Arial" w:hAnsi="Arial" w:cs="Arial"/>
          <w:sz w:val="24"/>
          <w:szCs w:val="24"/>
        </w:rPr>
        <w:t>de recepção e apoio ao usuário;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15.1.13.1. Direcionar a contratação de pessoas para trabalhar </w:t>
      </w:r>
      <w:proofErr w:type="gramStart"/>
      <w:r w:rsidRPr="004176A9">
        <w:rPr>
          <w:rFonts w:ascii="Arial" w:hAnsi="Arial" w:cs="Arial"/>
          <w:sz w:val="24"/>
          <w:szCs w:val="24"/>
        </w:rPr>
        <w:t>no(</w:t>
      </w:r>
      <w:proofErr w:type="gramEnd"/>
      <w:r w:rsidRPr="004176A9">
        <w:rPr>
          <w:rFonts w:ascii="Arial" w:hAnsi="Arial" w:cs="Arial"/>
          <w:sz w:val="24"/>
          <w:szCs w:val="24"/>
        </w:rPr>
        <w:t xml:space="preserve">a) </w:t>
      </w:r>
      <w:r w:rsidRPr="004176A9">
        <w:rPr>
          <w:rFonts w:ascii="Arial" w:hAnsi="Arial" w:cs="Arial"/>
          <w:b/>
          <w:sz w:val="24"/>
          <w:szCs w:val="24"/>
        </w:rPr>
        <w:t>Contratado(a)</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15.1.13.2. Promover ou aceitar o desvio de funções dos trabalhadores </w:t>
      </w:r>
      <w:proofErr w:type="gramStart"/>
      <w:r w:rsidRPr="004176A9">
        <w:rPr>
          <w:rFonts w:ascii="Arial" w:hAnsi="Arial" w:cs="Arial"/>
          <w:sz w:val="24"/>
          <w:szCs w:val="24"/>
        </w:rPr>
        <w:t>d</w:t>
      </w:r>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mediante a utilização destes em atividades distintas daquelas previstas no objeto da contratação e em relação à função específica para a qual o trabalhador foi contratado administrativamente;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15.1.13.3. Considerar os trabalhadores </w:t>
      </w:r>
      <w:proofErr w:type="gramStart"/>
      <w:r w:rsidRPr="004176A9">
        <w:rPr>
          <w:rFonts w:ascii="Arial" w:hAnsi="Arial" w:cs="Arial"/>
          <w:sz w:val="24"/>
          <w:szCs w:val="24"/>
        </w:rPr>
        <w:t>d</w:t>
      </w:r>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xml:space="preserve"> como colaboradores eventuais do próprio órgão ou entidade responsável pela contratação, especialmente para efeito de concessão de diárias e passagens;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15.1.14. Fornecer por escrito as informações necessárias para o desenvolvimento de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 xml:space="preserve">Aquisição de playgrounds infantis em madeira plástica, com áreas mínimas de instalação de </w:t>
      </w:r>
      <w:r w:rsidR="00423393" w:rsidRPr="008549A9">
        <w:rPr>
          <w:rFonts w:ascii="Arial" w:hAnsi="Arial" w:cs="Arial"/>
          <w:sz w:val="24"/>
          <w:szCs w:val="24"/>
        </w:rPr>
        <w:lastRenderedPageBreak/>
        <w:t>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 objeto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15.1.15. Assegurar que o ambiente de trabalho, inclusive seus equipamentos e instalações, apresentem condições adequadas ao cumprimento, pel</w:t>
      </w:r>
      <w:r w:rsidRPr="004176A9">
        <w:rPr>
          <w:rFonts w:ascii="Arial" w:hAnsi="Arial" w:cs="Arial"/>
          <w:color w:val="000000"/>
          <w:sz w:val="24"/>
          <w:szCs w:val="24"/>
        </w:rPr>
        <w:t xml:space="preserve">o (a) </w:t>
      </w:r>
      <w:r w:rsidRPr="004176A9">
        <w:rPr>
          <w:rFonts w:ascii="Arial" w:hAnsi="Arial" w:cs="Arial"/>
          <w:b/>
          <w:color w:val="000000"/>
          <w:sz w:val="24"/>
          <w:szCs w:val="24"/>
        </w:rPr>
        <w:t>contratado (a)</w:t>
      </w:r>
      <w:r w:rsidRPr="004176A9">
        <w:rPr>
          <w:rFonts w:ascii="Arial" w:hAnsi="Arial" w:cs="Arial"/>
          <w:sz w:val="24"/>
          <w:szCs w:val="24"/>
        </w:rPr>
        <w:t xml:space="preserve">, das normas de segurança e saúde no trabalho, quando </w:t>
      </w:r>
      <w:r w:rsidR="00F71BB6">
        <w:rPr>
          <w:rFonts w:ascii="Arial" w:hAnsi="Arial" w:cs="Arial"/>
          <w:sz w:val="24"/>
          <w:szCs w:val="24"/>
        </w:rPr>
        <w:t>a</w:t>
      </w:r>
      <w:r w:rsidR="00F71BB6" w:rsidRPr="00E27BF9">
        <w:rPr>
          <w:rFonts w:ascii="Arial" w:hAnsi="Arial" w:cs="Arial"/>
          <w:sz w:val="24"/>
          <w:szCs w:val="24"/>
        </w:rPr>
        <w:t xml:space="preserve"> </w:t>
      </w:r>
      <w:proofErr w:type="spellStart"/>
      <w:r w:rsidR="00423393">
        <w:rPr>
          <w:rFonts w:ascii="Arial" w:hAnsi="Arial" w:cs="Arial"/>
          <w:sz w:val="24"/>
          <w:szCs w:val="24"/>
        </w:rPr>
        <w:t>a</w:t>
      </w:r>
      <w:proofErr w:type="spellEnd"/>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 for executado em suas dependências, ou em local por ela designado.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15.1.16. Previamente à expedição da ordem de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 verificar pendências, liberar áreas e/ou adotar providências cabíveis para a regularidade do início da sua execução.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sz w:val="24"/>
          <w:szCs w:val="24"/>
        </w:rPr>
        <w:t xml:space="preserve">15.2. Das obrigações </w:t>
      </w:r>
      <w:proofErr w:type="gramStart"/>
      <w:r w:rsidRPr="004176A9">
        <w:rPr>
          <w:rFonts w:ascii="Arial" w:hAnsi="Arial" w:cs="Arial"/>
          <w:sz w:val="24"/>
          <w:szCs w:val="24"/>
        </w:rPr>
        <w:t>d</w:t>
      </w:r>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b/>
          <w:sz w:val="24"/>
          <w:szCs w:val="24"/>
        </w:rPr>
        <w:t>:</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15.2.1. Manter, durante toda a execução do contrato administrativo, em compatibilidade com as obrigações por ele assumidas, todas as condições exigidas para a habilitação na licitação pública, ou para a qualificação, na contratação administrativa direta;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15.2.2. Cumprir, caso obrigado por lei, as exigências de reserva de cargos prevista em lei, bem como outras normas específicas, para pessoa com deficiência, para reabilitação da Previdência Social e para aprendiz;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15.2.3. Cumprir todas as obrigações constantes deste contrato administrativo e em seus anexos, assumindo como exclusivamente seus os riscos e as despesas decorrentes da boa e perfeita execução do objeto;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15.2.4. Manter preposto aceito pelo </w:t>
      </w:r>
      <w:r w:rsidRPr="004176A9">
        <w:rPr>
          <w:rFonts w:ascii="Arial" w:hAnsi="Arial" w:cs="Arial"/>
          <w:b/>
          <w:sz w:val="24"/>
          <w:szCs w:val="24"/>
        </w:rPr>
        <w:t>Contratante</w:t>
      </w:r>
      <w:r w:rsidRPr="004176A9">
        <w:rPr>
          <w:rFonts w:ascii="Arial" w:hAnsi="Arial" w:cs="Arial"/>
          <w:sz w:val="24"/>
          <w:szCs w:val="24"/>
        </w:rPr>
        <w:t xml:space="preserve"> para representá-lo na execução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15.2.5. A indicação ou a manutenção do preposto do </w:t>
      </w:r>
      <w:r w:rsidRPr="004176A9">
        <w:rPr>
          <w:rFonts w:ascii="Arial" w:hAnsi="Arial" w:cs="Arial"/>
          <w:b/>
          <w:sz w:val="24"/>
          <w:szCs w:val="24"/>
        </w:rPr>
        <w:t>Contratante</w:t>
      </w:r>
      <w:r w:rsidRPr="004176A9">
        <w:rPr>
          <w:rFonts w:ascii="Arial" w:hAnsi="Arial" w:cs="Arial"/>
          <w:sz w:val="24"/>
          <w:szCs w:val="24"/>
        </w:rPr>
        <w:t xml:space="preserve"> poderá ser recusada pelo órgão ou entidade, desde que devidamente justificada, devendo a empresa designar outro para o exercício da atividade;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15.2.6. Atender às determinações regulares emitidas pelo fiscal do contrato administrativo ou autoridade superior (inciso II do art. 137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15.2.7. Alocar os empregados necessários, com habilitação e conhecimento adequados, ao perfeito cumprimento das cláusulas deste contrato administrativo, fornecendo os materiais, equipamentos, ferramentas e utensílios demandados, cuja quantidade, qualidade e tecnologia deverão atender às recomendações de boa técnica e a legislação de regência</w:t>
      </w:r>
      <w:r w:rsidRPr="004176A9">
        <w:rPr>
          <w:rFonts w:ascii="Arial" w:hAnsi="Arial" w:cs="Arial"/>
          <w:color w:val="FF0000"/>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15.2.7. Reparar, corrigir, remover, reconstruir ou substituir, às suas expensas, no total ou em parte, no prazo fixado pelo fiscal do contrato,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 nos quais se verificarem vícios, defeitos ou incorreções resultantes da execução ou dos materiais empregados.</w:t>
      </w:r>
    </w:p>
    <w:p w:rsidR="00A11EA3" w:rsidRPr="004176A9" w:rsidRDefault="00F50DFF" w:rsidP="005735A4">
      <w:pPr>
        <w:spacing w:after="160" w:line="300" w:lineRule="auto"/>
        <w:jc w:val="both"/>
        <w:rPr>
          <w:sz w:val="24"/>
          <w:szCs w:val="24"/>
        </w:rPr>
      </w:pPr>
      <w:r w:rsidRPr="004176A9">
        <w:rPr>
          <w:rFonts w:ascii="Arial" w:hAnsi="Arial" w:cs="Arial"/>
          <w:sz w:val="24"/>
          <w:szCs w:val="24"/>
        </w:rPr>
        <w:t xml:space="preserve">15.2.8. </w:t>
      </w:r>
      <w:r w:rsidR="005735A4" w:rsidRPr="008B65A8">
        <w:rPr>
          <w:rFonts w:ascii="Arial" w:hAnsi="Arial" w:cs="Arial"/>
          <w:sz w:val="24"/>
          <w:szCs w:val="24"/>
        </w:rPr>
        <w:t xml:space="preserve">Responsabilizar-se pelos vícios e danos decorrentes da execução do objeto, bem como por todo e qualquer dano causado ao </w:t>
      </w:r>
      <w:r w:rsidR="005735A4" w:rsidRPr="008B65A8">
        <w:rPr>
          <w:rFonts w:ascii="Arial" w:hAnsi="Arial" w:cs="Arial"/>
          <w:b/>
          <w:sz w:val="24"/>
          <w:szCs w:val="24"/>
        </w:rPr>
        <w:t>Contratante</w:t>
      </w:r>
      <w:r w:rsidR="005735A4" w:rsidRPr="008B65A8">
        <w:rPr>
          <w:rFonts w:ascii="Arial" w:hAnsi="Arial" w:cs="Arial"/>
          <w:sz w:val="24"/>
          <w:szCs w:val="24"/>
        </w:rPr>
        <w:t xml:space="preserve"> ou terceiros, não reduzindo essa responsabilidade a fiscalização ou o acompanhamento da execução contratual pelo </w:t>
      </w:r>
      <w:r w:rsidR="005735A4" w:rsidRPr="008B65A8">
        <w:rPr>
          <w:rFonts w:ascii="Arial" w:hAnsi="Arial" w:cs="Arial"/>
          <w:b/>
          <w:sz w:val="24"/>
          <w:szCs w:val="24"/>
        </w:rPr>
        <w:t>Contratante</w:t>
      </w:r>
      <w:r w:rsidR="005735A4" w:rsidRPr="008B65A8">
        <w:rPr>
          <w:rFonts w:ascii="Arial" w:hAnsi="Arial" w:cs="Arial"/>
          <w:sz w:val="24"/>
          <w:szCs w:val="24"/>
        </w:rPr>
        <w:t>, que ficará autorizado a descontar dos pagamentos devidos ou da garantia, caso exigida no edital, o valor correspondente aos danos sofridos</w:t>
      </w:r>
    </w:p>
    <w:p w:rsidR="00F50DFF" w:rsidRPr="004176A9" w:rsidRDefault="00F50DFF" w:rsidP="00F50DFF">
      <w:pPr>
        <w:spacing w:after="160" w:line="300" w:lineRule="auto"/>
        <w:jc w:val="both"/>
        <w:rPr>
          <w:rFonts w:ascii="Arial" w:hAnsi="Arial" w:cs="Arial"/>
          <w:strike/>
          <w:color w:val="000000"/>
          <w:sz w:val="24"/>
          <w:szCs w:val="24"/>
        </w:rPr>
      </w:pPr>
      <w:r w:rsidRPr="004176A9">
        <w:rPr>
          <w:rFonts w:ascii="Arial" w:hAnsi="Arial" w:cs="Arial"/>
          <w:sz w:val="24"/>
          <w:szCs w:val="24"/>
        </w:rPr>
        <w:lastRenderedPageBreak/>
        <w:t xml:space="preserve">15.2.9. Efetuar comunicação ao </w:t>
      </w:r>
      <w:r w:rsidRPr="004176A9">
        <w:rPr>
          <w:rFonts w:ascii="Arial" w:hAnsi="Arial" w:cs="Arial"/>
          <w:b/>
          <w:sz w:val="24"/>
          <w:szCs w:val="24"/>
        </w:rPr>
        <w:t>Contratante</w:t>
      </w:r>
      <w:r w:rsidRPr="004176A9">
        <w:rPr>
          <w:rFonts w:ascii="Arial" w:hAnsi="Arial" w:cs="Arial"/>
          <w:sz w:val="24"/>
          <w:szCs w:val="24"/>
        </w:rPr>
        <w:t xml:space="preserve">, assim que tiver ciência da impossibilidade de realização ou finalização da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00423393">
        <w:rPr>
          <w:rFonts w:ascii="Arial" w:hAnsi="Arial" w:cs="Arial"/>
          <w:sz w:val="24"/>
          <w:szCs w:val="24"/>
        </w:rPr>
        <w:t xml:space="preserve"> </w:t>
      </w:r>
      <w:r w:rsidRPr="004176A9">
        <w:rPr>
          <w:rFonts w:ascii="Arial" w:hAnsi="Arial" w:cs="Arial"/>
          <w:sz w:val="24"/>
          <w:szCs w:val="24"/>
        </w:rPr>
        <w:t>no prazo estabelecido, para adoção de ações de contingência cabíveis.</w:t>
      </w:r>
      <w:r w:rsidRPr="004176A9">
        <w:rPr>
          <w:rFonts w:ascii="Arial" w:hAnsi="Arial" w:cs="Arial"/>
          <w:strike/>
          <w:color w:val="000000"/>
          <w:sz w:val="24"/>
          <w:szCs w:val="24"/>
        </w:rPr>
        <w:t xml:space="preserve">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15.2.10. Não contratar, durante a vigência do contrato, cônjuge, companheiro ou parente em linha reta, colateral ou por afinidade, até o terceiro grau, de dirigente do contratante ou do Fiscal ou Gestor do contrato (parágrafo único do art. 48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15.2.11. Responsabilizar-se pelo cumprimento das obrigações previstas em Acordo, Convenção, Dissídio Coletivo de Trabalho ou equivalentes das categorias abrangidas pelo contrato administrativo, por todas as obrigações trabalhistas, sociais, previdenciárias, tributárias e as demais previstas em legislação específica, cuja inadimplência não transfere a responsabilidade ao Contratante, salvo na hipótese do §2º do art. 121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15.2.12. Comunicar ao fiscal do contrato administrativo, no prazo de 24 (vinte e quatro) horas, qualquer ocorrência anormal ou </w:t>
      </w:r>
      <w:r w:rsidRPr="004176A9">
        <w:rPr>
          <w:rFonts w:ascii="Arial" w:hAnsi="Arial" w:cs="Arial"/>
          <w:color w:val="000000"/>
          <w:sz w:val="24"/>
          <w:szCs w:val="24"/>
        </w:rPr>
        <w:t>acidente</w:t>
      </w:r>
      <w:r w:rsidRPr="004176A9">
        <w:rPr>
          <w:rFonts w:ascii="Arial" w:hAnsi="Arial" w:cs="Arial"/>
          <w:sz w:val="24"/>
          <w:szCs w:val="24"/>
        </w:rPr>
        <w:t xml:space="preserve"> que se verifique no local da execução do objeto contratual.</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15.2.13. Prestar todo esclarecimento ou informação solicitada pelo </w:t>
      </w:r>
      <w:r w:rsidRPr="004176A9">
        <w:rPr>
          <w:rFonts w:ascii="Arial" w:hAnsi="Arial" w:cs="Arial"/>
          <w:b/>
          <w:sz w:val="24"/>
          <w:szCs w:val="24"/>
        </w:rPr>
        <w:t>Contratante</w:t>
      </w:r>
      <w:r w:rsidRPr="004176A9">
        <w:rPr>
          <w:rFonts w:ascii="Arial" w:hAnsi="Arial" w:cs="Arial"/>
          <w:sz w:val="24"/>
          <w:szCs w:val="24"/>
        </w:rPr>
        <w:t xml:space="preserve"> ou por seus prepostos, garantindo-lhes o acesso, a qualquer tempo, ao local dos trabalhos, bem como aos documentos relativos à execução do empreendimento.</w:t>
      </w:r>
    </w:p>
    <w:p w:rsidR="00F50DFF" w:rsidRPr="004176A9" w:rsidRDefault="00F50DFF" w:rsidP="00F50DFF">
      <w:pPr>
        <w:spacing w:after="160" w:line="300" w:lineRule="auto"/>
        <w:jc w:val="both"/>
        <w:rPr>
          <w:rFonts w:ascii="Arial" w:hAnsi="Arial" w:cs="Arial"/>
          <w:color w:val="000000"/>
          <w:sz w:val="24"/>
          <w:szCs w:val="24"/>
        </w:rPr>
      </w:pPr>
      <w:r w:rsidRPr="004176A9">
        <w:rPr>
          <w:rFonts w:ascii="Arial" w:hAnsi="Arial" w:cs="Arial"/>
          <w:sz w:val="24"/>
          <w:szCs w:val="24"/>
        </w:rPr>
        <w:t xml:space="preserve">15.2.14. Paralisar, por determinação do </w:t>
      </w:r>
      <w:r w:rsidRPr="004176A9">
        <w:rPr>
          <w:rFonts w:ascii="Arial" w:hAnsi="Arial" w:cs="Arial"/>
          <w:b/>
          <w:sz w:val="24"/>
          <w:szCs w:val="24"/>
        </w:rPr>
        <w:t>Contratante</w:t>
      </w:r>
      <w:r w:rsidRPr="004176A9">
        <w:rPr>
          <w:rFonts w:ascii="Arial" w:hAnsi="Arial" w:cs="Arial"/>
          <w:sz w:val="24"/>
          <w:szCs w:val="24"/>
        </w:rPr>
        <w:t>, qualquer atividade que não esteja sendo executada de acordo com a boa técnica ou que ponha em risco a segurança de pessoas ou bens de terceiros.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15.2.15. Promover a guarda, manutenção e vigilância de materiais, ferramentas, e tudo o que for necessário à execução do objeto, durante a vigência do contrato administrativo.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15.2.16. Conduzir os trabalhos com estrita observância às normas da legislação pertinente, cumprindo as determinações dos Poderes Públicos, mantendo </w:t>
      </w:r>
      <w:r w:rsidRPr="004176A9">
        <w:rPr>
          <w:rFonts w:ascii="Arial" w:hAnsi="Arial" w:cs="Arial"/>
          <w:sz w:val="24"/>
          <w:szCs w:val="24"/>
        </w:rPr>
        <w:lastRenderedPageBreak/>
        <w:t xml:space="preserve">sempre limpo o local da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00423393">
        <w:rPr>
          <w:rFonts w:ascii="Arial" w:hAnsi="Arial" w:cs="Arial"/>
          <w:sz w:val="24"/>
          <w:szCs w:val="24"/>
        </w:rPr>
        <w:t xml:space="preserve"> </w:t>
      </w:r>
      <w:r w:rsidRPr="004176A9">
        <w:rPr>
          <w:rFonts w:ascii="Arial" w:hAnsi="Arial" w:cs="Arial"/>
          <w:sz w:val="24"/>
          <w:szCs w:val="24"/>
        </w:rPr>
        <w:t>e nas melhores condições de segurança, higiene e disciplina.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15.2.17. Submeter previamente, por escrito, ao </w:t>
      </w:r>
      <w:r w:rsidRPr="004176A9">
        <w:rPr>
          <w:rFonts w:ascii="Arial" w:hAnsi="Arial" w:cs="Arial"/>
          <w:b/>
          <w:sz w:val="24"/>
          <w:szCs w:val="24"/>
        </w:rPr>
        <w:t>Contratante</w:t>
      </w:r>
      <w:r w:rsidRPr="004176A9">
        <w:rPr>
          <w:rFonts w:ascii="Arial" w:hAnsi="Arial" w:cs="Arial"/>
          <w:sz w:val="24"/>
          <w:szCs w:val="24"/>
        </w:rPr>
        <w:t>, para análise e aprovação, quaisquer mudanças nos métodos executivos que fujam às especificações do memorial descritivo ou instrumento congênere.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15.2.18. Não permitir a utilização de qualquer trabalho do menor de 16 (dezesseis) anos, exceto na condição de aprendiz para os maiores de 14 (quatorze) anos, nem permitir a utilização do trabalho do menor de 18 (dezoito) anos em trabalho noturno, perigoso ou insalubre.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15.2.19. Comprovar a reserva de cargos a que se refere a cláusula acima, no prazo fixado pelo fiscal do contrato, com a indicação dos empregados que preencheram as referidas vagas (art. 116, parágrafo único,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15.2.20. Guardar sigilo sobre todas as informações obtidas em decorrência do cumprimento do contrato.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15.2.21.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licitação, exceto quando ocorrer algum dos eventos arrolados na alínea “d” inciso II do art. 124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15.2.22. Cumprir, além dos postulados legais vigentes de âmbito federal, estadual ou municipal, as normas de segurança do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15.2.23. Assegurar aos seus trabalhadores ambiente de trabalho, inclusive equipamentos e instalações, em condições adequadas ao cumprimento das normas de saúde, segurança e bem-estar no trabalho.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15.2.24. Garantir o acesso, a qualquer tempo, ao local dos trabalhos, bem como aos documentos relativos à execução do empreendimento pelo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15.2.25. Promover a organização técnica e administrativa da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 de modo a conduzi-los eficaz e eficientemente, de acordo com os documentos e especificações que integram o Termo de Referência, no prazo determinado.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15.2.26. Prestar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00423393">
        <w:rPr>
          <w:rFonts w:ascii="Arial" w:hAnsi="Arial" w:cs="Arial"/>
          <w:sz w:val="24"/>
          <w:szCs w:val="24"/>
        </w:rPr>
        <w:t xml:space="preserve"> </w:t>
      </w:r>
      <w:r w:rsidRPr="004176A9">
        <w:rPr>
          <w:rFonts w:ascii="Arial" w:hAnsi="Arial" w:cs="Arial"/>
          <w:sz w:val="24"/>
          <w:szCs w:val="24"/>
        </w:rPr>
        <w:t>dentro dos parâmetros e rotinas estabelecidos, fornecendo todos os materiais, equipamentos e utensílios em quantidade, qualidade e tecnologia adequadas, com a observância às recomendações aceitas pela boa técnica, normas e legislação.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15.2.27. Ceder ao </w:t>
      </w:r>
      <w:r w:rsidRPr="004176A9">
        <w:rPr>
          <w:rFonts w:ascii="Arial" w:hAnsi="Arial" w:cs="Arial"/>
          <w:b/>
          <w:sz w:val="24"/>
          <w:szCs w:val="24"/>
        </w:rPr>
        <w:t>Contratante</w:t>
      </w:r>
      <w:r w:rsidRPr="004176A9">
        <w:rPr>
          <w:rFonts w:ascii="Arial" w:hAnsi="Arial" w:cs="Arial"/>
          <w:sz w:val="24"/>
          <w:szCs w:val="24"/>
        </w:rPr>
        <w:t xml:space="preserve"> todos os direitos patrimoniais relativos ao objeto contratado, o qual poderá ser livremente utilizado e/ou alterado em outras ocasiões, sem necessidade de nova autorização </w:t>
      </w:r>
      <w:proofErr w:type="gramStart"/>
      <w:r w:rsidRPr="004176A9">
        <w:rPr>
          <w:rFonts w:ascii="Arial" w:hAnsi="Arial" w:cs="Arial"/>
          <w:sz w:val="24"/>
          <w:szCs w:val="24"/>
        </w:rPr>
        <w:t>d</w:t>
      </w:r>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bCs/>
          <w:sz w:val="24"/>
          <w:szCs w:val="24"/>
        </w:rPr>
      </w:pPr>
      <w:r w:rsidRPr="004176A9">
        <w:rPr>
          <w:rFonts w:ascii="Arial" w:hAnsi="Arial" w:cs="Arial"/>
          <w:sz w:val="24"/>
          <w:szCs w:val="24"/>
        </w:rPr>
        <w:t xml:space="preserve">15.2.28. Manter os empregados nos horários predeterminados pelo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15.2.29. Apresentar ao </w:t>
      </w:r>
      <w:r w:rsidRPr="004176A9">
        <w:rPr>
          <w:rFonts w:ascii="Arial" w:hAnsi="Arial" w:cs="Arial"/>
          <w:b/>
          <w:sz w:val="24"/>
          <w:szCs w:val="24"/>
        </w:rPr>
        <w:t>Contratante</w:t>
      </w:r>
      <w:r w:rsidRPr="004176A9">
        <w:rPr>
          <w:rFonts w:ascii="Arial" w:hAnsi="Arial" w:cs="Arial"/>
          <w:sz w:val="24"/>
          <w:szCs w:val="24"/>
        </w:rPr>
        <w:t xml:space="preserve">, quando for o caso, a relação nominal dos empregados que adentrarão no órgão para a execução da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 15.3.30. Observar os preceitos da legislação sobre a jornada de trabalho, conforme a categoria profissional.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15.2.31. Atender às solicitações do </w:t>
      </w:r>
      <w:r w:rsidRPr="004176A9">
        <w:rPr>
          <w:rFonts w:ascii="Arial" w:hAnsi="Arial" w:cs="Arial"/>
          <w:b/>
          <w:sz w:val="24"/>
          <w:szCs w:val="24"/>
        </w:rPr>
        <w:t>Contratante</w:t>
      </w:r>
      <w:r w:rsidRPr="004176A9">
        <w:rPr>
          <w:rFonts w:ascii="Arial" w:hAnsi="Arial" w:cs="Arial"/>
          <w:sz w:val="24"/>
          <w:szCs w:val="24"/>
        </w:rPr>
        <w:t xml:space="preserve"> quanto à substituição dos empregados alocados, no prazo fixado pela fiscalização do contrato, nos casos em que ficar constatado descumprimento das obrigações relativas à execução da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 conforme descrito nas especificações do objeto.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15.2.32. Instruir seus empregados quanto à necessidade de acatar as Normas Internas do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15.2.33. Instruir seus empregados a respeito das atividades a serem desempenhadas, alertando-os a não executarem atividades não abrangidas pelo contrato, devendo </w:t>
      </w:r>
      <w:proofErr w:type="gramStart"/>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xml:space="preserve"> relatar ao </w:t>
      </w:r>
      <w:r w:rsidRPr="004176A9">
        <w:rPr>
          <w:rFonts w:ascii="Arial" w:hAnsi="Arial" w:cs="Arial"/>
          <w:b/>
          <w:sz w:val="24"/>
          <w:szCs w:val="24"/>
        </w:rPr>
        <w:t>Contratante</w:t>
      </w:r>
      <w:r w:rsidRPr="004176A9">
        <w:rPr>
          <w:rFonts w:ascii="Arial" w:hAnsi="Arial" w:cs="Arial"/>
          <w:sz w:val="24"/>
          <w:szCs w:val="24"/>
        </w:rPr>
        <w:t xml:space="preserve"> toda e qualquer ocorrência neste sentido, a fim de evitar desvio de função.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15.2.34. Estar registrada ou inscrita no Conselho Profissional competente, conforme as áreas de atuação previstas no Termo de Referência, em plena validade.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15.2.35. Adotar as providências e precauções necessárias, inclusive consulta nos respectivos órgãos, se necessário for, a fim de que não venham a ser danificadas as redes </w:t>
      </w:r>
      <w:proofErr w:type="spellStart"/>
      <w:r w:rsidRPr="004176A9">
        <w:rPr>
          <w:rFonts w:ascii="Arial" w:hAnsi="Arial" w:cs="Arial"/>
          <w:sz w:val="24"/>
          <w:szCs w:val="24"/>
        </w:rPr>
        <w:t>hidrossanitárias</w:t>
      </w:r>
      <w:proofErr w:type="spellEnd"/>
      <w:r w:rsidRPr="004176A9">
        <w:rPr>
          <w:rFonts w:ascii="Arial" w:hAnsi="Arial" w:cs="Arial"/>
          <w:sz w:val="24"/>
          <w:szCs w:val="24"/>
        </w:rPr>
        <w:t>, elétricas e de comunicação.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15.2.36. Obter junto aos órgãos competentes, conforme e quando for o caso, as licenças necessárias e demais documentos e autorizações exigíveis, na forma da legislação aplicável.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15.2.37. Refazer, às suas expensas, os trabalhos executados em desacordo com o estabelecido nas especificações, bem como substituir aqueles realizados com materiais defeituosos ou com vício de construção, pelo prazo de 05 (cinco) anos, contado da data de emissão do Termo de Recebimento Definitivo.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16. CLÁUSULA DÉCIMA SEXTA: Das penalidades cabíveis e os valores das multas e suas bases de cálculo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 xml:space="preserve">16.1. Comete infração administrativa, nos termos da Lei nº 14.133/2021, </w:t>
      </w:r>
      <w:proofErr w:type="gramStart"/>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xml:space="preserve"> que:</w:t>
      </w:r>
    </w:p>
    <w:p w:rsidR="00F50DFF" w:rsidRPr="004176A9" w:rsidRDefault="00F50DFF" w:rsidP="00F50DFF">
      <w:pPr>
        <w:pStyle w:val="PargrafodaLista1"/>
        <w:numPr>
          <w:ilvl w:val="2"/>
          <w:numId w:val="2"/>
        </w:numPr>
        <w:spacing w:after="160" w:line="300" w:lineRule="auto"/>
        <w:ind w:right="-30"/>
        <w:jc w:val="both"/>
        <w:rPr>
          <w:rFonts w:ascii="Arial" w:hAnsi="Arial" w:cs="Arial"/>
        </w:rPr>
      </w:pPr>
      <w:r w:rsidRPr="004176A9">
        <w:rPr>
          <w:rFonts w:ascii="Arial" w:hAnsi="Arial" w:cs="Arial"/>
        </w:rPr>
        <w:t>Der causa à inexecução parcial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 xml:space="preserve">Der causa à inexecução parcial do contrato administrativo que cause grave dano ao </w:t>
      </w:r>
      <w:r w:rsidRPr="004176A9">
        <w:rPr>
          <w:rFonts w:ascii="Arial" w:hAnsi="Arial" w:cs="Arial"/>
          <w:b/>
        </w:rPr>
        <w:t>Contratante</w:t>
      </w:r>
      <w:r w:rsidRPr="004176A9">
        <w:rPr>
          <w:rFonts w:ascii="Arial" w:hAnsi="Arial" w:cs="Arial"/>
        </w:rPr>
        <w:t xml:space="preserve"> ou ao funcionamento da </w:t>
      </w:r>
      <w:r w:rsidR="00423393">
        <w:rPr>
          <w:rFonts w:ascii="Arial" w:hAnsi="Arial" w:cs="Arial"/>
        </w:rPr>
        <w:t>a</w:t>
      </w:r>
      <w:r w:rsidR="00423393" w:rsidRPr="00E27BF9">
        <w:rPr>
          <w:rFonts w:ascii="Arial" w:hAnsi="Arial" w:cs="Arial"/>
        </w:rPr>
        <w:t xml:space="preserve"> presente contratação tem por objeto </w:t>
      </w:r>
      <w:r w:rsidR="00423393" w:rsidRPr="008549A9">
        <w:rPr>
          <w:rFonts w:ascii="Arial" w:hAnsi="Arial" w:cs="Arial"/>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rPr>
        <w:t xml:space="preserve">, para o comprimento da emenda impositiva nº 05/2025, para a Secretaria de Educação, Cultura, Esporte, Lazer e Turismo </w:t>
      </w:r>
      <w:r w:rsidR="00423393" w:rsidRPr="00E27BF9">
        <w:rPr>
          <w:rFonts w:ascii="Arial" w:hAnsi="Arial" w:cs="Arial"/>
        </w:rPr>
        <w:t>do Município de Santo Antônio do Grama/MG</w:t>
      </w:r>
      <w:r w:rsidR="004E3FF1">
        <w:rPr>
          <w:rFonts w:ascii="Arial" w:hAnsi="Arial" w:cs="Arial"/>
        </w:rPr>
        <w:t xml:space="preserve"> </w:t>
      </w:r>
      <w:r w:rsidRPr="004176A9">
        <w:rPr>
          <w:rFonts w:ascii="Arial" w:hAnsi="Arial" w:cs="Arial"/>
        </w:rPr>
        <w:t>públicos ou ao interesse coletivo;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Der causa à inexecução total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Deixar de entregar a documentação exigida para o certame;</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Não mantiver a proposta, salvo em decorrência de fato superveniente devidamente justificado;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Não celebrar o contrato administrativo ou não entregar a documentação exigida para a contratação administrativa, quando convocado dentro do prazo de validade de sua proposta;</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Ensejar o retardamento da execução ou da entrega do objeto da contratação administrativa sem motivo justificado;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Apresentar declaração ou documentação falsa exigida para o certame ou prestar declaração falsa durante a dispensa eletrônica ou execução do contrato administrativo;</w:t>
      </w:r>
    </w:p>
    <w:p w:rsidR="00F50DFF" w:rsidRPr="004176A9" w:rsidRDefault="00F50DFF" w:rsidP="00F50DFF">
      <w:pPr>
        <w:pStyle w:val="PargrafodaLista1"/>
        <w:numPr>
          <w:ilvl w:val="2"/>
          <w:numId w:val="2"/>
        </w:numPr>
        <w:spacing w:after="160" w:line="300" w:lineRule="auto"/>
        <w:ind w:left="0" w:right="-30" w:firstLine="0"/>
        <w:jc w:val="both"/>
        <w:rPr>
          <w:rFonts w:ascii="Arial" w:hAnsi="Arial" w:cs="Arial"/>
        </w:rPr>
      </w:pPr>
      <w:r w:rsidRPr="004176A9">
        <w:rPr>
          <w:rFonts w:ascii="Arial" w:hAnsi="Arial" w:cs="Arial"/>
        </w:rPr>
        <w:t>Fraudar a contratação ou praticar ato fraudulento na execução do contrato administrativo;</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Comportar-se de modo inidôneo ou cometer fraude de qualquer natureza;</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Praticar atos ilícitos com vistas a frustrar os objetivos do certame;</w:t>
      </w:r>
    </w:p>
    <w:p w:rsidR="00F50DFF" w:rsidRPr="004176A9" w:rsidRDefault="00F50DFF" w:rsidP="00F50DFF">
      <w:pPr>
        <w:pStyle w:val="PargrafodaLista1"/>
        <w:numPr>
          <w:ilvl w:val="2"/>
          <w:numId w:val="2"/>
        </w:numPr>
        <w:tabs>
          <w:tab w:val="left" w:pos="851"/>
        </w:tabs>
        <w:spacing w:after="160" w:line="300" w:lineRule="auto"/>
        <w:ind w:left="0" w:right="-30" w:firstLine="0"/>
        <w:jc w:val="both"/>
        <w:rPr>
          <w:rFonts w:ascii="Arial" w:hAnsi="Arial" w:cs="Arial"/>
        </w:rPr>
      </w:pPr>
      <w:r w:rsidRPr="004176A9">
        <w:rPr>
          <w:rFonts w:ascii="Arial" w:hAnsi="Arial" w:cs="Arial"/>
        </w:rPr>
        <w:t>Praticar ato lesivo previsto no art. 5º da Lei nº 12.846/2013.</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16.2. Serão aplicadas ao responsável pelas infrações administrativas acima descritas as seguintes sanções: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sz w:val="24"/>
          <w:szCs w:val="24"/>
        </w:rPr>
        <w:t>16.2.1.</w:t>
      </w:r>
      <w:r w:rsidRPr="004176A9">
        <w:rPr>
          <w:rFonts w:ascii="Arial" w:hAnsi="Arial" w:cs="Arial"/>
          <w:b/>
          <w:bCs/>
          <w:sz w:val="24"/>
          <w:szCs w:val="24"/>
        </w:rPr>
        <w:t xml:space="preserve"> </w:t>
      </w:r>
      <w:r w:rsidRPr="004176A9">
        <w:rPr>
          <w:rFonts w:ascii="Arial" w:hAnsi="Arial" w:cs="Arial"/>
          <w:bCs/>
          <w:sz w:val="24"/>
          <w:szCs w:val="24"/>
        </w:rPr>
        <w:t>Advertência</w:t>
      </w:r>
      <w:r w:rsidRPr="004176A9">
        <w:rPr>
          <w:rFonts w:ascii="Arial" w:hAnsi="Arial" w:cs="Arial"/>
          <w:sz w:val="24"/>
          <w:szCs w:val="24"/>
        </w:rPr>
        <w:t xml:space="preserve">, quando </w:t>
      </w:r>
      <w:proofErr w:type="gramStart"/>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xml:space="preserve"> der causa à inexecução parcial do contrato administrativo, sempre que não se justificar a imposição de penalidade mais grave (§ 2º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16.2.2. </w:t>
      </w:r>
      <w:r w:rsidRPr="004176A9">
        <w:rPr>
          <w:rFonts w:ascii="Arial" w:hAnsi="Arial" w:cs="Arial"/>
          <w:bCs/>
          <w:sz w:val="24"/>
          <w:szCs w:val="24"/>
        </w:rPr>
        <w:t>Impedimento de licitar e contratar</w:t>
      </w:r>
      <w:r w:rsidRPr="004176A9">
        <w:rPr>
          <w:rFonts w:ascii="Arial" w:hAnsi="Arial" w:cs="Arial"/>
          <w:sz w:val="24"/>
          <w:szCs w:val="24"/>
        </w:rPr>
        <w:t>, quando praticadas as condutas descritas nas alíneas 16.1.1, 16.1.3, 16.1.4, 16.1.5, 16.1.6 e 16.1.7 do subitem acima deste contrato administrativo, sempre que não se justificar a imposição de penalidade mais grave (§ 4º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bCs/>
          <w:sz w:val="24"/>
          <w:szCs w:val="24"/>
        </w:rPr>
        <w:t>16.2.3.</w:t>
      </w:r>
      <w:r w:rsidRPr="004176A9">
        <w:rPr>
          <w:rFonts w:ascii="Arial" w:hAnsi="Arial" w:cs="Arial"/>
          <w:b/>
          <w:bCs/>
          <w:sz w:val="24"/>
          <w:szCs w:val="24"/>
        </w:rPr>
        <w:t xml:space="preserve"> </w:t>
      </w:r>
      <w:r w:rsidRPr="004176A9">
        <w:rPr>
          <w:rFonts w:ascii="Arial" w:hAnsi="Arial" w:cs="Arial"/>
          <w:bCs/>
          <w:sz w:val="24"/>
          <w:szCs w:val="24"/>
        </w:rPr>
        <w:t>Declaração de inidoneidade para licitar e contratar</w:t>
      </w:r>
      <w:r w:rsidRPr="004176A9">
        <w:rPr>
          <w:rFonts w:ascii="Arial" w:hAnsi="Arial" w:cs="Arial"/>
          <w:sz w:val="24"/>
          <w:szCs w:val="24"/>
        </w:rPr>
        <w:t>, quando praticadas as condutas descritas nas alíneas 16.1.8, 16.1.9, 16.1.10, 16.1.11 e 16.1.12 do subitem acima deste Contrato, bem como nas alíneas 16.1.2, 16.1.3, 16.1.4, 16.1.5, 16.1.6 e 16.1.7, que justifiquem a imposição de penalidade mais grave (§ 5º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16.3. </w:t>
      </w:r>
      <w:r w:rsidRPr="004176A9">
        <w:rPr>
          <w:rFonts w:ascii="Arial" w:hAnsi="Arial" w:cs="Arial"/>
          <w:bCs/>
          <w:sz w:val="24"/>
          <w:szCs w:val="24"/>
        </w:rPr>
        <w:t>Multa: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16.3.1. Moratória de 10% (dez por cento) por dia de atraso injustificado sobre o valor da parcela inadimplida;</w:t>
      </w:r>
    </w:p>
    <w:p w:rsidR="00F50DFF" w:rsidRPr="004176A9" w:rsidRDefault="00F50DFF" w:rsidP="00F50DFF">
      <w:pPr>
        <w:spacing w:after="160" w:line="300" w:lineRule="auto"/>
        <w:jc w:val="both"/>
        <w:rPr>
          <w:rFonts w:ascii="Arial" w:hAnsi="Arial" w:cs="Arial"/>
          <w:color w:val="FF0000"/>
          <w:sz w:val="24"/>
          <w:szCs w:val="24"/>
        </w:rPr>
      </w:pPr>
      <w:r w:rsidRPr="004176A9">
        <w:rPr>
          <w:rFonts w:ascii="Arial" w:hAnsi="Arial" w:cs="Arial"/>
          <w:sz w:val="24"/>
          <w:szCs w:val="24"/>
        </w:rPr>
        <w:t xml:space="preserve">16.3.1.1. O atraso superior 30 trinta dias autoriza ao </w:t>
      </w:r>
      <w:r w:rsidRPr="004176A9">
        <w:rPr>
          <w:rFonts w:ascii="Arial" w:hAnsi="Arial" w:cs="Arial"/>
          <w:b/>
          <w:sz w:val="24"/>
          <w:szCs w:val="24"/>
        </w:rPr>
        <w:t>Contratante</w:t>
      </w:r>
      <w:r w:rsidRPr="004176A9">
        <w:rPr>
          <w:rFonts w:ascii="Arial" w:hAnsi="Arial" w:cs="Arial"/>
          <w:sz w:val="24"/>
          <w:szCs w:val="24"/>
        </w:rPr>
        <w:t xml:space="preserve"> a promover a rescisão do contrato administrativo por descumprimento ou cumprimento irregular de suas cláusulas, conforme dispõe o inciso I do art. 137 da Lei n. 14.133/2021;</w:t>
      </w:r>
      <w:bookmarkStart w:id="0" w:name="_Hlk78351618"/>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16.4. A aplicação das sanções previstas neste contrato administrativo não exclui, em hipótese alguma, a obrigação de reparação integral do dano causado ao </w:t>
      </w:r>
      <w:r w:rsidRPr="004176A9">
        <w:rPr>
          <w:rFonts w:ascii="Arial" w:hAnsi="Arial" w:cs="Arial"/>
          <w:b/>
          <w:sz w:val="24"/>
          <w:szCs w:val="24"/>
        </w:rPr>
        <w:t>Contratante</w:t>
      </w:r>
      <w:r w:rsidRPr="004176A9">
        <w:rPr>
          <w:rFonts w:ascii="Arial" w:hAnsi="Arial" w:cs="Arial"/>
          <w:sz w:val="24"/>
          <w:szCs w:val="24"/>
        </w:rPr>
        <w:t xml:space="preserve"> (§ 9º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16.5. Todas as sanções previstas neste contrato administrativo poderão ser aplicadas cumulativamente com a multa (art. 156, §7º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16.6. Antes da aplicação da multa será facultada a defesa da </w:t>
      </w:r>
      <w:r w:rsidRPr="004176A9">
        <w:rPr>
          <w:rFonts w:ascii="Arial" w:hAnsi="Arial" w:cs="Arial"/>
          <w:b/>
          <w:sz w:val="24"/>
          <w:szCs w:val="24"/>
        </w:rPr>
        <w:t>Contratante</w:t>
      </w:r>
      <w:r w:rsidRPr="004176A9">
        <w:rPr>
          <w:rFonts w:ascii="Arial" w:hAnsi="Arial" w:cs="Arial"/>
          <w:sz w:val="24"/>
          <w:szCs w:val="24"/>
        </w:rPr>
        <w:t xml:space="preserve"> no prazo de 15 (quinze) dias úteis, contado da data de sua intimação (art. 157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16.7. Se a multa aplicada e as indenizações cabíveis forem superiores ao valor do pagamento eventualmente devido pelo </w:t>
      </w:r>
      <w:r w:rsidRPr="004176A9">
        <w:rPr>
          <w:rFonts w:ascii="Arial" w:hAnsi="Arial" w:cs="Arial"/>
          <w:b/>
          <w:sz w:val="24"/>
          <w:szCs w:val="24"/>
        </w:rPr>
        <w:t>Contratante</w:t>
      </w:r>
      <w:r w:rsidRPr="004176A9">
        <w:rPr>
          <w:rFonts w:ascii="Arial" w:hAnsi="Arial" w:cs="Arial"/>
          <w:sz w:val="24"/>
          <w:szCs w:val="24"/>
        </w:rPr>
        <w:t xml:space="preserve"> </w:t>
      </w:r>
      <w:proofErr w:type="gramStart"/>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além da perda desse valor, a diferença será descontada da garantia prestada ou será cobrada judicialmente (§ 8º do art. 156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lastRenderedPageBreak/>
        <w:t>16.8. Previamente ao encaminhamento à cobrança judicial, a multa poderá ser recolhida administrativamente no prazo máximo de 30 trinta dias, a contar da data do recebimento da comunicação enviada pela autoridade competente.</w:t>
      </w:r>
      <w:bookmarkEnd w:id="0"/>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16.9. A aplicação das sanções realizar-se-á em processo administrativo que assegure o contraditório e a ampla defesa </w:t>
      </w:r>
      <w:proofErr w:type="gramStart"/>
      <w:r w:rsidRPr="004176A9">
        <w:rPr>
          <w:rFonts w:ascii="Arial" w:hAnsi="Arial" w:cs="Arial"/>
          <w:color w:val="000000"/>
          <w:sz w:val="24"/>
          <w:szCs w:val="24"/>
        </w:rPr>
        <w:t>o(</w:t>
      </w:r>
      <w:proofErr w:type="gramEnd"/>
      <w:r w:rsidRPr="004176A9">
        <w:rPr>
          <w:rFonts w:ascii="Arial" w:hAnsi="Arial" w:cs="Arial"/>
          <w:color w:val="000000"/>
          <w:sz w:val="24"/>
          <w:szCs w:val="24"/>
        </w:rPr>
        <w:t xml:space="preserve">a) </w:t>
      </w:r>
      <w:r w:rsidRPr="004176A9">
        <w:rPr>
          <w:rFonts w:ascii="Arial" w:hAnsi="Arial" w:cs="Arial"/>
          <w:b/>
          <w:color w:val="000000"/>
          <w:sz w:val="24"/>
          <w:szCs w:val="24"/>
        </w:rPr>
        <w:t>Contratado(a)</w:t>
      </w:r>
      <w:r w:rsidRPr="004176A9">
        <w:rPr>
          <w:rFonts w:ascii="Arial" w:hAnsi="Arial" w:cs="Arial"/>
          <w:sz w:val="24"/>
          <w:szCs w:val="24"/>
        </w:rPr>
        <w:t>, observando-se o procedimento previsto no caput</w:t>
      </w:r>
      <w:r w:rsidRPr="004176A9">
        <w:rPr>
          <w:rFonts w:ascii="Arial" w:hAnsi="Arial" w:cs="Arial"/>
          <w:b/>
          <w:bCs/>
          <w:sz w:val="24"/>
          <w:szCs w:val="24"/>
        </w:rPr>
        <w:t xml:space="preserve"> </w:t>
      </w:r>
      <w:r w:rsidRPr="004176A9">
        <w:rPr>
          <w:rFonts w:ascii="Arial" w:hAnsi="Arial" w:cs="Arial"/>
          <w:sz w:val="24"/>
          <w:szCs w:val="24"/>
        </w:rPr>
        <w:t>e parágrafos do art. 158 da Lei nº 14.133/2021, para as penalidades de impedimento de licitar e contratar e de declaração de inidoneidade para licitar ou contratar.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16.10. Na aplicação das sanções serão considerados (§ 1º do art. 156 da Lei nº. 14.133/2021):</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 natureza e a gravidade da infração cometida;</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As peculiaridades do caso concreto;</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As circunstâncias agravantes ou atenuantes;</w:t>
      </w:r>
    </w:p>
    <w:p w:rsidR="00F50DFF" w:rsidRPr="004176A9" w:rsidRDefault="00F50DFF" w:rsidP="00F50DFF">
      <w:pPr>
        <w:pStyle w:val="PargrafodaLista"/>
        <w:numPr>
          <w:ilvl w:val="2"/>
          <w:numId w:val="3"/>
        </w:numPr>
        <w:tabs>
          <w:tab w:val="left" w:pos="851"/>
        </w:tabs>
        <w:spacing w:after="160" w:line="300" w:lineRule="auto"/>
        <w:contextualSpacing w:val="0"/>
        <w:jc w:val="both"/>
        <w:rPr>
          <w:rFonts w:ascii="Arial" w:hAnsi="Arial" w:cs="Arial"/>
          <w:sz w:val="24"/>
          <w:szCs w:val="24"/>
        </w:rPr>
      </w:pPr>
      <w:r w:rsidRPr="004176A9">
        <w:rPr>
          <w:rFonts w:ascii="Arial" w:hAnsi="Arial" w:cs="Arial"/>
          <w:sz w:val="24"/>
          <w:szCs w:val="24"/>
        </w:rPr>
        <w:t xml:space="preserve">Os danos que dela provierem para o </w:t>
      </w:r>
      <w:r w:rsidRPr="004176A9">
        <w:rPr>
          <w:rFonts w:ascii="Arial" w:hAnsi="Arial" w:cs="Arial"/>
          <w:b/>
          <w:sz w:val="24"/>
          <w:szCs w:val="24"/>
        </w:rPr>
        <w:t>Contratante</w:t>
      </w:r>
      <w:r w:rsidRPr="004176A9">
        <w:rPr>
          <w:rFonts w:ascii="Arial" w:hAnsi="Arial" w:cs="Arial"/>
          <w:sz w:val="24"/>
          <w:szCs w:val="24"/>
        </w:rPr>
        <w:t>;</w:t>
      </w:r>
    </w:p>
    <w:p w:rsidR="00F50DFF" w:rsidRPr="004176A9" w:rsidRDefault="00F50DFF" w:rsidP="00F50DFF">
      <w:pPr>
        <w:pStyle w:val="PargrafodaLista"/>
        <w:numPr>
          <w:ilvl w:val="2"/>
          <w:numId w:val="3"/>
        </w:numPr>
        <w:tabs>
          <w:tab w:val="left" w:pos="851"/>
        </w:tabs>
        <w:spacing w:after="160" w:line="300" w:lineRule="auto"/>
        <w:ind w:left="0" w:firstLine="0"/>
        <w:contextualSpacing w:val="0"/>
        <w:jc w:val="both"/>
        <w:rPr>
          <w:rFonts w:ascii="Arial" w:hAnsi="Arial" w:cs="Arial"/>
          <w:sz w:val="24"/>
          <w:szCs w:val="24"/>
        </w:rPr>
      </w:pPr>
      <w:r w:rsidRPr="004176A9">
        <w:rPr>
          <w:rFonts w:ascii="Arial" w:hAnsi="Arial" w:cs="Arial"/>
          <w:sz w:val="24"/>
          <w:szCs w:val="24"/>
        </w:rPr>
        <w:t>A implantação ou o aperfeiçoamento de programa de integridade, conforme normas e orientações dos órgãos de controle.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16.11. Os atos previstos como infrações administrativas na Lei nº 14.133/2021,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16.12. A personalidade jurídica d</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xml:space="preserve"> poderá ser desconsiderada sempre que utilizada com abuso do direito para facilitar, encobrir ou dissimular a prática dos atos ilícitos previstos neste contrato administrativo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w:t>
      </w:r>
      <w:r w:rsidRPr="004176A9">
        <w:rPr>
          <w:rFonts w:ascii="Arial" w:hAnsi="Arial" w:cs="Arial"/>
          <w:color w:val="000000"/>
          <w:sz w:val="24"/>
          <w:szCs w:val="24"/>
        </w:rPr>
        <w:t xml:space="preserve">o(a) </w:t>
      </w:r>
      <w:r w:rsidRPr="004176A9">
        <w:rPr>
          <w:rFonts w:ascii="Arial" w:hAnsi="Arial" w:cs="Arial"/>
          <w:b/>
          <w:color w:val="000000"/>
          <w:sz w:val="24"/>
          <w:szCs w:val="24"/>
        </w:rPr>
        <w:t>Contratado(a)</w:t>
      </w:r>
      <w:r w:rsidRPr="004176A9">
        <w:rPr>
          <w:rFonts w:ascii="Arial" w:hAnsi="Arial" w:cs="Arial"/>
          <w:sz w:val="24"/>
          <w:szCs w:val="24"/>
        </w:rPr>
        <w:t>, observados, em todos os casos, o contraditório, a ampla defesa e a obrigatoriedade de análise jurídica prévia (art. 160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16.13. O </w:t>
      </w:r>
      <w:r w:rsidRPr="004176A9">
        <w:rPr>
          <w:rFonts w:ascii="Arial" w:hAnsi="Arial" w:cs="Arial"/>
          <w:b/>
          <w:sz w:val="24"/>
          <w:szCs w:val="24"/>
        </w:rPr>
        <w:t>Contratante</w:t>
      </w:r>
      <w:r w:rsidRPr="004176A9">
        <w:rPr>
          <w:rFonts w:ascii="Arial" w:hAnsi="Arial" w:cs="Arial"/>
          <w:sz w:val="24"/>
          <w:szCs w:val="24"/>
        </w:rPr>
        <w:t xml:space="preserve"> deverá, no prazo máximo 15 (quinze) dias úteis, contado da data de aplicação da sanção, informar e manter atualizados os dados relativos às sanções por ela aplicadas, para fins de publicidade no Cadastro Nacional de </w:t>
      </w:r>
      <w:r w:rsidRPr="004176A9">
        <w:rPr>
          <w:rFonts w:ascii="Arial" w:hAnsi="Arial" w:cs="Arial"/>
          <w:sz w:val="24"/>
          <w:szCs w:val="24"/>
        </w:rPr>
        <w:lastRenderedPageBreak/>
        <w:t>Empresas Inidôneas e Suspensas – CEIS – e no Cadastro Nacional de Empresas Punidas – CNEP –, instituídos no âmbito do Poder Executivo Federal (art. 161 da Lei nº. 14.133/2021).</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16.14. As sanções de impedimento de licitar e contratar e declaração de inidoneidade para licitar ou contratar são passíveis de reabilitação na forma do art. 163 da Lei nº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17. CLÁUSULA DÉCIMA SÉTIMA: Do modelo de gestão do contrato administrativo, observados os requisitos definidos em regulamento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17.1. O modelo de gestão deste contrato administrativo, observados os requisitos definidos em regulamento está previsto no TR.</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18. CLÁUSULA DÉCIMA OITAVA: Dos casos de extinção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i/>
          <w:sz w:val="24"/>
          <w:szCs w:val="24"/>
        </w:rPr>
        <w:t>18.1. O contrato administrativo se extingue quando cumpridas as obrigações de ambas as partes, ainda que isso ocorra antes do prazo estipulado para tanto.</w:t>
      </w:r>
    </w:p>
    <w:p w:rsidR="00F50DFF" w:rsidRPr="004176A9" w:rsidRDefault="00F50DFF" w:rsidP="00F50DFF">
      <w:pPr>
        <w:pStyle w:val="Nvel2Opcional"/>
        <w:numPr>
          <w:ilvl w:val="0"/>
          <w:numId w:val="0"/>
        </w:numPr>
        <w:tabs>
          <w:tab w:val="left" w:pos="851"/>
        </w:tabs>
        <w:spacing w:before="0" w:after="160" w:line="300" w:lineRule="auto"/>
        <w:rPr>
          <w:i w:val="0"/>
          <w:color w:val="auto"/>
          <w:sz w:val="24"/>
          <w:szCs w:val="24"/>
        </w:rPr>
      </w:pPr>
      <w:r w:rsidRPr="004176A9">
        <w:rPr>
          <w:i w:val="0"/>
          <w:color w:val="auto"/>
          <w:sz w:val="24"/>
          <w:szCs w:val="24"/>
        </w:rPr>
        <w:t xml:space="preserve">18.2. Se as obrigações não forem cumpridas no prazo estipulado, a vigência ficará prorrogada até a conclusão do objeto, caso em que deverá o </w:t>
      </w:r>
      <w:r w:rsidRPr="004176A9">
        <w:rPr>
          <w:b/>
          <w:i w:val="0"/>
          <w:color w:val="auto"/>
          <w:sz w:val="24"/>
          <w:szCs w:val="24"/>
        </w:rPr>
        <w:t>Contratante</w:t>
      </w:r>
      <w:r w:rsidRPr="004176A9">
        <w:rPr>
          <w:i w:val="0"/>
          <w:color w:val="auto"/>
          <w:sz w:val="24"/>
          <w:szCs w:val="24"/>
        </w:rPr>
        <w:t xml:space="preserve"> providenciar a readequação do cronograma físico-financeiro, se for o caso.</w:t>
      </w:r>
    </w:p>
    <w:p w:rsidR="00F50DFF" w:rsidRPr="004176A9" w:rsidRDefault="00F50DFF" w:rsidP="00F50DFF">
      <w:pPr>
        <w:pStyle w:val="Nvel2Opcional"/>
        <w:numPr>
          <w:ilvl w:val="0"/>
          <w:numId w:val="0"/>
        </w:numPr>
        <w:tabs>
          <w:tab w:val="left" w:pos="851"/>
        </w:tabs>
        <w:spacing w:before="0" w:after="160" w:line="300" w:lineRule="auto"/>
        <w:rPr>
          <w:i w:val="0"/>
          <w:color w:val="auto"/>
          <w:sz w:val="24"/>
          <w:szCs w:val="24"/>
        </w:rPr>
      </w:pPr>
      <w:r w:rsidRPr="004176A9">
        <w:rPr>
          <w:i w:val="0"/>
          <w:color w:val="auto"/>
          <w:sz w:val="24"/>
          <w:szCs w:val="24"/>
        </w:rPr>
        <w:t xml:space="preserve">18.3. Quando a não conclusão do contrato administrativa referida no item anterior decorrer de culpa </w:t>
      </w:r>
      <w:proofErr w:type="gramStart"/>
      <w:r w:rsidRPr="004176A9">
        <w:rPr>
          <w:i w:val="0"/>
          <w:color w:val="auto"/>
          <w:sz w:val="24"/>
          <w:szCs w:val="24"/>
        </w:rPr>
        <w:t>d</w:t>
      </w:r>
      <w:r w:rsidRPr="004176A9">
        <w:rPr>
          <w:i w:val="0"/>
          <w:color w:val="000000"/>
          <w:sz w:val="24"/>
          <w:szCs w:val="24"/>
        </w:rPr>
        <w:t>o(</w:t>
      </w:r>
      <w:proofErr w:type="gramEnd"/>
      <w:r w:rsidRPr="004176A9">
        <w:rPr>
          <w:i w:val="0"/>
          <w:color w:val="000000"/>
          <w:sz w:val="24"/>
          <w:szCs w:val="24"/>
        </w:rPr>
        <w:t xml:space="preserve">a) </w:t>
      </w:r>
      <w:r w:rsidRPr="004176A9">
        <w:rPr>
          <w:b/>
          <w:i w:val="0"/>
          <w:color w:val="000000"/>
          <w:sz w:val="24"/>
          <w:szCs w:val="24"/>
        </w:rPr>
        <w:t>Contratado(a)</w:t>
      </w:r>
      <w:r w:rsidRPr="004176A9">
        <w:rPr>
          <w:i w:val="0"/>
          <w:color w:val="auto"/>
          <w:sz w:val="24"/>
          <w:szCs w:val="24"/>
        </w:rPr>
        <w:t>:</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18.3.1. Ficará ele constituído em mora, sendo-lhe aplicáveis as respectivas sanções administrativas; e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18.3.2. Poderá o </w:t>
      </w:r>
      <w:r w:rsidRPr="004176A9">
        <w:rPr>
          <w:rFonts w:ascii="Arial" w:hAnsi="Arial" w:cs="Arial"/>
          <w:b/>
          <w:sz w:val="24"/>
          <w:szCs w:val="24"/>
        </w:rPr>
        <w:t>Contratante</w:t>
      </w:r>
      <w:r w:rsidRPr="004176A9">
        <w:rPr>
          <w:rFonts w:ascii="Arial" w:hAnsi="Arial" w:cs="Arial"/>
          <w:sz w:val="24"/>
          <w:szCs w:val="24"/>
        </w:rPr>
        <w:t xml:space="preserve"> optar pela extinção do contrato e, nesse caso, adotará as medidas admitidas em lei para a continuidade da execução contratual.</w:t>
      </w:r>
    </w:p>
    <w:p w:rsidR="00F50DFF" w:rsidRPr="004176A9" w:rsidRDefault="00F50DFF" w:rsidP="00F50DFF">
      <w:pPr>
        <w:spacing w:after="160" w:line="300" w:lineRule="auto"/>
        <w:jc w:val="both"/>
        <w:rPr>
          <w:rFonts w:ascii="Arial" w:hAnsi="Arial" w:cs="Arial"/>
          <w:i/>
          <w:sz w:val="24"/>
          <w:szCs w:val="24"/>
        </w:rPr>
      </w:pPr>
      <w:r w:rsidRPr="004176A9">
        <w:rPr>
          <w:rFonts w:ascii="Arial" w:hAnsi="Arial" w:cs="Arial"/>
          <w:sz w:val="24"/>
          <w:szCs w:val="24"/>
        </w:rPr>
        <w:t>18.4. O contrato administrativo pode ser extinto antes de cumpridas as obrigações nele estipuladas, ou antes do prazo nele fixado, por algum dos motivos previstos no art. 137 da Lei nº. 14.133/2021, assegurados o contraditório e a ampla defesa, bem como amigavelmente.</w:t>
      </w:r>
    </w:p>
    <w:p w:rsidR="00F50DFF" w:rsidRPr="004176A9" w:rsidRDefault="00F50DFF" w:rsidP="00F50DFF">
      <w:pPr>
        <w:pStyle w:val="Nvel2Opcional"/>
        <w:numPr>
          <w:ilvl w:val="0"/>
          <w:numId w:val="0"/>
        </w:numPr>
        <w:tabs>
          <w:tab w:val="left" w:pos="993"/>
        </w:tabs>
        <w:spacing w:before="0" w:after="160" w:line="300" w:lineRule="auto"/>
        <w:rPr>
          <w:i w:val="0"/>
          <w:color w:val="auto"/>
          <w:sz w:val="24"/>
          <w:szCs w:val="24"/>
        </w:rPr>
      </w:pPr>
      <w:r w:rsidRPr="004176A9">
        <w:rPr>
          <w:i w:val="0"/>
          <w:color w:val="auto"/>
          <w:sz w:val="24"/>
          <w:szCs w:val="24"/>
        </w:rPr>
        <w:t xml:space="preserve">18.5. Nesta hipótese, aplicam-se também os </w:t>
      </w:r>
      <w:proofErr w:type="spellStart"/>
      <w:r w:rsidRPr="004176A9">
        <w:rPr>
          <w:i w:val="0"/>
          <w:color w:val="auto"/>
          <w:sz w:val="24"/>
          <w:szCs w:val="24"/>
        </w:rPr>
        <w:t>arts</w:t>
      </w:r>
      <w:proofErr w:type="spellEnd"/>
      <w:r w:rsidRPr="004176A9">
        <w:rPr>
          <w:i w:val="0"/>
          <w:color w:val="auto"/>
          <w:sz w:val="24"/>
          <w:szCs w:val="24"/>
        </w:rPr>
        <w:t>. 138 e 139 da Lei nº. 14.133/2021.</w:t>
      </w:r>
    </w:p>
    <w:p w:rsidR="00F50DFF" w:rsidRPr="004176A9" w:rsidRDefault="00F50DFF" w:rsidP="00F50DFF">
      <w:pPr>
        <w:pStyle w:val="Nvel2Opcional"/>
        <w:numPr>
          <w:ilvl w:val="0"/>
          <w:numId w:val="0"/>
        </w:numPr>
        <w:tabs>
          <w:tab w:val="left" w:pos="993"/>
        </w:tabs>
        <w:spacing w:before="0" w:after="160" w:line="300" w:lineRule="auto"/>
        <w:rPr>
          <w:i w:val="0"/>
          <w:color w:val="auto"/>
          <w:sz w:val="24"/>
          <w:szCs w:val="24"/>
        </w:rPr>
      </w:pPr>
      <w:r w:rsidRPr="004176A9">
        <w:rPr>
          <w:i w:val="0"/>
          <w:color w:val="auto"/>
          <w:sz w:val="24"/>
          <w:szCs w:val="24"/>
        </w:rPr>
        <w:t>18.6. O termo de rescisão, sempre que possível, será precedido:</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18.6.1. Balanço dos eventos contratuais já cumpridos ou parcialmente cumpridos;</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lastRenderedPageBreak/>
        <w:t>18.6.2. Relação dos pagamentos já efetuados e ainda devidos; e</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sz w:val="24"/>
          <w:szCs w:val="24"/>
        </w:rPr>
        <w:t>18.6.3. Indenizações e multas.</w:t>
      </w:r>
    </w:p>
    <w:p w:rsidR="00F50DFF" w:rsidRPr="004176A9" w:rsidRDefault="00F50DFF" w:rsidP="00F50DFF">
      <w:pPr>
        <w:pStyle w:val="Nivel3"/>
        <w:tabs>
          <w:tab w:val="clear" w:pos="360"/>
          <w:tab w:val="left" w:pos="709"/>
          <w:tab w:val="left" w:pos="993"/>
        </w:tabs>
        <w:spacing w:before="0" w:after="160" w:line="300" w:lineRule="auto"/>
        <w:ind w:left="0"/>
        <w:contextualSpacing w:val="0"/>
        <w:rPr>
          <w:sz w:val="24"/>
          <w:szCs w:val="24"/>
        </w:rPr>
      </w:pPr>
      <w:r w:rsidRPr="004176A9">
        <w:rPr>
          <w:b/>
          <w:sz w:val="24"/>
          <w:szCs w:val="24"/>
        </w:rPr>
        <w:t>19. CLÁUSULA DÉCIMA NONA: Das disposições finais</w:t>
      </w:r>
    </w:p>
    <w:p w:rsidR="00F50DFF" w:rsidRPr="004176A9" w:rsidRDefault="00F50DFF" w:rsidP="00F50DFF">
      <w:pPr>
        <w:spacing w:line="300" w:lineRule="auto"/>
        <w:jc w:val="both"/>
        <w:rPr>
          <w:rFonts w:ascii="Arial" w:hAnsi="Arial" w:cs="Arial"/>
          <w:bCs/>
          <w:sz w:val="24"/>
          <w:szCs w:val="24"/>
        </w:rPr>
      </w:pPr>
      <w:r w:rsidRPr="004176A9">
        <w:rPr>
          <w:rFonts w:ascii="Arial" w:hAnsi="Arial" w:cs="Arial"/>
          <w:bCs/>
          <w:sz w:val="24"/>
          <w:szCs w:val="24"/>
        </w:rPr>
        <w:t xml:space="preserve">18.1. O </w:t>
      </w:r>
      <w:r w:rsidRPr="004176A9">
        <w:rPr>
          <w:rFonts w:ascii="Arial" w:hAnsi="Arial" w:cs="Arial"/>
          <w:b/>
          <w:bCs/>
          <w:sz w:val="24"/>
          <w:szCs w:val="24"/>
        </w:rPr>
        <w:t xml:space="preserve">Contratante </w:t>
      </w:r>
      <w:r w:rsidRPr="004176A9">
        <w:rPr>
          <w:rFonts w:ascii="Arial" w:hAnsi="Arial" w:cs="Arial"/>
          <w:bCs/>
          <w:sz w:val="24"/>
          <w:szCs w:val="24"/>
        </w:rPr>
        <w:t>fará a publicação deste contrato administrativo nos termos da Lei nº. 14.133/2021.</w:t>
      </w:r>
    </w:p>
    <w:p w:rsidR="00F50DFF" w:rsidRPr="004176A9" w:rsidRDefault="00F50DFF" w:rsidP="00F50DFF">
      <w:pPr>
        <w:spacing w:line="300" w:lineRule="auto"/>
        <w:jc w:val="both"/>
        <w:rPr>
          <w:rFonts w:ascii="Arial" w:hAnsi="Arial" w:cs="Arial"/>
          <w:bCs/>
          <w:sz w:val="24"/>
          <w:szCs w:val="24"/>
        </w:rPr>
      </w:pPr>
      <w:r w:rsidRPr="004176A9">
        <w:rPr>
          <w:rFonts w:ascii="Arial" w:hAnsi="Arial" w:cs="Arial"/>
          <w:bCs/>
          <w:sz w:val="24"/>
          <w:szCs w:val="24"/>
        </w:rPr>
        <w:t>18.2. O foro da Justiça Estadual de Rio Casca é eleito para dirimir os eventuais litígios que decorrerem da execução deste contrato administrativo que não puderem ser compostos pela conciliação, conforme § 1º do art. 92 da Lei nº. 14.133/2021.</w:t>
      </w:r>
    </w:p>
    <w:p w:rsidR="00F50DFF" w:rsidRPr="004176A9" w:rsidRDefault="00F50DFF" w:rsidP="00F50DFF">
      <w:pPr>
        <w:spacing w:line="300" w:lineRule="auto"/>
        <w:jc w:val="both"/>
        <w:rPr>
          <w:rFonts w:ascii="Arial" w:hAnsi="Arial" w:cs="Arial"/>
          <w:bCs/>
          <w:sz w:val="24"/>
          <w:szCs w:val="24"/>
        </w:rPr>
      </w:pPr>
    </w:p>
    <w:p w:rsidR="00F50DFF" w:rsidRPr="004176A9" w:rsidRDefault="00F50DFF" w:rsidP="00F50DFF">
      <w:pPr>
        <w:jc w:val="center"/>
        <w:rPr>
          <w:rFonts w:ascii="Arial" w:hAnsi="Arial" w:cs="Arial"/>
          <w:b/>
          <w:sz w:val="24"/>
          <w:szCs w:val="24"/>
        </w:rPr>
      </w:pPr>
      <w:proofErr w:type="gramStart"/>
      <w:r w:rsidRPr="004176A9">
        <w:rPr>
          <w:rFonts w:ascii="Arial" w:hAnsi="Arial" w:cs="Arial"/>
          <w:b/>
          <w:sz w:val="24"/>
          <w:szCs w:val="24"/>
        </w:rPr>
        <w:t>Prefeito(</w:t>
      </w:r>
      <w:proofErr w:type="gramEnd"/>
      <w:r w:rsidRPr="004176A9">
        <w:rPr>
          <w:rFonts w:ascii="Arial" w:hAnsi="Arial" w:cs="Arial"/>
          <w:b/>
          <w:sz w:val="24"/>
          <w:szCs w:val="24"/>
        </w:rPr>
        <w:t>a) Municipal</w:t>
      </w:r>
    </w:p>
    <w:p w:rsidR="00B47F65" w:rsidRPr="004176A9" w:rsidRDefault="002F0088" w:rsidP="002F0088">
      <w:pPr>
        <w:jc w:val="center"/>
        <w:rPr>
          <w:rFonts w:ascii="Arial" w:hAnsi="Arial" w:cs="Arial"/>
          <w:sz w:val="24"/>
          <w:szCs w:val="24"/>
        </w:rPr>
      </w:pPr>
      <w:r>
        <w:rPr>
          <w:rFonts w:ascii="Arial" w:hAnsi="Arial" w:cs="Arial"/>
          <w:sz w:val="24"/>
          <w:szCs w:val="24"/>
        </w:rPr>
        <w:t>Contratante</w:t>
      </w:r>
    </w:p>
    <w:p w:rsidR="00B47F65" w:rsidRPr="004176A9" w:rsidRDefault="00B47F65" w:rsidP="00F50DFF">
      <w:pPr>
        <w:jc w:val="center"/>
        <w:rPr>
          <w:rFonts w:ascii="Arial" w:hAnsi="Arial" w:cs="Arial"/>
          <w:sz w:val="24"/>
          <w:szCs w:val="24"/>
        </w:rPr>
      </w:pPr>
    </w:p>
    <w:p w:rsidR="00B47F65" w:rsidRDefault="00B47F65"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F71BB6" w:rsidRDefault="00F71BB6"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372E26" w:rsidRDefault="00372E26" w:rsidP="00F50DFF">
      <w:pPr>
        <w:jc w:val="center"/>
        <w:rPr>
          <w:rFonts w:ascii="Arial" w:hAnsi="Arial" w:cs="Arial"/>
          <w:sz w:val="24"/>
          <w:szCs w:val="24"/>
        </w:rPr>
      </w:pPr>
    </w:p>
    <w:p w:rsidR="0004111E" w:rsidRDefault="0004111E" w:rsidP="00F50DFF">
      <w:pPr>
        <w:jc w:val="center"/>
        <w:rPr>
          <w:rFonts w:ascii="Arial" w:hAnsi="Arial" w:cs="Arial"/>
          <w:sz w:val="24"/>
          <w:szCs w:val="24"/>
        </w:rPr>
      </w:pPr>
    </w:p>
    <w:p w:rsidR="005735A4" w:rsidRDefault="005735A4" w:rsidP="00F50DFF">
      <w:pPr>
        <w:jc w:val="center"/>
        <w:rPr>
          <w:rFonts w:ascii="Arial" w:hAnsi="Arial" w:cs="Arial"/>
          <w:sz w:val="24"/>
          <w:szCs w:val="24"/>
        </w:rPr>
      </w:pPr>
    </w:p>
    <w:p w:rsidR="007E4B23" w:rsidRDefault="007E4B23" w:rsidP="00F50DFF">
      <w:pPr>
        <w:jc w:val="center"/>
        <w:rPr>
          <w:rFonts w:ascii="Arial" w:hAnsi="Arial" w:cs="Arial"/>
          <w:sz w:val="24"/>
          <w:szCs w:val="24"/>
        </w:rPr>
      </w:pPr>
    </w:p>
    <w:p w:rsidR="00A84E00" w:rsidRDefault="00A84E00" w:rsidP="00F50DFF">
      <w:pPr>
        <w:jc w:val="center"/>
        <w:rPr>
          <w:rFonts w:ascii="Arial" w:hAnsi="Arial" w:cs="Arial"/>
          <w:sz w:val="24"/>
          <w:szCs w:val="24"/>
        </w:rPr>
      </w:pPr>
    </w:p>
    <w:p w:rsidR="00B47F65" w:rsidRPr="004176A9" w:rsidRDefault="00B47F65" w:rsidP="00F50DFF">
      <w:pPr>
        <w:jc w:val="center"/>
        <w:rPr>
          <w:rFonts w:ascii="Arial" w:hAnsi="Arial" w:cs="Arial"/>
          <w:sz w:val="24"/>
          <w:szCs w:val="24"/>
        </w:rPr>
      </w:pPr>
    </w:p>
    <w:p w:rsidR="00F50DFF" w:rsidRPr="004176A9" w:rsidRDefault="00F50DFF" w:rsidP="00F50DFF">
      <w:pPr>
        <w:jc w:val="center"/>
        <w:rPr>
          <w:rFonts w:ascii="Arial" w:hAnsi="Arial" w:cs="Arial"/>
          <w:sz w:val="24"/>
          <w:szCs w:val="24"/>
        </w:rPr>
      </w:pPr>
    </w:p>
    <w:p w:rsidR="00F50DFF" w:rsidRPr="004176A9" w:rsidRDefault="00F50DFF" w:rsidP="00F50DFF">
      <w:pPr>
        <w:tabs>
          <w:tab w:val="left" w:pos="2268"/>
        </w:tabs>
        <w:spacing w:line="300" w:lineRule="auto"/>
        <w:jc w:val="center"/>
        <w:rPr>
          <w:rFonts w:ascii="Arial" w:hAnsi="Arial" w:cs="Arial"/>
          <w:b/>
          <w:sz w:val="24"/>
          <w:szCs w:val="24"/>
        </w:rPr>
      </w:pPr>
      <w:r w:rsidRPr="004176A9">
        <w:rPr>
          <w:rFonts w:ascii="Arial" w:hAnsi="Arial" w:cs="Arial"/>
          <w:b/>
          <w:sz w:val="24"/>
          <w:szCs w:val="24"/>
        </w:rPr>
        <w:t>TERMO DE REFERÊNCIA</w:t>
      </w:r>
    </w:p>
    <w:p w:rsidR="00F50DFF" w:rsidRPr="004176A9" w:rsidRDefault="00F50DFF" w:rsidP="00F50DFF">
      <w:pPr>
        <w:tabs>
          <w:tab w:val="left" w:pos="2268"/>
        </w:tabs>
        <w:spacing w:line="300" w:lineRule="auto"/>
        <w:jc w:val="both"/>
        <w:rPr>
          <w:rFonts w:ascii="Arial" w:hAnsi="Arial" w:cs="Arial"/>
          <w:sz w:val="24"/>
          <w:szCs w:val="24"/>
        </w:rPr>
      </w:pP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1. Da definição do objeto</w:t>
      </w:r>
    </w:p>
    <w:p w:rsidR="00F50DFF"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 xml:space="preserve">, </w:t>
      </w:r>
      <w:r w:rsidRPr="004176A9">
        <w:rPr>
          <w:rFonts w:ascii="Arial" w:hAnsi="Arial" w:cs="Arial"/>
          <w:b/>
          <w:bCs/>
          <w:sz w:val="24"/>
          <w:szCs w:val="24"/>
        </w:rPr>
        <w:t>conforme memorial descritivo anexo</w:t>
      </w:r>
      <w:r w:rsidRPr="004176A9">
        <w:rPr>
          <w:rFonts w:ascii="Arial" w:hAnsi="Arial" w:cs="Arial"/>
          <w:sz w:val="24"/>
          <w:szCs w:val="24"/>
        </w:rPr>
        <w:t>, conforme condições, quantidades e exigências estabelecidas neste Termo de Referência – TR:</w:t>
      </w:r>
    </w:p>
    <w:tbl>
      <w:tblPr>
        <w:tblStyle w:val="Tabelacomgrade"/>
        <w:tblpPr w:leftFromText="141" w:rightFromText="141" w:vertAnchor="text" w:tblpX="-147" w:tblpY="1"/>
        <w:tblOverlap w:val="never"/>
        <w:tblW w:w="9923" w:type="dxa"/>
        <w:tblLayout w:type="fixed"/>
        <w:tblLook w:val="04A0" w:firstRow="1" w:lastRow="0" w:firstColumn="1" w:lastColumn="0" w:noHBand="0" w:noVBand="1"/>
      </w:tblPr>
      <w:tblGrid>
        <w:gridCol w:w="846"/>
        <w:gridCol w:w="992"/>
        <w:gridCol w:w="992"/>
        <w:gridCol w:w="4395"/>
        <w:gridCol w:w="1275"/>
        <w:gridCol w:w="1423"/>
      </w:tblGrid>
      <w:tr w:rsidR="00F71BB6" w:rsidRPr="003C71D0" w:rsidTr="00045F09">
        <w:tc>
          <w:tcPr>
            <w:tcW w:w="846" w:type="dxa"/>
          </w:tcPr>
          <w:p w:rsidR="00F71BB6" w:rsidRPr="003C71D0" w:rsidRDefault="00F71BB6" w:rsidP="00045F09">
            <w:pPr>
              <w:jc w:val="center"/>
              <w:rPr>
                <w:rFonts w:ascii="Arial" w:hAnsi="Arial" w:cs="Arial"/>
                <w:sz w:val="22"/>
                <w:szCs w:val="22"/>
              </w:rPr>
            </w:pPr>
            <w:r w:rsidRPr="003C71D0">
              <w:rPr>
                <w:rFonts w:ascii="Arial" w:hAnsi="Arial" w:cs="Arial"/>
                <w:sz w:val="22"/>
                <w:szCs w:val="22"/>
              </w:rPr>
              <w:t>ITEM</w:t>
            </w:r>
          </w:p>
        </w:tc>
        <w:tc>
          <w:tcPr>
            <w:tcW w:w="992" w:type="dxa"/>
          </w:tcPr>
          <w:p w:rsidR="00F71BB6" w:rsidRPr="003C71D0" w:rsidRDefault="00F71BB6" w:rsidP="00045F09">
            <w:pPr>
              <w:jc w:val="center"/>
              <w:rPr>
                <w:rFonts w:ascii="Arial" w:hAnsi="Arial" w:cs="Arial"/>
                <w:sz w:val="22"/>
                <w:szCs w:val="22"/>
              </w:rPr>
            </w:pPr>
            <w:r>
              <w:rPr>
                <w:rFonts w:ascii="Arial" w:hAnsi="Arial" w:cs="Arial"/>
                <w:sz w:val="22"/>
                <w:szCs w:val="22"/>
              </w:rPr>
              <w:t>QUANT</w:t>
            </w:r>
          </w:p>
        </w:tc>
        <w:tc>
          <w:tcPr>
            <w:tcW w:w="992" w:type="dxa"/>
          </w:tcPr>
          <w:p w:rsidR="00F71BB6" w:rsidRPr="003C71D0" w:rsidRDefault="00F71BB6" w:rsidP="00045F09">
            <w:pPr>
              <w:jc w:val="center"/>
              <w:rPr>
                <w:rFonts w:ascii="Arial" w:hAnsi="Arial" w:cs="Arial"/>
                <w:sz w:val="22"/>
                <w:szCs w:val="22"/>
              </w:rPr>
            </w:pPr>
            <w:r w:rsidRPr="003C71D0">
              <w:rPr>
                <w:rFonts w:ascii="Arial" w:hAnsi="Arial" w:cs="Arial"/>
                <w:sz w:val="22"/>
                <w:szCs w:val="22"/>
              </w:rPr>
              <w:t>UNID.</w:t>
            </w:r>
          </w:p>
        </w:tc>
        <w:tc>
          <w:tcPr>
            <w:tcW w:w="4395" w:type="dxa"/>
          </w:tcPr>
          <w:p w:rsidR="00F71BB6" w:rsidRPr="003C71D0" w:rsidRDefault="00F71BB6" w:rsidP="00045F09">
            <w:pPr>
              <w:jc w:val="center"/>
              <w:rPr>
                <w:rFonts w:ascii="Arial" w:hAnsi="Arial" w:cs="Arial"/>
                <w:sz w:val="22"/>
                <w:szCs w:val="22"/>
              </w:rPr>
            </w:pPr>
            <w:r w:rsidRPr="003C71D0">
              <w:rPr>
                <w:rFonts w:ascii="Arial" w:hAnsi="Arial" w:cs="Arial"/>
                <w:sz w:val="22"/>
                <w:szCs w:val="22"/>
              </w:rPr>
              <w:t>DESCRIÇÃO DO OBJETO</w:t>
            </w:r>
          </w:p>
        </w:tc>
        <w:tc>
          <w:tcPr>
            <w:tcW w:w="1275" w:type="dxa"/>
          </w:tcPr>
          <w:p w:rsidR="00F71BB6" w:rsidRPr="003C71D0" w:rsidRDefault="00F71BB6" w:rsidP="00045F09">
            <w:pPr>
              <w:jc w:val="center"/>
              <w:rPr>
                <w:rFonts w:ascii="Arial" w:hAnsi="Arial" w:cs="Arial"/>
                <w:sz w:val="22"/>
                <w:szCs w:val="22"/>
              </w:rPr>
            </w:pPr>
            <w:r w:rsidRPr="003C71D0">
              <w:rPr>
                <w:rFonts w:ascii="Arial" w:hAnsi="Arial" w:cs="Arial"/>
                <w:sz w:val="22"/>
                <w:szCs w:val="22"/>
              </w:rPr>
              <w:t>VALOR UNIT.</w:t>
            </w:r>
          </w:p>
        </w:tc>
        <w:tc>
          <w:tcPr>
            <w:tcW w:w="1423" w:type="dxa"/>
            <w:shd w:val="clear" w:color="auto" w:fill="auto"/>
          </w:tcPr>
          <w:p w:rsidR="00F71BB6" w:rsidRPr="003C71D0" w:rsidRDefault="00F71BB6" w:rsidP="00045F09">
            <w:pPr>
              <w:spacing w:after="160" w:line="259" w:lineRule="auto"/>
              <w:jc w:val="center"/>
              <w:rPr>
                <w:rFonts w:ascii="Arial" w:hAnsi="Arial" w:cs="Arial"/>
                <w:sz w:val="22"/>
                <w:szCs w:val="22"/>
              </w:rPr>
            </w:pPr>
            <w:r w:rsidRPr="003C71D0">
              <w:rPr>
                <w:rFonts w:ascii="Arial" w:hAnsi="Arial" w:cs="Arial"/>
                <w:sz w:val="22"/>
                <w:szCs w:val="22"/>
              </w:rPr>
              <w:t>VALOR TOTAL</w:t>
            </w:r>
          </w:p>
        </w:tc>
      </w:tr>
      <w:tr w:rsidR="00F71BB6" w:rsidRPr="003C71D0" w:rsidTr="00045F09">
        <w:tc>
          <w:tcPr>
            <w:tcW w:w="846" w:type="dxa"/>
          </w:tcPr>
          <w:p w:rsidR="00F71BB6" w:rsidRPr="00A31A48" w:rsidRDefault="00F71BB6" w:rsidP="00045F09">
            <w:pPr>
              <w:jc w:val="center"/>
              <w:rPr>
                <w:rFonts w:ascii="Arial" w:hAnsi="Arial" w:cs="Arial"/>
              </w:rPr>
            </w:pPr>
            <w:r>
              <w:rPr>
                <w:rFonts w:ascii="Arial" w:hAnsi="Arial" w:cs="Arial"/>
              </w:rPr>
              <w:t>01</w:t>
            </w:r>
          </w:p>
        </w:tc>
        <w:tc>
          <w:tcPr>
            <w:tcW w:w="992" w:type="dxa"/>
          </w:tcPr>
          <w:p w:rsidR="00F71BB6" w:rsidRPr="00A31A48" w:rsidRDefault="00F71BB6" w:rsidP="00045F09">
            <w:pPr>
              <w:jc w:val="center"/>
              <w:rPr>
                <w:rFonts w:ascii="Arial" w:hAnsi="Arial" w:cs="Arial"/>
              </w:rPr>
            </w:pPr>
            <w:r>
              <w:rPr>
                <w:rFonts w:ascii="Arial" w:hAnsi="Arial" w:cs="Arial"/>
              </w:rPr>
              <w:t>01</w:t>
            </w:r>
          </w:p>
        </w:tc>
        <w:tc>
          <w:tcPr>
            <w:tcW w:w="992" w:type="dxa"/>
          </w:tcPr>
          <w:p w:rsidR="00F71BB6" w:rsidRPr="00A31A48" w:rsidRDefault="00F71BB6" w:rsidP="00045F09">
            <w:pPr>
              <w:rPr>
                <w:rFonts w:ascii="Arial" w:hAnsi="Arial" w:cs="Arial"/>
              </w:rPr>
            </w:pPr>
            <w:r>
              <w:rPr>
                <w:rFonts w:ascii="Arial" w:hAnsi="Arial" w:cs="Arial"/>
              </w:rPr>
              <w:t>UNID</w:t>
            </w:r>
          </w:p>
        </w:tc>
        <w:tc>
          <w:tcPr>
            <w:tcW w:w="4395" w:type="dxa"/>
          </w:tcPr>
          <w:p w:rsidR="00F71BB6" w:rsidRDefault="00F71BB6" w:rsidP="00045F09">
            <w:pPr>
              <w:pStyle w:val="TableParagraph"/>
              <w:ind w:left="110" w:right="162"/>
              <w:rPr>
                <w:rFonts w:ascii="Arial" w:hAnsi="Arial"/>
                <w:b/>
                <w:sz w:val="24"/>
              </w:rPr>
            </w:pPr>
            <w:r>
              <w:rPr>
                <w:rFonts w:ascii="Arial" w:hAnsi="Arial"/>
                <w:b/>
                <w:sz w:val="24"/>
              </w:rPr>
              <w:t>PLAYGROUND</w:t>
            </w:r>
            <w:r>
              <w:rPr>
                <w:rFonts w:ascii="Arial" w:hAnsi="Arial"/>
                <w:b/>
                <w:spacing w:val="-1"/>
                <w:sz w:val="24"/>
              </w:rPr>
              <w:t xml:space="preserve"> </w:t>
            </w:r>
            <w:r>
              <w:rPr>
                <w:rFonts w:ascii="Arial" w:hAnsi="Arial"/>
                <w:b/>
                <w:sz w:val="24"/>
              </w:rPr>
              <w:t>INFANTIL EM MADEIRA</w:t>
            </w:r>
            <w:r>
              <w:rPr>
                <w:rFonts w:ascii="Arial" w:hAnsi="Arial"/>
                <w:b/>
                <w:spacing w:val="-15"/>
                <w:sz w:val="24"/>
              </w:rPr>
              <w:t xml:space="preserve"> </w:t>
            </w:r>
            <w:r>
              <w:rPr>
                <w:rFonts w:ascii="Arial" w:hAnsi="Arial"/>
                <w:b/>
                <w:sz w:val="24"/>
              </w:rPr>
              <w:t>PLÁSTICA</w:t>
            </w:r>
            <w:r>
              <w:rPr>
                <w:rFonts w:ascii="Arial" w:hAnsi="Arial"/>
                <w:b/>
                <w:spacing w:val="-15"/>
                <w:sz w:val="24"/>
              </w:rPr>
              <w:t xml:space="preserve"> </w:t>
            </w:r>
            <w:r>
              <w:rPr>
                <w:rFonts w:ascii="Arial" w:hAnsi="Arial"/>
                <w:b/>
                <w:sz w:val="24"/>
              </w:rPr>
              <w:t>–</w:t>
            </w:r>
            <w:r>
              <w:rPr>
                <w:rFonts w:ascii="Arial" w:hAnsi="Arial"/>
                <w:b/>
                <w:spacing w:val="-13"/>
                <w:sz w:val="24"/>
              </w:rPr>
              <w:t xml:space="preserve"> </w:t>
            </w:r>
            <w:r>
              <w:rPr>
                <w:rFonts w:ascii="Arial" w:hAnsi="Arial"/>
                <w:b/>
                <w:sz w:val="24"/>
              </w:rPr>
              <w:t xml:space="preserve">ÁREA MÍNIMA DE INSTALAÇÃO: </w:t>
            </w:r>
            <w:r>
              <w:rPr>
                <w:rFonts w:ascii="Arial" w:hAnsi="Arial"/>
                <w:b/>
                <w:spacing w:val="-4"/>
                <w:sz w:val="24"/>
              </w:rPr>
              <w:t>25m2</w:t>
            </w:r>
          </w:p>
          <w:p w:rsidR="00F71BB6" w:rsidRDefault="00F71BB6" w:rsidP="00045F09">
            <w:pPr>
              <w:pStyle w:val="TableParagraph"/>
              <w:ind w:left="110"/>
              <w:rPr>
                <w:sz w:val="24"/>
              </w:rPr>
            </w:pPr>
            <w:r>
              <w:rPr>
                <w:sz w:val="24"/>
              </w:rPr>
              <w:t>02</w:t>
            </w:r>
            <w:r>
              <w:rPr>
                <w:spacing w:val="-10"/>
                <w:sz w:val="24"/>
              </w:rPr>
              <w:t xml:space="preserve"> </w:t>
            </w:r>
            <w:r>
              <w:rPr>
                <w:sz w:val="24"/>
              </w:rPr>
              <w:t>(duas)</w:t>
            </w:r>
            <w:r>
              <w:rPr>
                <w:spacing w:val="-11"/>
                <w:sz w:val="24"/>
              </w:rPr>
              <w:t xml:space="preserve"> </w:t>
            </w:r>
            <w:r>
              <w:rPr>
                <w:sz w:val="24"/>
              </w:rPr>
              <w:t>torres</w:t>
            </w:r>
            <w:r>
              <w:rPr>
                <w:spacing w:val="-11"/>
                <w:sz w:val="24"/>
              </w:rPr>
              <w:t xml:space="preserve"> </w:t>
            </w:r>
            <w:r>
              <w:rPr>
                <w:sz w:val="24"/>
              </w:rPr>
              <w:t>com</w:t>
            </w:r>
            <w:r>
              <w:rPr>
                <w:spacing w:val="-11"/>
                <w:sz w:val="24"/>
              </w:rPr>
              <w:t xml:space="preserve"> </w:t>
            </w:r>
            <w:r>
              <w:rPr>
                <w:sz w:val="24"/>
              </w:rPr>
              <w:t xml:space="preserve">plataformas </w:t>
            </w:r>
            <w:r>
              <w:rPr>
                <w:spacing w:val="-2"/>
                <w:sz w:val="24"/>
              </w:rPr>
              <w:t>elevadas;</w:t>
            </w:r>
          </w:p>
          <w:p w:rsidR="00F71BB6" w:rsidRDefault="00F71BB6" w:rsidP="00045F09">
            <w:pPr>
              <w:pStyle w:val="TableParagraph"/>
              <w:ind w:left="110"/>
              <w:rPr>
                <w:sz w:val="24"/>
              </w:rPr>
            </w:pPr>
            <w:r>
              <w:rPr>
                <w:sz w:val="24"/>
              </w:rPr>
              <w:t>01</w:t>
            </w:r>
            <w:r>
              <w:rPr>
                <w:spacing w:val="-14"/>
                <w:sz w:val="24"/>
              </w:rPr>
              <w:t xml:space="preserve"> </w:t>
            </w:r>
            <w:r>
              <w:rPr>
                <w:sz w:val="24"/>
              </w:rPr>
              <w:t>(um)</w:t>
            </w:r>
            <w:r>
              <w:rPr>
                <w:spacing w:val="-14"/>
                <w:sz w:val="24"/>
              </w:rPr>
              <w:t xml:space="preserve"> </w:t>
            </w:r>
            <w:r>
              <w:rPr>
                <w:sz w:val="24"/>
              </w:rPr>
              <w:t>escorregador,</w:t>
            </w:r>
            <w:r>
              <w:rPr>
                <w:spacing w:val="-15"/>
                <w:sz w:val="24"/>
              </w:rPr>
              <w:t xml:space="preserve"> </w:t>
            </w:r>
            <w:r>
              <w:rPr>
                <w:sz w:val="24"/>
              </w:rPr>
              <w:t>compatível com a altura da plataforma;</w:t>
            </w:r>
          </w:p>
          <w:p w:rsidR="00F71BB6" w:rsidRDefault="00F71BB6" w:rsidP="00045F09">
            <w:pPr>
              <w:pStyle w:val="TableParagraph"/>
              <w:ind w:left="110" w:right="162"/>
              <w:rPr>
                <w:sz w:val="24"/>
              </w:rPr>
            </w:pPr>
            <w:r>
              <w:rPr>
                <w:sz w:val="24"/>
              </w:rPr>
              <w:t>01</w:t>
            </w:r>
            <w:r>
              <w:rPr>
                <w:spacing w:val="-8"/>
                <w:sz w:val="24"/>
              </w:rPr>
              <w:t xml:space="preserve"> </w:t>
            </w:r>
            <w:r>
              <w:rPr>
                <w:sz w:val="24"/>
              </w:rPr>
              <w:t>(uma)</w:t>
            </w:r>
            <w:r>
              <w:rPr>
                <w:spacing w:val="-10"/>
                <w:sz w:val="24"/>
              </w:rPr>
              <w:t xml:space="preserve"> </w:t>
            </w:r>
            <w:r>
              <w:rPr>
                <w:sz w:val="24"/>
              </w:rPr>
              <w:t>escada</w:t>
            </w:r>
            <w:r>
              <w:rPr>
                <w:spacing w:val="-8"/>
                <w:sz w:val="24"/>
              </w:rPr>
              <w:t xml:space="preserve"> </w:t>
            </w:r>
            <w:r>
              <w:rPr>
                <w:sz w:val="24"/>
              </w:rPr>
              <w:t>de</w:t>
            </w:r>
            <w:r>
              <w:rPr>
                <w:spacing w:val="-8"/>
                <w:sz w:val="24"/>
              </w:rPr>
              <w:t xml:space="preserve"> </w:t>
            </w:r>
            <w:r>
              <w:rPr>
                <w:sz w:val="24"/>
              </w:rPr>
              <w:t>acesso,</w:t>
            </w:r>
            <w:r>
              <w:rPr>
                <w:spacing w:val="-9"/>
                <w:sz w:val="24"/>
              </w:rPr>
              <w:t xml:space="preserve"> </w:t>
            </w:r>
            <w:r>
              <w:rPr>
                <w:sz w:val="24"/>
              </w:rPr>
              <w:t>com degraus e corrimãos ou elementos</w:t>
            </w:r>
            <w:r>
              <w:rPr>
                <w:spacing w:val="-11"/>
                <w:sz w:val="24"/>
              </w:rPr>
              <w:t xml:space="preserve"> </w:t>
            </w:r>
            <w:r>
              <w:rPr>
                <w:sz w:val="24"/>
              </w:rPr>
              <w:t>de</w:t>
            </w:r>
            <w:r>
              <w:rPr>
                <w:spacing w:val="-11"/>
                <w:sz w:val="24"/>
              </w:rPr>
              <w:t xml:space="preserve"> </w:t>
            </w:r>
            <w:r>
              <w:rPr>
                <w:sz w:val="24"/>
              </w:rPr>
              <w:t>apoio</w:t>
            </w:r>
            <w:r>
              <w:rPr>
                <w:spacing w:val="-11"/>
                <w:sz w:val="24"/>
              </w:rPr>
              <w:t xml:space="preserve"> </w:t>
            </w:r>
            <w:r>
              <w:rPr>
                <w:sz w:val="24"/>
              </w:rPr>
              <w:t>adequados</w:t>
            </w:r>
            <w:r>
              <w:rPr>
                <w:spacing w:val="-12"/>
                <w:sz w:val="24"/>
              </w:rPr>
              <w:t xml:space="preserve"> </w:t>
            </w:r>
            <w:r>
              <w:rPr>
                <w:sz w:val="24"/>
              </w:rPr>
              <w:t>à segurança infantil;</w:t>
            </w:r>
          </w:p>
          <w:p w:rsidR="00F71BB6" w:rsidRDefault="00F71BB6" w:rsidP="00045F09">
            <w:pPr>
              <w:pStyle w:val="TableParagraph"/>
              <w:ind w:left="110" w:right="162"/>
              <w:rPr>
                <w:sz w:val="24"/>
              </w:rPr>
            </w:pPr>
            <w:r>
              <w:rPr>
                <w:sz w:val="24"/>
              </w:rPr>
              <w:t>01 (um) módulo de acesso/interligação</w:t>
            </w:r>
            <w:r>
              <w:rPr>
                <w:spacing w:val="-17"/>
                <w:sz w:val="24"/>
              </w:rPr>
              <w:t xml:space="preserve"> </w:t>
            </w:r>
            <w:r>
              <w:rPr>
                <w:sz w:val="24"/>
              </w:rPr>
              <w:t>entre</w:t>
            </w:r>
            <w:r>
              <w:rPr>
                <w:spacing w:val="-17"/>
                <w:sz w:val="24"/>
              </w:rPr>
              <w:t xml:space="preserve"> </w:t>
            </w:r>
            <w:r>
              <w:rPr>
                <w:sz w:val="24"/>
              </w:rPr>
              <w:t xml:space="preserve">as </w:t>
            </w:r>
            <w:r>
              <w:rPr>
                <w:spacing w:val="-2"/>
                <w:sz w:val="24"/>
              </w:rPr>
              <w:t>torres;</w:t>
            </w:r>
          </w:p>
          <w:p w:rsidR="00F71BB6" w:rsidRDefault="00F71BB6" w:rsidP="00045F09">
            <w:pPr>
              <w:pStyle w:val="TableParagraph"/>
              <w:ind w:left="110" w:right="139"/>
              <w:rPr>
                <w:sz w:val="24"/>
              </w:rPr>
            </w:pPr>
            <w:r>
              <w:rPr>
                <w:sz w:val="24"/>
              </w:rPr>
              <w:t>elementos de proteção lateral</w:t>
            </w:r>
            <w:r>
              <w:rPr>
                <w:spacing w:val="40"/>
                <w:sz w:val="24"/>
              </w:rPr>
              <w:t xml:space="preserve"> </w:t>
            </w:r>
            <w:r>
              <w:rPr>
                <w:sz w:val="24"/>
              </w:rPr>
              <w:t>nas plataformas, de forma a reduzir o risco de queda; estrutura confeccionada em material</w:t>
            </w:r>
            <w:r>
              <w:rPr>
                <w:spacing w:val="-16"/>
                <w:sz w:val="24"/>
              </w:rPr>
              <w:t xml:space="preserve"> </w:t>
            </w:r>
            <w:r>
              <w:rPr>
                <w:sz w:val="24"/>
              </w:rPr>
              <w:t>resistente</w:t>
            </w:r>
            <w:r>
              <w:rPr>
                <w:spacing w:val="-14"/>
                <w:sz w:val="24"/>
              </w:rPr>
              <w:t xml:space="preserve"> </w:t>
            </w:r>
            <w:r>
              <w:rPr>
                <w:sz w:val="24"/>
              </w:rPr>
              <w:t>às</w:t>
            </w:r>
            <w:r>
              <w:rPr>
                <w:spacing w:val="-14"/>
                <w:sz w:val="24"/>
              </w:rPr>
              <w:t xml:space="preserve"> </w:t>
            </w:r>
            <w:r>
              <w:rPr>
                <w:sz w:val="24"/>
              </w:rPr>
              <w:t>intempéries e adequada para utilização em áreas externas;</w:t>
            </w:r>
          </w:p>
          <w:p w:rsidR="00F71BB6" w:rsidRDefault="00F71BB6" w:rsidP="00045F09">
            <w:pPr>
              <w:pStyle w:val="TableParagraph"/>
              <w:ind w:left="110"/>
              <w:rPr>
                <w:sz w:val="24"/>
              </w:rPr>
            </w:pPr>
            <w:r>
              <w:rPr>
                <w:sz w:val="24"/>
              </w:rPr>
              <w:t>cantos, bordas e superfícies devidamente acabados, sem rebarbas,</w:t>
            </w:r>
            <w:r>
              <w:rPr>
                <w:spacing w:val="-11"/>
                <w:sz w:val="24"/>
              </w:rPr>
              <w:t xml:space="preserve"> </w:t>
            </w:r>
            <w:r>
              <w:rPr>
                <w:sz w:val="24"/>
              </w:rPr>
              <w:t>arestas</w:t>
            </w:r>
            <w:r>
              <w:rPr>
                <w:spacing w:val="-10"/>
                <w:sz w:val="24"/>
              </w:rPr>
              <w:t xml:space="preserve"> </w:t>
            </w:r>
            <w:r>
              <w:rPr>
                <w:sz w:val="24"/>
              </w:rPr>
              <w:t>cortantes</w:t>
            </w:r>
            <w:r>
              <w:rPr>
                <w:spacing w:val="-10"/>
                <w:sz w:val="24"/>
              </w:rPr>
              <w:t xml:space="preserve"> </w:t>
            </w:r>
            <w:r>
              <w:rPr>
                <w:sz w:val="24"/>
              </w:rPr>
              <w:t>ou elementos</w:t>
            </w:r>
            <w:r>
              <w:rPr>
                <w:spacing w:val="-14"/>
                <w:sz w:val="24"/>
              </w:rPr>
              <w:t xml:space="preserve"> </w:t>
            </w:r>
            <w:r>
              <w:rPr>
                <w:sz w:val="24"/>
              </w:rPr>
              <w:t>que</w:t>
            </w:r>
            <w:r>
              <w:rPr>
                <w:spacing w:val="-15"/>
                <w:sz w:val="24"/>
              </w:rPr>
              <w:t xml:space="preserve"> </w:t>
            </w:r>
            <w:r>
              <w:rPr>
                <w:sz w:val="24"/>
              </w:rPr>
              <w:t>possam</w:t>
            </w:r>
            <w:r>
              <w:rPr>
                <w:spacing w:val="-15"/>
                <w:sz w:val="24"/>
              </w:rPr>
              <w:t xml:space="preserve"> </w:t>
            </w:r>
            <w:r>
              <w:rPr>
                <w:sz w:val="24"/>
              </w:rPr>
              <w:t xml:space="preserve">causar </w:t>
            </w:r>
            <w:r>
              <w:rPr>
                <w:spacing w:val="-2"/>
                <w:sz w:val="24"/>
              </w:rPr>
              <w:t>acidentes;</w:t>
            </w:r>
          </w:p>
          <w:p w:rsidR="00F71BB6" w:rsidRDefault="00F71BB6" w:rsidP="00045F09">
            <w:pPr>
              <w:pStyle w:val="TableParagraph"/>
              <w:spacing w:before="1"/>
              <w:ind w:left="110"/>
              <w:rPr>
                <w:sz w:val="24"/>
              </w:rPr>
            </w:pPr>
            <w:r>
              <w:rPr>
                <w:sz w:val="24"/>
              </w:rPr>
              <w:t>fixação adequada ao solo, garantindo estabilidade e segurança durante a utilização; materiais com acabamento resistente à corrosão, umidade, exposição solar e demais condições</w:t>
            </w:r>
            <w:r>
              <w:rPr>
                <w:spacing w:val="-14"/>
                <w:sz w:val="24"/>
              </w:rPr>
              <w:t xml:space="preserve"> </w:t>
            </w:r>
            <w:r>
              <w:rPr>
                <w:sz w:val="24"/>
              </w:rPr>
              <w:t>próprias</w:t>
            </w:r>
            <w:r>
              <w:rPr>
                <w:spacing w:val="-14"/>
                <w:sz w:val="24"/>
              </w:rPr>
              <w:t xml:space="preserve"> </w:t>
            </w:r>
            <w:r>
              <w:rPr>
                <w:sz w:val="24"/>
              </w:rPr>
              <w:t>de</w:t>
            </w:r>
            <w:r>
              <w:rPr>
                <w:spacing w:val="-16"/>
                <w:sz w:val="24"/>
              </w:rPr>
              <w:t xml:space="preserve"> </w:t>
            </w:r>
            <w:r>
              <w:rPr>
                <w:sz w:val="24"/>
              </w:rPr>
              <w:lastRenderedPageBreak/>
              <w:t xml:space="preserve">ambientes </w:t>
            </w:r>
            <w:r>
              <w:rPr>
                <w:spacing w:val="-2"/>
                <w:sz w:val="24"/>
              </w:rPr>
              <w:t xml:space="preserve"> externos;</w:t>
            </w:r>
          </w:p>
          <w:p w:rsidR="00F71BB6" w:rsidRPr="00A31A48" w:rsidRDefault="00F71BB6" w:rsidP="00045F09">
            <w:pPr>
              <w:pStyle w:val="TableParagraph"/>
              <w:spacing w:line="276" w:lineRule="auto"/>
              <w:ind w:left="0" w:right="105"/>
              <w:jc w:val="both"/>
              <w:rPr>
                <w:rFonts w:ascii="Arial" w:hAnsi="Arial" w:cs="Arial"/>
                <w:sz w:val="20"/>
                <w:szCs w:val="20"/>
              </w:rPr>
            </w:pPr>
            <w:r>
              <w:rPr>
                <w:sz w:val="24"/>
              </w:rPr>
              <w:t>componentes</w:t>
            </w:r>
            <w:r>
              <w:rPr>
                <w:spacing w:val="-17"/>
                <w:sz w:val="24"/>
              </w:rPr>
              <w:t xml:space="preserve"> </w:t>
            </w:r>
            <w:r>
              <w:rPr>
                <w:sz w:val="24"/>
              </w:rPr>
              <w:t>dimensionados</w:t>
            </w:r>
            <w:r>
              <w:rPr>
                <w:spacing w:val="-17"/>
                <w:sz w:val="24"/>
              </w:rPr>
              <w:t xml:space="preserve"> </w:t>
            </w:r>
            <w:r>
              <w:rPr>
                <w:sz w:val="24"/>
              </w:rPr>
              <w:t xml:space="preserve">e projetados para uso infantil, observando os requisitos de segurança aplicáveis aos </w:t>
            </w:r>
            <w:r>
              <w:rPr>
                <w:spacing w:val="-2"/>
                <w:sz w:val="24"/>
              </w:rPr>
              <w:t>playgrounds.</w:t>
            </w:r>
          </w:p>
        </w:tc>
        <w:tc>
          <w:tcPr>
            <w:tcW w:w="1275" w:type="dxa"/>
          </w:tcPr>
          <w:p w:rsidR="00F71BB6" w:rsidRPr="003C71D0" w:rsidRDefault="00E11EC4" w:rsidP="00045F09">
            <w:pPr>
              <w:jc w:val="center"/>
              <w:rPr>
                <w:rFonts w:ascii="Arial" w:hAnsi="Arial" w:cs="Arial"/>
                <w:sz w:val="22"/>
                <w:szCs w:val="22"/>
              </w:rPr>
            </w:pPr>
            <w:r>
              <w:rPr>
                <w:rFonts w:ascii="Arial" w:hAnsi="Arial" w:cs="Arial"/>
                <w:sz w:val="22"/>
                <w:szCs w:val="22"/>
              </w:rPr>
              <w:lastRenderedPageBreak/>
              <w:t>28.983,33</w:t>
            </w:r>
          </w:p>
        </w:tc>
        <w:tc>
          <w:tcPr>
            <w:tcW w:w="1423" w:type="dxa"/>
            <w:shd w:val="clear" w:color="auto" w:fill="auto"/>
          </w:tcPr>
          <w:p w:rsidR="00F71BB6" w:rsidRPr="003C71D0" w:rsidRDefault="00E11EC4" w:rsidP="00045F09">
            <w:pPr>
              <w:spacing w:after="160" w:line="259" w:lineRule="auto"/>
              <w:jc w:val="center"/>
              <w:rPr>
                <w:rFonts w:ascii="Arial" w:hAnsi="Arial" w:cs="Arial"/>
                <w:sz w:val="22"/>
                <w:szCs w:val="22"/>
              </w:rPr>
            </w:pPr>
            <w:r>
              <w:rPr>
                <w:rFonts w:ascii="Arial" w:hAnsi="Arial" w:cs="Arial"/>
                <w:sz w:val="22"/>
                <w:szCs w:val="22"/>
              </w:rPr>
              <w:t>28.983,33</w:t>
            </w:r>
          </w:p>
        </w:tc>
      </w:tr>
      <w:tr w:rsidR="00F71BB6" w:rsidRPr="003C71D0" w:rsidTr="00045F09">
        <w:tc>
          <w:tcPr>
            <w:tcW w:w="846" w:type="dxa"/>
          </w:tcPr>
          <w:p w:rsidR="00F71BB6" w:rsidRPr="00A31A48" w:rsidRDefault="00F71BB6" w:rsidP="00045F09">
            <w:pPr>
              <w:jc w:val="center"/>
              <w:rPr>
                <w:rFonts w:ascii="Arial" w:hAnsi="Arial" w:cs="Arial"/>
              </w:rPr>
            </w:pPr>
            <w:r>
              <w:rPr>
                <w:rFonts w:ascii="Arial" w:hAnsi="Arial" w:cs="Arial"/>
              </w:rPr>
              <w:t>02</w:t>
            </w:r>
          </w:p>
        </w:tc>
        <w:tc>
          <w:tcPr>
            <w:tcW w:w="992" w:type="dxa"/>
          </w:tcPr>
          <w:p w:rsidR="00F71BB6" w:rsidRPr="00A31A48" w:rsidRDefault="00F71BB6" w:rsidP="00045F09">
            <w:pPr>
              <w:jc w:val="center"/>
              <w:rPr>
                <w:rFonts w:ascii="Arial" w:hAnsi="Arial" w:cs="Arial"/>
              </w:rPr>
            </w:pPr>
            <w:r>
              <w:rPr>
                <w:rFonts w:ascii="Arial" w:hAnsi="Arial" w:cs="Arial"/>
              </w:rPr>
              <w:t>01</w:t>
            </w:r>
          </w:p>
        </w:tc>
        <w:tc>
          <w:tcPr>
            <w:tcW w:w="992" w:type="dxa"/>
          </w:tcPr>
          <w:p w:rsidR="00F71BB6" w:rsidRPr="00A31A48" w:rsidRDefault="00F71BB6" w:rsidP="00045F09">
            <w:pPr>
              <w:rPr>
                <w:rFonts w:ascii="Arial" w:hAnsi="Arial" w:cs="Arial"/>
              </w:rPr>
            </w:pPr>
            <w:r>
              <w:rPr>
                <w:rFonts w:ascii="Arial" w:hAnsi="Arial" w:cs="Arial"/>
              </w:rPr>
              <w:t>UNID</w:t>
            </w:r>
          </w:p>
        </w:tc>
        <w:tc>
          <w:tcPr>
            <w:tcW w:w="4395" w:type="dxa"/>
          </w:tcPr>
          <w:p w:rsidR="00F71BB6" w:rsidRDefault="00F71BB6" w:rsidP="00045F09">
            <w:pPr>
              <w:pStyle w:val="TableParagraph"/>
              <w:ind w:left="110"/>
              <w:rPr>
                <w:sz w:val="24"/>
              </w:rPr>
            </w:pPr>
            <w:r>
              <w:rPr>
                <w:sz w:val="24"/>
              </w:rPr>
              <w:t>*PLAYGROUND INFANTIL EM MADEIRA PLÁSTICA – ÁREA MÍNIMA</w:t>
            </w:r>
            <w:r>
              <w:rPr>
                <w:spacing w:val="-15"/>
                <w:sz w:val="24"/>
              </w:rPr>
              <w:t xml:space="preserve"> </w:t>
            </w:r>
            <w:r>
              <w:rPr>
                <w:sz w:val="24"/>
              </w:rPr>
              <w:t>DE</w:t>
            </w:r>
            <w:r>
              <w:rPr>
                <w:spacing w:val="-15"/>
                <w:sz w:val="24"/>
              </w:rPr>
              <w:t xml:space="preserve"> </w:t>
            </w:r>
            <w:r>
              <w:rPr>
                <w:sz w:val="24"/>
              </w:rPr>
              <w:t>INSTALAÇÃO:</w:t>
            </w:r>
            <w:r>
              <w:rPr>
                <w:spacing w:val="-14"/>
                <w:sz w:val="24"/>
              </w:rPr>
              <w:t xml:space="preserve"> </w:t>
            </w:r>
            <w:r>
              <w:rPr>
                <w:sz w:val="24"/>
              </w:rPr>
              <w:t>65m2</w:t>
            </w:r>
          </w:p>
          <w:p w:rsidR="00F71BB6" w:rsidRDefault="00F71BB6" w:rsidP="00045F09">
            <w:pPr>
              <w:pStyle w:val="TableParagraph"/>
              <w:ind w:left="110"/>
              <w:rPr>
                <w:sz w:val="24"/>
              </w:rPr>
            </w:pPr>
            <w:r>
              <w:rPr>
                <w:spacing w:val="-5"/>
                <w:sz w:val="24"/>
              </w:rPr>
              <w:t>M*</w:t>
            </w:r>
          </w:p>
          <w:p w:rsidR="00F71BB6" w:rsidRDefault="00F71BB6" w:rsidP="00045F09">
            <w:pPr>
              <w:pStyle w:val="TableParagraph"/>
              <w:rPr>
                <w:rFonts w:ascii="Arial"/>
                <w:b/>
                <w:sz w:val="24"/>
              </w:rPr>
            </w:pPr>
          </w:p>
          <w:p w:rsidR="00F71BB6" w:rsidRDefault="00F71BB6" w:rsidP="00045F09">
            <w:pPr>
              <w:pStyle w:val="TableParagraph"/>
              <w:ind w:left="110" w:right="122"/>
              <w:rPr>
                <w:sz w:val="24"/>
              </w:rPr>
            </w:pPr>
            <w:r>
              <w:rPr>
                <w:sz w:val="24"/>
              </w:rPr>
              <w:t>Playground</w:t>
            </w:r>
            <w:r>
              <w:rPr>
                <w:spacing w:val="-17"/>
                <w:sz w:val="24"/>
              </w:rPr>
              <w:t xml:space="preserve"> </w:t>
            </w:r>
            <w:r>
              <w:rPr>
                <w:sz w:val="24"/>
              </w:rPr>
              <w:t>infantil</w:t>
            </w:r>
            <w:r>
              <w:rPr>
                <w:spacing w:val="-17"/>
                <w:sz w:val="24"/>
              </w:rPr>
              <w:t xml:space="preserve"> </w:t>
            </w:r>
            <w:r>
              <w:rPr>
                <w:sz w:val="24"/>
              </w:rPr>
              <w:t>confeccionado em *madeira plástica reciclada*, materiais atóxicos, resistentes e apropriados para uso infantil, destinado à instalação em áreas de recreação e lazer para crianças,</w:t>
            </w:r>
            <w:r>
              <w:rPr>
                <w:spacing w:val="-6"/>
                <w:sz w:val="24"/>
              </w:rPr>
              <w:t xml:space="preserve"> </w:t>
            </w:r>
            <w:r>
              <w:rPr>
                <w:sz w:val="24"/>
              </w:rPr>
              <w:t>com</w:t>
            </w:r>
            <w:r>
              <w:rPr>
                <w:spacing w:val="-5"/>
                <w:sz w:val="24"/>
              </w:rPr>
              <w:t xml:space="preserve"> </w:t>
            </w:r>
            <w:r>
              <w:rPr>
                <w:sz w:val="24"/>
              </w:rPr>
              <w:t>estrutura</w:t>
            </w:r>
            <w:r>
              <w:rPr>
                <w:spacing w:val="-5"/>
                <w:sz w:val="24"/>
              </w:rPr>
              <w:t xml:space="preserve"> </w:t>
            </w:r>
            <w:r>
              <w:rPr>
                <w:sz w:val="24"/>
              </w:rPr>
              <w:t>projetada de forma a proporcionar segurança, resistência, durabilidade e estímulo às atividades físicas, recreativas e de convivência social.</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O equipamento deverá ser fabricado em conformidade com as</w:t>
            </w:r>
            <w:r>
              <w:rPr>
                <w:spacing w:val="-11"/>
                <w:sz w:val="24"/>
              </w:rPr>
              <w:t xml:space="preserve"> </w:t>
            </w:r>
            <w:r>
              <w:rPr>
                <w:sz w:val="24"/>
              </w:rPr>
              <w:t>normas</w:t>
            </w:r>
            <w:r>
              <w:rPr>
                <w:spacing w:val="-11"/>
                <w:sz w:val="24"/>
              </w:rPr>
              <w:t xml:space="preserve"> </w:t>
            </w:r>
            <w:r>
              <w:rPr>
                <w:sz w:val="24"/>
              </w:rPr>
              <w:t>técnicas</w:t>
            </w:r>
            <w:r>
              <w:rPr>
                <w:spacing w:val="-11"/>
                <w:sz w:val="24"/>
              </w:rPr>
              <w:t xml:space="preserve"> </w:t>
            </w:r>
            <w:r>
              <w:rPr>
                <w:sz w:val="24"/>
              </w:rPr>
              <w:t>aplicáveis</w:t>
            </w:r>
            <w:r>
              <w:rPr>
                <w:spacing w:val="-11"/>
                <w:sz w:val="24"/>
              </w:rPr>
              <w:t xml:space="preserve"> </w:t>
            </w:r>
            <w:r>
              <w:rPr>
                <w:sz w:val="24"/>
              </w:rPr>
              <w:t>da</w:t>
            </w:r>
          </w:p>
          <w:p w:rsidR="00F71BB6" w:rsidRDefault="00F71BB6" w:rsidP="00045F09">
            <w:pPr>
              <w:pStyle w:val="TableParagraph"/>
              <w:ind w:left="110" w:right="162"/>
              <w:rPr>
                <w:sz w:val="24"/>
              </w:rPr>
            </w:pPr>
            <w:r>
              <w:rPr>
                <w:sz w:val="24"/>
              </w:rPr>
              <w:t>*ABNT, especialmente a ABNT NBR</w:t>
            </w:r>
            <w:r>
              <w:rPr>
                <w:spacing w:val="-12"/>
                <w:sz w:val="24"/>
              </w:rPr>
              <w:t xml:space="preserve"> </w:t>
            </w:r>
            <w:r>
              <w:rPr>
                <w:sz w:val="24"/>
              </w:rPr>
              <w:t>16071</w:t>
            </w:r>
            <w:r>
              <w:rPr>
                <w:spacing w:val="-10"/>
                <w:sz w:val="24"/>
              </w:rPr>
              <w:t xml:space="preserve"> </w:t>
            </w:r>
            <w:r>
              <w:rPr>
                <w:sz w:val="24"/>
              </w:rPr>
              <w:t>–</w:t>
            </w:r>
            <w:r>
              <w:rPr>
                <w:spacing w:val="-12"/>
                <w:sz w:val="24"/>
              </w:rPr>
              <w:t xml:space="preserve"> </w:t>
            </w:r>
            <w:r>
              <w:rPr>
                <w:sz w:val="24"/>
              </w:rPr>
              <w:t>Playgrounds*,</w:t>
            </w:r>
            <w:r>
              <w:rPr>
                <w:spacing w:val="-11"/>
                <w:sz w:val="24"/>
              </w:rPr>
              <w:t xml:space="preserve"> </w:t>
            </w:r>
            <w:r>
              <w:rPr>
                <w:sz w:val="24"/>
              </w:rPr>
              <w:t>em sua</w:t>
            </w:r>
            <w:r>
              <w:rPr>
                <w:spacing w:val="-9"/>
                <w:sz w:val="24"/>
              </w:rPr>
              <w:t xml:space="preserve"> </w:t>
            </w:r>
            <w:r>
              <w:rPr>
                <w:sz w:val="24"/>
              </w:rPr>
              <w:t>versão</w:t>
            </w:r>
            <w:r>
              <w:rPr>
                <w:spacing w:val="-11"/>
                <w:sz w:val="24"/>
              </w:rPr>
              <w:t xml:space="preserve"> </w:t>
            </w:r>
            <w:r>
              <w:rPr>
                <w:sz w:val="24"/>
              </w:rPr>
              <w:t>vigente,</w:t>
            </w:r>
            <w:r>
              <w:rPr>
                <w:spacing w:val="-10"/>
                <w:sz w:val="24"/>
              </w:rPr>
              <w:t xml:space="preserve"> </w:t>
            </w:r>
            <w:r>
              <w:rPr>
                <w:sz w:val="24"/>
              </w:rPr>
              <w:t>observados os requisitos de segurança, estabilidade, resistência mecânica, acabamento e proteção</w:t>
            </w:r>
            <w:r>
              <w:rPr>
                <w:spacing w:val="-10"/>
                <w:sz w:val="24"/>
              </w:rPr>
              <w:t xml:space="preserve"> </w:t>
            </w:r>
            <w:r>
              <w:rPr>
                <w:sz w:val="24"/>
              </w:rPr>
              <w:t>das</w:t>
            </w:r>
            <w:r>
              <w:rPr>
                <w:spacing w:val="-10"/>
                <w:sz w:val="24"/>
              </w:rPr>
              <w:t xml:space="preserve"> </w:t>
            </w:r>
            <w:r>
              <w:rPr>
                <w:sz w:val="24"/>
              </w:rPr>
              <w:t>crianças</w:t>
            </w:r>
            <w:r>
              <w:rPr>
                <w:spacing w:val="-10"/>
                <w:sz w:val="24"/>
              </w:rPr>
              <w:t xml:space="preserve"> </w:t>
            </w:r>
            <w:r>
              <w:rPr>
                <w:sz w:val="24"/>
              </w:rPr>
              <w:t>usuárias.</w:t>
            </w:r>
          </w:p>
          <w:p w:rsidR="00F71BB6" w:rsidRDefault="00F71BB6" w:rsidP="00045F09">
            <w:pPr>
              <w:pStyle w:val="TableParagraph"/>
              <w:rPr>
                <w:rFonts w:ascii="Arial"/>
                <w:b/>
                <w:sz w:val="24"/>
              </w:rPr>
            </w:pPr>
          </w:p>
          <w:p w:rsidR="00F71BB6" w:rsidRDefault="00F71BB6" w:rsidP="00045F09">
            <w:pPr>
              <w:pStyle w:val="TableParagraph"/>
              <w:ind w:left="110"/>
              <w:rPr>
                <w:sz w:val="24"/>
              </w:rPr>
            </w:pPr>
            <w:r>
              <w:rPr>
                <w:sz w:val="24"/>
              </w:rPr>
              <w:t>O</w:t>
            </w:r>
            <w:r>
              <w:rPr>
                <w:spacing w:val="-5"/>
                <w:sz w:val="24"/>
              </w:rPr>
              <w:t xml:space="preserve"> </w:t>
            </w:r>
            <w:r>
              <w:rPr>
                <w:sz w:val="24"/>
              </w:rPr>
              <w:t>playground</w:t>
            </w:r>
            <w:r>
              <w:rPr>
                <w:spacing w:val="-3"/>
                <w:sz w:val="24"/>
              </w:rPr>
              <w:t xml:space="preserve"> </w:t>
            </w:r>
            <w:r>
              <w:rPr>
                <w:sz w:val="24"/>
              </w:rPr>
              <w:t>deverá</w:t>
            </w:r>
            <w:r>
              <w:rPr>
                <w:spacing w:val="-3"/>
                <w:sz w:val="24"/>
              </w:rPr>
              <w:t xml:space="preserve"> </w:t>
            </w:r>
            <w:r>
              <w:rPr>
                <w:spacing w:val="-2"/>
                <w:sz w:val="24"/>
              </w:rPr>
              <w:t>possuir</w:t>
            </w:r>
          </w:p>
          <w:p w:rsidR="00F71BB6" w:rsidRDefault="00F71BB6" w:rsidP="00045F09">
            <w:pPr>
              <w:pStyle w:val="TableParagraph"/>
              <w:ind w:left="110" w:right="162"/>
              <w:rPr>
                <w:sz w:val="24"/>
              </w:rPr>
            </w:pPr>
            <w:r>
              <w:rPr>
                <w:sz w:val="24"/>
              </w:rPr>
              <w:t>*dimensões compatíveis com área mínima de instalação de 5,00 m x 5,00 m*, devendo a instalação observar as áreas livres e de segurança exigidas pelas</w:t>
            </w:r>
            <w:r>
              <w:rPr>
                <w:spacing w:val="-15"/>
                <w:sz w:val="24"/>
              </w:rPr>
              <w:t xml:space="preserve"> </w:t>
            </w:r>
            <w:r>
              <w:rPr>
                <w:sz w:val="24"/>
              </w:rPr>
              <w:t>normas</w:t>
            </w:r>
            <w:r>
              <w:rPr>
                <w:spacing w:val="-14"/>
                <w:sz w:val="24"/>
              </w:rPr>
              <w:t xml:space="preserve"> </w:t>
            </w:r>
            <w:r>
              <w:rPr>
                <w:sz w:val="24"/>
              </w:rPr>
              <w:t>técnicas</w:t>
            </w:r>
            <w:r>
              <w:rPr>
                <w:spacing w:val="-15"/>
                <w:sz w:val="24"/>
              </w:rPr>
              <w:t xml:space="preserve"> </w:t>
            </w:r>
            <w:r>
              <w:rPr>
                <w:sz w:val="24"/>
              </w:rPr>
              <w:t>aplicáveis e as orientações do fabricante.</w:t>
            </w:r>
          </w:p>
          <w:p w:rsidR="00F71BB6" w:rsidRDefault="00F71BB6" w:rsidP="00045F09">
            <w:pPr>
              <w:pStyle w:val="TableParagraph"/>
              <w:rPr>
                <w:rFonts w:ascii="Arial"/>
                <w:b/>
                <w:sz w:val="24"/>
              </w:rPr>
            </w:pPr>
          </w:p>
          <w:p w:rsidR="00F71BB6" w:rsidRDefault="00F71BB6" w:rsidP="00045F09">
            <w:pPr>
              <w:pStyle w:val="TableParagraph"/>
              <w:spacing w:before="1"/>
              <w:ind w:left="110" w:right="1184"/>
              <w:rPr>
                <w:sz w:val="24"/>
              </w:rPr>
            </w:pPr>
            <w:r>
              <w:rPr>
                <w:sz w:val="24"/>
              </w:rPr>
              <w:t>### Composição e características</w:t>
            </w:r>
            <w:r>
              <w:rPr>
                <w:spacing w:val="-17"/>
                <w:sz w:val="24"/>
              </w:rPr>
              <w:t xml:space="preserve"> </w:t>
            </w:r>
            <w:r>
              <w:rPr>
                <w:sz w:val="24"/>
              </w:rPr>
              <w:t>mínimas</w:t>
            </w:r>
          </w:p>
          <w:p w:rsidR="00F71BB6" w:rsidRDefault="00F71BB6" w:rsidP="00045F09">
            <w:pPr>
              <w:pStyle w:val="TableParagraph"/>
              <w:spacing w:before="1"/>
              <w:ind w:left="110"/>
              <w:rPr>
                <w:sz w:val="24"/>
              </w:rPr>
            </w:pPr>
            <w:r>
              <w:rPr>
                <w:sz w:val="24"/>
              </w:rPr>
              <w:t>O</w:t>
            </w:r>
            <w:r>
              <w:rPr>
                <w:spacing w:val="-12"/>
                <w:sz w:val="24"/>
              </w:rPr>
              <w:t xml:space="preserve"> </w:t>
            </w:r>
            <w:r>
              <w:rPr>
                <w:sz w:val="24"/>
              </w:rPr>
              <w:t>conjunto</w:t>
            </w:r>
            <w:r>
              <w:rPr>
                <w:spacing w:val="-10"/>
                <w:sz w:val="24"/>
              </w:rPr>
              <w:t xml:space="preserve"> </w:t>
            </w:r>
            <w:r>
              <w:rPr>
                <w:sz w:val="24"/>
              </w:rPr>
              <w:t>deverá</w:t>
            </w:r>
            <w:r>
              <w:rPr>
                <w:spacing w:val="-12"/>
                <w:sz w:val="24"/>
              </w:rPr>
              <w:t xml:space="preserve"> </w:t>
            </w:r>
            <w:r>
              <w:rPr>
                <w:sz w:val="24"/>
              </w:rPr>
              <w:t>ser</w:t>
            </w:r>
            <w:r>
              <w:rPr>
                <w:spacing w:val="-12"/>
                <w:sz w:val="24"/>
              </w:rPr>
              <w:t xml:space="preserve"> </w:t>
            </w:r>
            <w:r>
              <w:rPr>
                <w:sz w:val="24"/>
              </w:rPr>
              <w:t xml:space="preserve">composto, no mínimo, pelos seguintes </w:t>
            </w:r>
            <w:r>
              <w:rPr>
                <w:spacing w:val="-2"/>
                <w:sz w:val="24"/>
              </w:rPr>
              <w:t xml:space="preserve"> elementos:</w:t>
            </w:r>
          </w:p>
          <w:p w:rsidR="00F71BB6" w:rsidRDefault="00F71BB6" w:rsidP="00045F09">
            <w:pPr>
              <w:pStyle w:val="TableParagraph"/>
              <w:numPr>
                <w:ilvl w:val="0"/>
                <w:numId w:val="14"/>
              </w:numPr>
              <w:tabs>
                <w:tab w:val="left" w:pos="269"/>
              </w:tabs>
              <w:spacing w:before="276"/>
              <w:ind w:right="124" w:firstLine="0"/>
              <w:rPr>
                <w:sz w:val="24"/>
              </w:rPr>
            </w:pPr>
            <w:r>
              <w:rPr>
                <w:sz w:val="24"/>
              </w:rPr>
              <w:t xml:space="preserve">*01 patamar* em madeira plástica, com aproximadamente 1,05 m x 1,05 m, na cor marrom, com acabamento </w:t>
            </w:r>
            <w:r>
              <w:rPr>
                <w:sz w:val="24"/>
              </w:rPr>
              <w:lastRenderedPageBreak/>
              <w:t>superficial semelhante</w:t>
            </w:r>
            <w:r>
              <w:rPr>
                <w:spacing w:val="-11"/>
                <w:sz w:val="24"/>
              </w:rPr>
              <w:t xml:space="preserve"> </w:t>
            </w:r>
            <w:r>
              <w:rPr>
                <w:sz w:val="24"/>
              </w:rPr>
              <w:t>à</w:t>
            </w:r>
            <w:r>
              <w:rPr>
                <w:spacing w:val="-13"/>
                <w:sz w:val="24"/>
              </w:rPr>
              <w:t xml:space="preserve"> </w:t>
            </w:r>
            <w:r>
              <w:rPr>
                <w:sz w:val="24"/>
              </w:rPr>
              <w:t>madeira</w:t>
            </w:r>
            <w:r>
              <w:rPr>
                <w:spacing w:val="-11"/>
                <w:sz w:val="24"/>
              </w:rPr>
              <w:t xml:space="preserve"> </w:t>
            </w:r>
            <w:r>
              <w:rPr>
                <w:sz w:val="24"/>
              </w:rPr>
              <w:t>e</w:t>
            </w:r>
            <w:r>
              <w:rPr>
                <w:spacing w:val="-13"/>
                <w:sz w:val="24"/>
              </w:rPr>
              <w:t xml:space="preserve"> </w:t>
            </w:r>
            <w:r>
              <w:rPr>
                <w:sz w:val="24"/>
              </w:rPr>
              <w:t>estrutura de aço galvanizado;</w:t>
            </w:r>
          </w:p>
          <w:p w:rsidR="00F71BB6" w:rsidRDefault="00F71BB6" w:rsidP="00045F09">
            <w:pPr>
              <w:pStyle w:val="TableParagraph"/>
              <w:numPr>
                <w:ilvl w:val="0"/>
                <w:numId w:val="14"/>
              </w:numPr>
              <w:tabs>
                <w:tab w:val="left" w:pos="269"/>
              </w:tabs>
              <w:ind w:right="109" w:firstLine="0"/>
              <w:rPr>
                <w:sz w:val="24"/>
              </w:rPr>
            </w:pPr>
            <w:r>
              <w:rPr>
                <w:sz w:val="24"/>
              </w:rPr>
              <w:t>*01 torre* em madeira plástica, com altura aproximada do patamar</w:t>
            </w:r>
            <w:r>
              <w:rPr>
                <w:spacing w:val="-10"/>
                <w:sz w:val="24"/>
              </w:rPr>
              <w:t xml:space="preserve"> </w:t>
            </w:r>
            <w:r>
              <w:rPr>
                <w:sz w:val="24"/>
              </w:rPr>
              <w:t>de</w:t>
            </w:r>
            <w:r>
              <w:rPr>
                <w:spacing w:val="-10"/>
                <w:sz w:val="24"/>
              </w:rPr>
              <w:t xml:space="preserve"> </w:t>
            </w:r>
            <w:r>
              <w:rPr>
                <w:sz w:val="24"/>
              </w:rPr>
              <w:t>1,20</w:t>
            </w:r>
            <w:r>
              <w:rPr>
                <w:spacing w:val="-10"/>
                <w:sz w:val="24"/>
              </w:rPr>
              <w:t xml:space="preserve"> </w:t>
            </w:r>
            <w:r>
              <w:rPr>
                <w:sz w:val="24"/>
              </w:rPr>
              <w:t>m,</w:t>
            </w:r>
            <w:r>
              <w:rPr>
                <w:spacing w:val="-9"/>
                <w:sz w:val="24"/>
              </w:rPr>
              <w:t xml:space="preserve"> </w:t>
            </w:r>
            <w:r>
              <w:rPr>
                <w:sz w:val="24"/>
              </w:rPr>
              <w:t>composta</w:t>
            </w:r>
            <w:r>
              <w:rPr>
                <w:spacing w:val="-8"/>
                <w:sz w:val="24"/>
              </w:rPr>
              <w:t xml:space="preserve"> </w:t>
            </w:r>
            <w:r>
              <w:rPr>
                <w:sz w:val="24"/>
              </w:rPr>
              <w:t>por 04</w:t>
            </w:r>
            <w:r>
              <w:rPr>
                <w:spacing w:val="-7"/>
                <w:sz w:val="24"/>
              </w:rPr>
              <w:t xml:space="preserve"> </w:t>
            </w:r>
            <w:r>
              <w:rPr>
                <w:sz w:val="24"/>
              </w:rPr>
              <w:t>colunas</w:t>
            </w:r>
            <w:r>
              <w:rPr>
                <w:spacing w:val="-7"/>
                <w:sz w:val="24"/>
              </w:rPr>
              <w:t xml:space="preserve"> </w:t>
            </w:r>
            <w:r>
              <w:rPr>
                <w:sz w:val="24"/>
              </w:rPr>
              <w:t>com</w:t>
            </w:r>
            <w:r>
              <w:rPr>
                <w:spacing w:val="-7"/>
                <w:sz w:val="24"/>
              </w:rPr>
              <w:t xml:space="preserve"> </w:t>
            </w:r>
            <w:r>
              <w:rPr>
                <w:sz w:val="24"/>
              </w:rPr>
              <w:t>perfil</w:t>
            </w:r>
            <w:r>
              <w:rPr>
                <w:spacing w:val="-9"/>
                <w:sz w:val="24"/>
              </w:rPr>
              <w:t xml:space="preserve"> </w:t>
            </w:r>
            <w:r>
              <w:rPr>
                <w:sz w:val="24"/>
              </w:rPr>
              <w:t>aproximado de 11 cm x 11 cm e comprimento compatível com a instalação;</w:t>
            </w:r>
          </w:p>
          <w:p w:rsidR="00F71BB6" w:rsidRDefault="00F71BB6" w:rsidP="00045F09">
            <w:pPr>
              <w:pStyle w:val="TableParagraph"/>
              <w:numPr>
                <w:ilvl w:val="0"/>
                <w:numId w:val="14"/>
              </w:numPr>
              <w:tabs>
                <w:tab w:val="left" w:pos="269"/>
              </w:tabs>
              <w:ind w:right="110" w:firstLine="0"/>
              <w:rPr>
                <w:sz w:val="24"/>
              </w:rPr>
            </w:pPr>
            <w:r>
              <w:rPr>
                <w:sz w:val="24"/>
              </w:rPr>
              <w:t>*01 cobertura de telhado*, com design</w:t>
            </w:r>
            <w:r>
              <w:rPr>
                <w:spacing w:val="-15"/>
                <w:sz w:val="24"/>
              </w:rPr>
              <w:t xml:space="preserve"> </w:t>
            </w:r>
            <w:r>
              <w:rPr>
                <w:sz w:val="24"/>
              </w:rPr>
              <w:t>tipo</w:t>
            </w:r>
            <w:r>
              <w:rPr>
                <w:spacing w:val="-15"/>
                <w:sz w:val="24"/>
              </w:rPr>
              <w:t xml:space="preserve"> </w:t>
            </w:r>
            <w:r>
              <w:rPr>
                <w:sz w:val="24"/>
              </w:rPr>
              <w:t>chinês,</w:t>
            </w:r>
            <w:r>
              <w:rPr>
                <w:spacing w:val="-17"/>
                <w:sz w:val="24"/>
              </w:rPr>
              <w:t xml:space="preserve"> </w:t>
            </w:r>
            <w:r>
              <w:rPr>
                <w:sz w:val="24"/>
              </w:rPr>
              <w:t>confeccionada em polietileno pigmentado;</w:t>
            </w:r>
          </w:p>
          <w:p w:rsidR="00F71BB6" w:rsidRDefault="00F71BB6" w:rsidP="00045F09">
            <w:pPr>
              <w:pStyle w:val="TableParagraph"/>
              <w:numPr>
                <w:ilvl w:val="0"/>
                <w:numId w:val="14"/>
              </w:numPr>
              <w:tabs>
                <w:tab w:val="left" w:pos="269"/>
              </w:tabs>
              <w:ind w:right="121" w:firstLine="0"/>
              <w:rPr>
                <w:sz w:val="24"/>
              </w:rPr>
            </w:pPr>
            <w:r>
              <w:rPr>
                <w:sz w:val="24"/>
              </w:rPr>
              <w:t>*01 guarda-corpo*, para fechamento da torre, com design tipo</w:t>
            </w:r>
            <w:r>
              <w:rPr>
                <w:spacing w:val="-14"/>
                <w:sz w:val="24"/>
              </w:rPr>
              <w:t xml:space="preserve"> </w:t>
            </w:r>
            <w:r>
              <w:rPr>
                <w:sz w:val="24"/>
              </w:rPr>
              <w:t>cerquinha,</w:t>
            </w:r>
            <w:r>
              <w:rPr>
                <w:spacing w:val="-16"/>
                <w:sz w:val="24"/>
              </w:rPr>
              <w:t xml:space="preserve"> </w:t>
            </w:r>
            <w:r>
              <w:rPr>
                <w:sz w:val="24"/>
              </w:rPr>
              <w:t>confeccionado</w:t>
            </w:r>
            <w:r>
              <w:rPr>
                <w:spacing w:val="-14"/>
                <w:sz w:val="24"/>
              </w:rPr>
              <w:t xml:space="preserve"> </w:t>
            </w:r>
            <w:r>
              <w:rPr>
                <w:sz w:val="24"/>
              </w:rPr>
              <w:t>em polietileno pigmentado;</w:t>
            </w:r>
          </w:p>
          <w:p w:rsidR="00F71BB6" w:rsidRDefault="00F71BB6" w:rsidP="00045F09">
            <w:pPr>
              <w:pStyle w:val="TableParagraph"/>
              <w:numPr>
                <w:ilvl w:val="0"/>
                <w:numId w:val="14"/>
              </w:numPr>
              <w:tabs>
                <w:tab w:val="left" w:pos="269"/>
              </w:tabs>
              <w:ind w:right="336" w:firstLine="0"/>
              <w:rPr>
                <w:sz w:val="24"/>
              </w:rPr>
            </w:pPr>
            <w:r>
              <w:rPr>
                <w:sz w:val="24"/>
              </w:rPr>
              <w:t>*01</w:t>
            </w:r>
            <w:r>
              <w:rPr>
                <w:spacing w:val="-12"/>
                <w:sz w:val="24"/>
              </w:rPr>
              <w:t xml:space="preserve"> </w:t>
            </w:r>
            <w:r>
              <w:rPr>
                <w:sz w:val="24"/>
              </w:rPr>
              <w:t>escada*,</w:t>
            </w:r>
            <w:r>
              <w:rPr>
                <w:spacing w:val="-11"/>
                <w:sz w:val="24"/>
              </w:rPr>
              <w:t xml:space="preserve"> </w:t>
            </w:r>
            <w:r>
              <w:rPr>
                <w:sz w:val="24"/>
              </w:rPr>
              <w:t>com</w:t>
            </w:r>
            <w:r>
              <w:rPr>
                <w:spacing w:val="-11"/>
                <w:sz w:val="24"/>
              </w:rPr>
              <w:t xml:space="preserve"> </w:t>
            </w:r>
            <w:r>
              <w:rPr>
                <w:sz w:val="24"/>
              </w:rPr>
              <w:t>05</w:t>
            </w:r>
            <w:r>
              <w:rPr>
                <w:spacing w:val="-11"/>
                <w:sz w:val="24"/>
              </w:rPr>
              <w:t xml:space="preserve"> </w:t>
            </w:r>
            <w:r>
              <w:rPr>
                <w:sz w:val="24"/>
              </w:rPr>
              <w:t xml:space="preserve">degraus, compatível com patamar de aproximadamente 1,20 m de </w:t>
            </w:r>
            <w:r>
              <w:rPr>
                <w:spacing w:val="-2"/>
                <w:sz w:val="24"/>
              </w:rPr>
              <w:t>altura;</w:t>
            </w:r>
          </w:p>
          <w:p w:rsidR="00F71BB6" w:rsidRDefault="00F71BB6" w:rsidP="00045F09">
            <w:pPr>
              <w:pStyle w:val="TableParagraph"/>
              <w:numPr>
                <w:ilvl w:val="0"/>
                <w:numId w:val="14"/>
              </w:numPr>
              <w:tabs>
                <w:tab w:val="left" w:pos="269"/>
              </w:tabs>
              <w:ind w:right="188" w:firstLine="0"/>
              <w:rPr>
                <w:sz w:val="24"/>
              </w:rPr>
            </w:pPr>
            <w:r>
              <w:rPr>
                <w:sz w:val="24"/>
              </w:rPr>
              <w:t>*01 par de corrimãos* para a escada, confeccionados em tubos de aço galvanizado, com pintura</w:t>
            </w:r>
            <w:r>
              <w:rPr>
                <w:spacing w:val="-11"/>
                <w:sz w:val="24"/>
              </w:rPr>
              <w:t xml:space="preserve"> </w:t>
            </w:r>
            <w:r>
              <w:rPr>
                <w:sz w:val="24"/>
              </w:rPr>
              <w:t>eletrostática</w:t>
            </w:r>
            <w:r>
              <w:rPr>
                <w:spacing w:val="-10"/>
                <w:sz w:val="24"/>
              </w:rPr>
              <w:t xml:space="preserve"> </w:t>
            </w:r>
            <w:r>
              <w:rPr>
                <w:sz w:val="24"/>
              </w:rPr>
              <w:t>a</w:t>
            </w:r>
            <w:r>
              <w:rPr>
                <w:spacing w:val="-11"/>
                <w:sz w:val="24"/>
              </w:rPr>
              <w:t xml:space="preserve"> </w:t>
            </w:r>
            <w:r>
              <w:rPr>
                <w:sz w:val="24"/>
              </w:rPr>
              <w:t>pó</w:t>
            </w:r>
            <w:r>
              <w:rPr>
                <w:spacing w:val="-11"/>
                <w:sz w:val="24"/>
              </w:rPr>
              <w:t xml:space="preserve"> </w:t>
            </w:r>
            <w:r>
              <w:rPr>
                <w:sz w:val="24"/>
              </w:rPr>
              <w:t>atóxica;</w:t>
            </w:r>
          </w:p>
          <w:p w:rsidR="00F71BB6" w:rsidRDefault="00F71BB6" w:rsidP="00045F09">
            <w:pPr>
              <w:pStyle w:val="TableParagraph"/>
              <w:numPr>
                <w:ilvl w:val="0"/>
                <w:numId w:val="14"/>
              </w:numPr>
              <w:tabs>
                <w:tab w:val="left" w:pos="269"/>
              </w:tabs>
              <w:ind w:right="136" w:firstLine="0"/>
              <w:rPr>
                <w:sz w:val="24"/>
              </w:rPr>
            </w:pPr>
            <w:r>
              <w:rPr>
                <w:sz w:val="24"/>
              </w:rPr>
              <w:t>*01 sistema de escalada por cordas*,</w:t>
            </w:r>
            <w:r>
              <w:rPr>
                <w:spacing w:val="-15"/>
                <w:sz w:val="24"/>
              </w:rPr>
              <w:t xml:space="preserve"> </w:t>
            </w:r>
            <w:r>
              <w:rPr>
                <w:sz w:val="24"/>
              </w:rPr>
              <w:t>compatível</w:t>
            </w:r>
            <w:r>
              <w:rPr>
                <w:spacing w:val="-15"/>
                <w:sz w:val="24"/>
              </w:rPr>
              <w:t xml:space="preserve"> </w:t>
            </w:r>
            <w:r>
              <w:rPr>
                <w:sz w:val="24"/>
              </w:rPr>
              <w:t>com</w:t>
            </w:r>
            <w:r>
              <w:rPr>
                <w:spacing w:val="-15"/>
                <w:sz w:val="24"/>
              </w:rPr>
              <w:t xml:space="preserve"> </w:t>
            </w:r>
            <w:r>
              <w:rPr>
                <w:sz w:val="24"/>
              </w:rPr>
              <w:t xml:space="preserve">patamar de aproximadamente 1,20 m, confeccionado em corda de poliéster e tubos de aço </w:t>
            </w:r>
            <w:r>
              <w:rPr>
                <w:spacing w:val="-2"/>
                <w:sz w:val="24"/>
              </w:rPr>
              <w:t>galvanizado;</w:t>
            </w:r>
          </w:p>
          <w:p w:rsidR="00F71BB6" w:rsidRDefault="00F71BB6" w:rsidP="00045F09">
            <w:pPr>
              <w:pStyle w:val="TableParagraph"/>
              <w:numPr>
                <w:ilvl w:val="0"/>
                <w:numId w:val="14"/>
              </w:numPr>
              <w:tabs>
                <w:tab w:val="left" w:pos="269"/>
              </w:tabs>
              <w:ind w:right="203" w:firstLine="0"/>
              <w:rPr>
                <w:sz w:val="24"/>
              </w:rPr>
            </w:pPr>
            <w:r>
              <w:rPr>
                <w:sz w:val="24"/>
              </w:rPr>
              <w:t>*01 par de pega-mãos*, para apoio nas colunas da torre, confeccionados</w:t>
            </w:r>
            <w:r>
              <w:rPr>
                <w:spacing w:val="-12"/>
                <w:sz w:val="24"/>
              </w:rPr>
              <w:t xml:space="preserve"> </w:t>
            </w:r>
            <w:r>
              <w:rPr>
                <w:sz w:val="24"/>
              </w:rPr>
              <w:t>em</w:t>
            </w:r>
            <w:r>
              <w:rPr>
                <w:spacing w:val="-12"/>
                <w:sz w:val="24"/>
              </w:rPr>
              <w:t xml:space="preserve"> </w:t>
            </w:r>
            <w:r>
              <w:rPr>
                <w:sz w:val="24"/>
              </w:rPr>
              <w:t>tubos</w:t>
            </w:r>
            <w:r>
              <w:rPr>
                <w:spacing w:val="-12"/>
                <w:sz w:val="24"/>
              </w:rPr>
              <w:t xml:space="preserve"> </w:t>
            </w:r>
            <w:r>
              <w:rPr>
                <w:sz w:val="24"/>
              </w:rPr>
              <w:t>de</w:t>
            </w:r>
            <w:r>
              <w:rPr>
                <w:spacing w:val="-12"/>
                <w:sz w:val="24"/>
              </w:rPr>
              <w:t xml:space="preserve"> </w:t>
            </w:r>
            <w:r>
              <w:rPr>
                <w:sz w:val="24"/>
              </w:rPr>
              <w:t>aço galvanizado, com pintura eletrostática a pó atóxica;</w:t>
            </w:r>
          </w:p>
          <w:p w:rsidR="00F71BB6" w:rsidRDefault="00F71BB6" w:rsidP="00045F09">
            <w:pPr>
              <w:pStyle w:val="TableParagraph"/>
              <w:numPr>
                <w:ilvl w:val="0"/>
                <w:numId w:val="14"/>
              </w:numPr>
              <w:tabs>
                <w:tab w:val="left" w:pos="269"/>
              </w:tabs>
              <w:ind w:right="188" w:firstLine="0"/>
              <w:rPr>
                <w:sz w:val="24"/>
              </w:rPr>
            </w:pPr>
            <w:r>
              <w:rPr>
                <w:sz w:val="24"/>
              </w:rPr>
              <w:t>*01 estrutura de balanço*, anexa</w:t>
            </w:r>
            <w:r>
              <w:rPr>
                <w:spacing w:val="-5"/>
                <w:sz w:val="24"/>
              </w:rPr>
              <w:t xml:space="preserve"> </w:t>
            </w:r>
            <w:r>
              <w:rPr>
                <w:sz w:val="24"/>
              </w:rPr>
              <w:t>à</w:t>
            </w:r>
            <w:r>
              <w:rPr>
                <w:spacing w:val="-5"/>
                <w:sz w:val="24"/>
              </w:rPr>
              <w:t xml:space="preserve"> </w:t>
            </w:r>
            <w:r>
              <w:rPr>
                <w:sz w:val="24"/>
              </w:rPr>
              <w:t>torre,</w:t>
            </w:r>
            <w:r>
              <w:rPr>
                <w:spacing w:val="-4"/>
                <w:sz w:val="24"/>
              </w:rPr>
              <w:t xml:space="preserve"> </w:t>
            </w:r>
            <w:r>
              <w:rPr>
                <w:sz w:val="24"/>
              </w:rPr>
              <w:t>confeccionada</w:t>
            </w:r>
            <w:r>
              <w:rPr>
                <w:spacing w:val="-5"/>
                <w:sz w:val="24"/>
              </w:rPr>
              <w:t xml:space="preserve"> </w:t>
            </w:r>
            <w:r>
              <w:rPr>
                <w:sz w:val="24"/>
              </w:rPr>
              <w:t>em tubos de aço galvanizado, com pintura</w:t>
            </w:r>
            <w:r>
              <w:rPr>
                <w:spacing w:val="-11"/>
                <w:sz w:val="24"/>
              </w:rPr>
              <w:t xml:space="preserve"> </w:t>
            </w:r>
            <w:r>
              <w:rPr>
                <w:sz w:val="24"/>
              </w:rPr>
              <w:t>eletrostática</w:t>
            </w:r>
            <w:r>
              <w:rPr>
                <w:spacing w:val="-10"/>
                <w:sz w:val="24"/>
              </w:rPr>
              <w:t xml:space="preserve"> </w:t>
            </w:r>
            <w:r>
              <w:rPr>
                <w:sz w:val="24"/>
              </w:rPr>
              <w:t>a</w:t>
            </w:r>
            <w:r>
              <w:rPr>
                <w:spacing w:val="-11"/>
                <w:sz w:val="24"/>
              </w:rPr>
              <w:t xml:space="preserve"> </w:t>
            </w:r>
            <w:r>
              <w:rPr>
                <w:sz w:val="24"/>
              </w:rPr>
              <w:t>pó</w:t>
            </w:r>
            <w:r>
              <w:rPr>
                <w:spacing w:val="-11"/>
                <w:sz w:val="24"/>
              </w:rPr>
              <w:t xml:space="preserve"> </w:t>
            </w:r>
            <w:r>
              <w:rPr>
                <w:sz w:val="24"/>
              </w:rPr>
              <w:t>atóxica;</w:t>
            </w:r>
          </w:p>
          <w:p w:rsidR="00F71BB6" w:rsidRDefault="00F71BB6" w:rsidP="00045F09">
            <w:pPr>
              <w:pStyle w:val="TableParagraph"/>
              <w:spacing w:line="276" w:lineRule="auto"/>
              <w:ind w:left="0" w:right="105"/>
              <w:jc w:val="both"/>
              <w:rPr>
                <w:sz w:val="24"/>
              </w:rPr>
            </w:pPr>
            <w:r>
              <w:rPr>
                <w:sz w:val="24"/>
              </w:rPr>
              <w:t>*01 assento de balanço*, confeccionado em polietileno pigmentado, com correntes de aço</w:t>
            </w:r>
            <w:r>
              <w:rPr>
                <w:spacing w:val="-14"/>
                <w:sz w:val="24"/>
              </w:rPr>
              <w:t xml:space="preserve"> </w:t>
            </w:r>
            <w:r>
              <w:rPr>
                <w:sz w:val="24"/>
              </w:rPr>
              <w:t>galvanizado</w:t>
            </w:r>
            <w:r>
              <w:rPr>
                <w:spacing w:val="-15"/>
                <w:sz w:val="24"/>
              </w:rPr>
              <w:t xml:space="preserve"> </w:t>
            </w:r>
            <w:r>
              <w:rPr>
                <w:sz w:val="24"/>
              </w:rPr>
              <w:t>e</w:t>
            </w:r>
            <w:r>
              <w:rPr>
                <w:spacing w:val="-16"/>
                <w:sz w:val="24"/>
              </w:rPr>
              <w:t xml:space="preserve"> </w:t>
            </w:r>
            <w:r>
              <w:rPr>
                <w:sz w:val="24"/>
              </w:rPr>
              <w:t>componentes de fixação adequados;</w:t>
            </w:r>
          </w:p>
          <w:p w:rsidR="00F71BB6" w:rsidRDefault="00F71BB6" w:rsidP="00045F09">
            <w:pPr>
              <w:pStyle w:val="TableParagraph"/>
              <w:numPr>
                <w:ilvl w:val="0"/>
                <w:numId w:val="15"/>
              </w:numPr>
              <w:tabs>
                <w:tab w:val="left" w:pos="269"/>
              </w:tabs>
              <w:spacing w:before="1"/>
              <w:ind w:right="429" w:firstLine="0"/>
              <w:rPr>
                <w:sz w:val="24"/>
              </w:rPr>
            </w:pPr>
            <w:r>
              <w:rPr>
                <w:sz w:val="24"/>
              </w:rPr>
              <w:t>*01 escorregador tubular*, composto</w:t>
            </w:r>
            <w:r>
              <w:rPr>
                <w:spacing w:val="-12"/>
                <w:sz w:val="24"/>
              </w:rPr>
              <w:t xml:space="preserve"> </w:t>
            </w:r>
            <w:r>
              <w:rPr>
                <w:sz w:val="24"/>
              </w:rPr>
              <w:t>por</w:t>
            </w:r>
            <w:r>
              <w:rPr>
                <w:spacing w:val="-12"/>
                <w:sz w:val="24"/>
              </w:rPr>
              <w:t xml:space="preserve"> </w:t>
            </w:r>
            <w:r>
              <w:rPr>
                <w:sz w:val="24"/>
              </w:rPr>
              <w:t>flange,</w:t>
            </w:r>
            <w:r>
              <w:rPr>
                <w:spacing w:val="-11"/>
                <w:sz w:val="24"/>
              </w:rPr>
              <w:t xml:space="preserve"> </w:t>
            </w:r>
            <w:r>
              <w:rPr>
                <w:sz w:val="24"/>
              </w:rPr>
              <w:t>seção</w:t>
            </w:r>
            <w:r>
              <w:rPr>
                <w:spacing w:val="-10"/>
                <w:sz w:val="24"/>
              </w:rPr>
              <w:t xml:space="preserve"> </w:t>
            </w:r>
            <w:r>
              <w:rPr>
                <w:sz w:val="24"/>
              </w:rPr>
              <w:t>de saída, curvas e demais elementos necessários à sua montagem, confeccionado em polietileno rotomoldado;</w:t>
            </w:r>
          </w:p>
          <w:p w:rsidR="00F71BB6" w:rsidRDefault="00F71BB6" w:rsidP="00045F09">
            <w:pPr>
              <w:pStyle w:val="TableParagraph"/>
              <w:numPr>
                <w:ilvl w:val="0"/>
                <w:numId w:val="15"/>
              </w:numPr>
              <w:tabs>
                <w:tab w:val="left" w:pos="269"/>
              </w:tabs>
              <w:ind w:right="215" w:firstLine="0"/>
              <w:rPr>
                <w:sz w:val="24"/>
              </w:rPr>
            </w:pPr>
            <w:r>
              <w:rPr>
                <w:sz w:val="24"/>
              </w:rPr>
              <w:t xml:space="preserve">*01 conjunto de elementos de </w:t>
            </w:r>
            <w:r>
              <w:rPr>
                <w:sz w:val="24"/>
              </w:rPr>
              <w:lastRenderedPageBreak/>
              <w:t>fixação*, adequado ao sistema de instalação, podendo compreender</w:t>
            </w:r>
            <w:r>
              <w:rPr>
                <w:spacing w:val="-15"/>
                <w:sz w:val="24"/>
              </w:rPr>
              <w:t xml:space="preserve"> </w:t>
            </w:r>
            <w:r>
              <w:rPr>
                <w:sz w:val="24"/>
              </w:rPr>
              <w:t>peças</w:t>
            </w:r>
            <w:r>
              <w:rPr>
                <w:spacing w:val="-15"/>
                <w:sz w:val="24"/>
              </w:rPr>
              <w:t xml:space="preserve"> </w:t>
            </w:r>
            <w:r>
              <w:rPr>
                <w:sz w:val="24"/>
              </w:rPr>
              <w:t>para</w:t>
            </w:r>
            <w:r>
              <w:rPr>
                <w:spacing w:val="-14"/>
                <w:sz w:val="24"/>
              </w:rPr>
              <w:t xml:space="preserve"> </w:t>
            </w:r>
            <w:r>
              <w:rPr>
                <w:sz w:val="24"/>
              </w:rPr>
              <w:t>fixação ao solo ou sistema de chumbamento,</w:t>
            </w:r>
            <w:r>
              <w:rPr>
                <w:spacing w:val="-2"/>
                <w:sz w:val="24"/>
              </w:rPr>
              <w:t xml:space="preserve"> </w:t>
            </w:r>
            <w:r>
              <w:rPr>
                <w:sz w:val="24"/>
              </w:rPr>
              <w:t>conforme</w:t>
            </w:r>
            <w:r>
              <w:rPr>
                <w:spacing w:val="-1"/>
                <w:sz w:val="24"/>
              </w:rPr>
              <w:t xml:space="preserve"> </w:t>
            </w:r>
            <w:r>
              <w:rPr>
                <w:sz w:val="24"/>
              </w:rPr>
              <w:t>projeto e especificação do fabricante.</w:t>
            </w:r>
          </w:p>
          <w:p w:rsidR="00F71BB6" w:rsidRDefault="00F71BB6" w:rsidP="00045F09">
            <w:pPr>
              <w:pStyle w:val="TableParagraph"/>
              <w:rPr>
                <w:rFonts w:ascii="Arial"/>
                <w:b/>
                <w:sz w:val="24"/>
              </w:rPr>
            </w:pPr>
          </w:p>
          <w:p w:rsidR="00F71BB6" w:rsidRDefault="00F71BB6" w:rsidP="00045F09">
            <w:pPr>
              <w:pStyle w:val="TableParagraph"/>
              <w:ind w:left="110"/>
              <w:rPr>
                <w:sz w:val="24"/>
              </w:rPr>
            </w:pPr>
            <w:r>
              <w:rPr>
                <w:sz w:val="24"/>
              </w:rPr>
              <w:t>###</w:t>
            </w:r>
            <w:r>
              <w:rPr>
                <w:spacing w:val="-3"/>
                <w:sz w:val="24"/>
              </w:rPr>
              <w:t xml:space="preserve"> </w:t>
            </w:r>
            <w:r>
              <w:rPr>
                <w:spacing w:val="-2"/>
                <w:sz w:val="24"/>
              </w:rPr>
              <w:t>Materiais</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A estrutura deverá utilizar materiais resistentes às intempéries</w:t>
            </w:r>
            <w:r>
              <w:rPr>
                <w:spacing w:val="-11"/>
                <w:sz w:val="24"/>
              </w:rPr>
              <w:t xml:space="preserve"> </w:t>
            </w:r>
            <w:r>
              <w:rPr>
                <w:sz w:val="24"/>
              </w:rPr>
              <w:t>e</w:t>
            </w:r>
            <w:r>
              <w:rPr>
                <w:spacing w:val="-12"/>
                <w:sz w:val="24"/>
              </w:rPr>
              <w:t xml:space="preserve"> </w:t>
            </w:r>
            <w:r>
              <w:rPr>
                <w:sz w:val="24"/>
              </w:rPr>
              <w:t>adequados</w:t>
            </w:r>
            <w:r>
              <w:rPr>
                <w:spacing w:val="-12"/>
                <w:sz w:val="24"/>
              </w:rPr>
              <w:t xml:space="preserve"> </w:t>
            </w:r>
            <w:r>
              <w:rPr>
                <w:sz w:val="24"/>
              </w:rPr>
              <w:t>ao</w:t>
            </w:r>
            <w:r>
              <w:rPr>
                <w:spacing w:val="-11"/>
                <w:sz w:val="24"/>
              </w:rPr>
              <w:t xml:space="preserve"> </w:t>
            </w:r>
            <w:r>
              <w:rPr>
                <w:sz w:val="24"/>
              </w:rPr>
              <w:t xml:space="preserve">uso externo, compreendendo, no </w:t>
            </w:r>
            <w:r>
              <w:rPr>
                <w:spacing w:val="-2"/>
                <w:sz w:val="24"/>
              </w:rPr>
              <w:t>mínimo:</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*a)*</w:t>
            </w:r>
            <w:r>
              <w:rPr>
                <w:spacing w:val="-11"/>
                <w:sz w:val="24"/>
              </w:rPr>
              <w:t xml:space="preserve"> </w:t>
            </w:r>
            <w:r>
              <w:rPr>
                <w:sz w:val="24"/>
              </w:rPr>
              <w:t>madeira</w:t>
            </w:r>
            <w:r>
              <w:rPr>
                <w:spacing w:val="-11"/>
                <w:sz w:val="24"/>
              </w:rPr>
              <w:t xml:space="preserve"> </w:t>
            </w:r>
            <w:r>
              <w:rPr>
                <w:sz w:val="24"/>
              </w:rPr>
              <w:t>plástica</w:t>
            </w:r>
            <w:r>
              <w:rPr>
                <w:spacing w:val="-11"/>
                <w:sz w:val="24"/>
              </w:rPr>
              <w:t xml:space="preserve"> </w:t>
            </w:r>
            <w:r>
              <w:rPr>
                <w:sz w:val="24"/>
              </w:rPr>
              <w:t>produzida</w:t>
            </w:r>
            <w:r>
              <w:rPr>
                <w:spacing w:val="-11"/>
                <w:sz w:val="24"/>
              </w:rPr>
              <w:t xml:space="preserve"> </w:t>
            </w:r>
            <w:r>
              <w:rPr>
                <w:sz w:val="24"/>
              </w:rPr>
              <w:t>a partir de material plástico reciclado, processado, aglomerado e pigmentado, com acabamento superficial semelhante à madeira;</w:t>
            </w:r>
          </w:p>
          <w:p w:rsidR="00F71BB6" w:rsidRDefault="00F71BB6" w:rsidP="00045F09">
            <w:pPr>
              <w:pStyle w:val="TableParagraph"/>
              <w:rPr>
                <w:rFonts w:ascii="Arial"/>
                <w:b/>
                <w:sz w:val="24"/>
              </w:rPr>
            </w:pPr>
          </w:p>
          <w:p w:rsidR="00F71BB6" w:rsidRDefault="00F71BB6" w:rsidP="00045F09">
            <w:pPr>
              <w:pStyle w:val="TableParagraph"/>
              <w:ind w:left="110"/>
              <w:rPr>
                <w:sz w:val="24"/>
              </w:rPr>
            </w:pPr>
            <w:r>
              <w:rPr>
                <w:sz w:val="24"/>
              </w:rPr>
              <w:t>*b)* polietileno rotomoldado pigmentado, com aditivo de proteção contra radiação ultravioleta</w:t>
            </w:r>
            <w:r>
              <w:rPr>
                <w:spacing w:val="-15"/>
                <w:sz w:val="24"/>
              </w:rPr>
              <w:t xml:space="preserve"> </w:t>
            </w:r>
            <w:r>
              <w:rPr>
                <w:sz w:val="24"/>
              </w:rPr>
              <w:t>(UV),</w:t>
            </w:r>
            <w:r>
              <w:rPr>
                <w:spacing w:val="-16"/>
                <w:sz w:val="24"/>
              </w:rPr>
              <w:t xml:space="preserve"> </w:t>
            </w:r>
            <w:r>
              <w:rPr>
                <w:sz w:val="24"/>
              </w:rPr>
              <w:t>destinado</w:t>
            </w:r>
            <w:r>
              <w:rPr>
                <w:spacing w:val="-15"/>
                <w:sz w:val="24"/>
              </w:rPr>
              <w:t xml:space="preserve"> </w:t>
            </w:r>
            <w:r>
              <w:rPr>
                <w:sz w:val="24"/>
              </w:rPr>
              <w:t>às peças plásticas;</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*c)* tubos e componentes metálicos</w:t>
            </w:r>
            <w:r>
              <w:rPr>
                <w:spacing w:val="-14"/>
                <w:sz w:val="24"/>
              </w:rPr>
              <w:t xml:space="preserve"> </w:t>
            </w:r>
            <w:r>
              <w:rPr>
                <w:sz w:val="24"/>
              </w:rPr>
              <w:t>em</w:t>
            </w:r>
            <w:r>
              <w:rPr>
                <w:spacing w:val="-14"/>
                <w:sz w:val="24"/>
              </w:rPr>
              <w:t xml:space="preserve"> </w:t>
            </w:r>
            <w:r>
              <w:rPr>
                <w:sz w:val="24"/>
              </w:rPr>
              <w:t>aço</w:t>
            </w:r>
            <w:r>
              <w:rPr>
                <w:spacing w:val="-14"/>
                <w:sz w:val="24"/>
              </w:rPr>
              <w:t xml:space="preserve"> </w:t>
            </w:r>
            <w:r>
              <w:rPr>
                <w:sz w:val="24"/>
              </w:rPr>
              <w:t>galvanizado, com proteção anticorrosiva adequada ao uso externo;</w:t>
            </w:r>
          </w:p>
          <w:p w:rsidR="00F71BB6" w:rsidRDefault="00F71BB6" w:rsidP="00045F09">
            <w:pPr>
              <w:pStyle w:val="TableParagraph"/>
              <w:rPr>
                <w:rFonts w:ascii="Arial"/>
                <w:b/>
                <w:sz w:val="24"/>
              </w:rPr>
            </w:pPr>
          </w:p>
          <w:p w:rsidR="00F71BB6" w:rsidRDefault="00F71BB6" w:rsidP="00045F09">
            <w:pPr>
              <w:pStyle w:val="TableParagraph"/>
              <w:spacing w:before="1"/>
              <w:ind w:left="110" w:right="162"/>
              <w:rPr>
                <w:sz w:val="24"/>
              </w:rPr>
            </w:pPr>
            <w:r>
              <w:rPr>
                <w:sz w:val="24"/>
              </w:rPr>
              <w:t>*d)* cordas de poliéster ou material equivalente de resistência</w:t>
            </w:r>
            <w:r>
              <w:rPr>
                <w:spacing w:val="-14"/>
                <w:sz w:val="24"/>
              </w:rPr>
              <w:t xml:space="preserve"> </w:t>
            </w:r>
            <w:r>
              <w:rPr>
                <w:sz w:val="24"/>
              </w:rPr>
              <w:t>compatível</w:t>
            </w:r>
            <w:r>
              <w:rPr>
                <w:spacing w:val="-15"/>
                <w:sz w:val="24"/>
              </w:rPr>
              <w:t xml:space="preserve"> </w:t>
            </w:r>
            <w:r>
              <w:rPr>
                <w:sz w:val="24"/>
              </w:rPr>
              <w:t>com</w:t>
            </w:r>
            <w:r>
              <w:rPr>
                <w:spacing w:val="-14"/>
                <w:sz w:val="24"/>
              </w:rPr>
              <w:t xml:space="preserve"> </w:t>
            </w:r>
            <w:r>
              <w:rPr>
                <w:sz w:val="24"/>
              </w:rPr>
              <w:t>a finalidade do equipamento;</w:t>
            </w:r>
          </w:p>
          <w:p w:rsidR="00F71BB6" w:rsidRDefault="00F71BB6" w:rsidP="00045F09">
            <w:pPr>
              <w:pStyle w:val="TableParagraph"/>
              <w:spacing w:before="1"/>
              <w:ind w:left="110" w:right="30"/>
              <w:rPr>
                <w:sz w:val="24"/>
              </w:rPr>
            </w:pPr>
            <w:r>
              <w:rPr>
                <w:sz w:val="24"/>
              </w:rPr>
              <w:t>*e)* demais componentes, parafusos, buchas, correntes, elementos</w:t>
            </w:r>
            <w:r>
              <w:rPr>
                <w:spacing w:val="-10"/>
                <w:sz w:val="24"/>
              </w:rPr>
              <w:t xml:space="preserve"> </w:t>
            </w:r>
            <w:r>
              <w:rPr>
                <w:sz w:val="24"/>
              </w:rPr>
              <w:t>de</w:t>
            </w:r>
            <w:r>
              <w:rPr>
                <w:spacing w:val="-10"/>
                <w:sz w:val="24"/>
              </w:rPr>
              <w:t xml:space="preserve"> </w:t>
            </w:r>
            <w:r>
              <w:rPr>
                <w:sz w:val="24"/>
              </w:rPr>
              <w:t>ligação</w:t>
            </w:r>
            <w:r>
              <w:rPr>
                <w:spacing w:val="-12"/>
                <w:sz w:val="24"/>
              </w:rPr>
              <w:t xml:space="preserve"> </w:t>
            </w:r>
            <w:r>
              <w:rPr>
                <w:sz w:val="24"/>
              </w:rPr>
              <w:t>e</w:t>
            </w:r>
            <w:r>
              <w:rPr>
                <w:spacing w:val="-12"/>
                <w:sz w:val="24"/>
              </w:rPr>
              <w:t xml:space="preserve"> </w:t>
            </w:r>
            <w:r>
              <w:rPr>
                <w:sz w:val="24"/>
              </w:rPr>
              <w:t>fixação necessários à montagem e ao perfeito</w:t>
            </w:r>
            <w:r>
              <w:rPr>
                <w:spacing w:val="-17"/>
                <w:sz w:val="24"/>
              </w:rPr>
              <w:t xml:space="preserve"> </w:t>
            </w:r>
            <w:r>
              <w:rPr>
                <w:sz w:val="24"/>
              </w:rPr>
              <w:t>funcionamento</w:t>
            </w:r>
            <w:r>
              <w:rPr>
                <w:spacing w:val="-17"/>
                <w:sz w:val="24"/>
              </w:rPr>
              <w:t xml:space="preserve"> </w:t>
            </w:r>
            <w:r>
              <w:rPr>
                <w:sz w:val="24"/>
              </w:rPr>
              <w:t xml:space="preserve">do </w:t>
            </w:r>
            <w:r>
              <w:rPr>
                <w:spacing w:val="-2"/>
                <w:sz w:val="24"/>
              </w:rPr>
              <w:t>conjunto.</w:t>
            </w:r>
          </w:p>
          <w:p w:rsidR="00F71BB6" w:rsidRDefault="00F71BB6" w:rsidP="00045F09">
            <w:pPr>
              <w:pStyle w:val="TableParagraph"/>
              <w:spacing w:before="276"/>
              <w:ind w:left="110" w:right="162"/>
              <w:rPr>
                <w:sz w:val="24"/>
              </w:rPr>
            </w:pPr>
            <w:r>
              <w:rPr>
                <w:sz w:val="24"/>
              </w:rPr>
              <w:t>Os componentes plásticos deverão apresentar *cantos, bordas e superfícies adequadamente</w:t>
            </w:r>
            <w:r>
              <w:rPr>
                <w:spacing w:val="-17"/>
                <w:sz w:val="24"/>
              </w:rPr>
              <w:t xml:space="preserve"> </w:t>
            </w:r>
            <w:r>
              <w:rPr>
                <w:sz w:val="24"/>
              </w:rPr>
              <w:t>acabados*,</w:t>
            </w:r>
            <w:r>
              <w:rPr>
                <w:spacing w:val="-17"/>
                <w:sz w:val="24"/>
              </w:rPr>
              <w:t xml:space="preserve"> </w:t>
            </w:r>
            <w:r>
              <w:rPr>
                <w:sz w:val="24"/>
              </w:rPr>
              <w:t>sem rebarbas, arestas cortantes ou elementos que possam oferecer risco aos usuários.</w:t>
            </w:r>
          </w:p>
          <w:p w:rsidR="00F71BB6" w:rsidRDefault="00F71BB6" w:rsidP="00045F09">
            <w:pPr>
              <w:pStyle w:val="TableParagraph"/>
              <w:rPr>
                <w:rFonts w:ascii="Arial"/>
                <w:b/>
                <w:sz w:val="24"/>
              </w:rPr>
            </w:pPr>
          </w:p>
          <w:p w:rsidR="00F71BB6" w:rsidRDefault="00F71BB6" w:rsidP="00045F09">
            <w:pPr>
              <w:pStyle w:val="TableParagraph"/>
              <w:ind w:left="110"/>
              <w:rPr>
                <w:sz w:val="24"/>
              </w:rPr>
            </w:pPr>
            <w:r>
              <w:rPr>
                <w:sz w:val="24"/>
              </w:rPr>
              <w:t>###</w:t>
            </w:r>
            <w:r>
              <w:rPr>
                <w:spacing w:val="-17"/>
                <w:sz w:val="24"/>
              </w:rPr>
              <w:t xml:space="preserve"> </w:t>
            </w:r>
            <w:r>
              <w:rPr>
                <w:sz w:val="24"/>
              </w:rPr>
              <w:t>Características</w:t>
            </w:r>
            <w:r>
              <w:rPr>
                <w:spacing w:val="-17"/>
                <w:sz w:val="24"/>
              </w:rPr>
              <w:t xml:space="preserve"> </w:t>
            </w:r>
            <w:r>
              <w:rPr>
                <w:sz w:val="24"/>
              </w:rPr>
              <w:t xml:space="preserve">dimensionais </w:t>
            </w:r>
            <w:r>
              <w:rPr>
                <w:spacing w:val="-2"/>
                <w:sz w:val="24"/>
              </w:rPr>
              <w:t>aproximadas</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w:t>
            </w:r>
            <w:r>
              <w:rPr>
                <w:spacing w:val="-15"/>
                <w:sz w:val="24"/>
              </w:rPr>
              <w:t xml:space="preserve"> </w:t>
            </w:r>
            <w:r>
              <w:rPr>
                <w:sz w:val="24"/>
              </w:rPr>
              <w:t>*Altura</w:t>
            </w:r>
            <w:r>
              <w:rPr>
                <w:spacing w:val="-15"/>
                <w:sz w:val="24"/>
              </w:rPr>
              <w:t xml:space="preserve"> </w:t>
            </w:r>
            <w:r>
              <w:rPr>
                <w:sz w:val="24"/>
              </w:rPr>
              <w:t>total:*</w:t>
            </w:r>
            <w:r>
              <w:rPr>
                <w:spacing w:val="-15"/>
                <w:sz w:val="24"/>
              </w:rPr>
              <w:t xml:space="preserve"> </w:t>
            </w:r>
            <w:r>
              <w:rPr>
                <w:sz w:val="24"/>
              </w:rPr>
              <w:t xml:space="preserve">aproximadamente 3,40 m, considerando o ponto mais elevado </w:t>
            </w:r>
            <w:r>
              <w:rPr>
                <w:sz w:val="24"/>
              </w:rPr>
              <w:lastRenderedPageBreak/>
              <w:t>da cobertura;</w:t>
            </w:r>
          </w:p>
          <w:p w:rsidR="00F71BB6" w:rsidRDefault="00F71BB6" w:rsidP="00045F09">
            <w:pPr>
              <w:pStyle w:val="TableParagraph"/>
              <w:ind w:left="110" w:right="162"/>
              <w:rPr>
                <w:sz w:val="24"/>
              </w:rPr>
            </w:pPr>
            <w:r>
              <w:rPr>
                <w:sz w:val="24"/>
              </w:rPr>
              <w:t>*</w:t>
            </w:r>
            <w:r>
              <w:rPr>
                <w:spacing w:val="-17"/>
                <w:sz w:val="24"/>
              </w:rPr>
              <w:t xml:space="preserve"> </w:t>
            </w:r>
            <w:r>
              <w:rPr>
                <w:sz w:val="24"/>
              </w:rPr>
              <w:t>*Largura:*</w:t>
            </w:r>
            <w:r>
              <w:rPr>
                <w:spacing w:val="-17"/>
                <w:sz w:val="24"/>
              </w:rPr>
              <w:t xml:space="preserve"> </w:t>
            </w:r>
            <w:r>
              <w:rPr>
                <w:sz w:val="24"/>
              </w:rPr>
              <w:t>aproximadamente 4,20 m;</w:t>
            </w:r>
          </w:p>
          <w:p w:rsidR="00F71BB6" w:rsidRDefault="00F71BB6" w:rsidP="00045F09">
            <w:pPr>
              <w:pStyle w:val="TableParagraph"/>
              <w:ind w:left="110"/>
              <w:rPr>
                <w:sz w:val="24"/>
              </w:rPr>
            </w:pPr>
            <w:r>
              <w:rPr>
                <w:sz w:val="24"/>
              </w:rPr>
              <w:t>* *Comprimento:* aproximadamente</w:t>
            </w:r>
            <w:r>
              <w:rPr>
                <w:spacing w:val="-17"/>
                <w:sz w:val="24"/>
              </w:rPr>
              <w:t xml:space="preserve"> </w:t>
            </w:r>
            <w:r>
              <w:rPr>
                <w:sz w:val="24"/>
              </w:rPr>
              <w:t>4,89</w:t>
            </w:r>
            <w:r>
              <w:rPr>
                <w:spacing w:val="-17"/>
                <w:sz w:val="24"/>
              </w:rPr>
              <w:t xml:space="preserve"> </w:t>
            </w:r>
            <w:r>
              <w:rPr>
                <w:sz w:val="24"/>
              </w:rPr>
              <w:t>m;</w:t>
            </w:r>
          </w:p>
          <w:p w:rsidR="00F71BB6" w:rsidRDefault="00F71BB6" w:rsidP="00045F09">
            <w:pPr>
              <w:pStyle w:val="TableParagraph"/>
              <w:ind w:left="110"/>
              <w:rPr>
                <w:sz w:val="24"/>
              </w:rPr>
            </w:pPr>
            <w:r>
              <w:rPr>
                <w:sz w:val="24"/>
              </w:rPr>
              <w:t>* *Altura do patamar:* aproximadamente</w:t>
            </w:r>
            <w:r>
              <w:rPr>
                <w:spacing w:val="-17"/>
                <w:sz w:val="24"/>
              </w:rPr>
              <w:t xml:space="preserve"> </w:t>
            </w:r>
            <w:r>
              <w:rPr>
                <w:sz w:val="24"/>
              </w:rPr>
              <w:t>1,20</w:t>
            </w:r>
            <w:r>
              <w:rPr>
                <w:spacing w:val="-17"/>
                <w:sz w:val="24"/>
              </w:rPr>
              <w:t xml:space="preserve"> </w:t>
            </w:r>
            <w:r>
              <w:rPr>
                <w:sz w:val="24"/>
              </w:rPr>
              <w:t>m;</w:t>
            </w:r>
          </w:p>
          <w:p w:rsidR="00F71BB6" w:rsidRDefault="00F71BB6" w:rsidP="00045F09">
            <w:pPr>
              <w:pStyle w:val="TableParagraph"/>
              <w:ind w:left="110" w:right="190"/>
              <w:jc w:val="both"/>
              <w:rPr>
                <w:sz w:val="24"/>
              </w:rPr>
            </w:pPr>
            <w:r>
              <w:rPr>
                <w:sz w:val="24"/>
              </w:rPr>
              <w:t>*</w:t>
            </w:r>
            <w:r>
              <w:rPr>
                <w:spacing w:val="-4"/>
                <w:sz w:val="24"/>
              </w:rPr>
              <w:t xml:space="preserve"> </w:t>
            </w:r>
            <w:r>
              <w:rPr>
                <w:sz w:val="24"/>
              </w:rPr>
              <w:t>*Altura</w:t>
            </w:r>
            <w:r>
              <w:rPr>
                <w:spacing w:val="-4"/>
                <w:sz w:val="24"/>
              </w:rPr>
              <w:t xml:space="preserve"> </w:t>
            </w:r>
            <w:r>
              <w:rPr>
                <w:sz w:val="24"/>
              </w:rPr>
              <w:t>da</w:t>
            </w:r>
            <w:r>
              <w:rPr>
                <w:spacing w:val="-4"/>
                <w:sz w:val="24"/>
              </w:rPr>
              <w:t xml:space="preserve"> </w:t>
            </w:r>
            <w:r>
              <w:rPr>
                <w:sz w:val="24"/>
              </w:rPr>
              <w:t>estrutura</w:t>
            </w:r>
            <w:r>
              <w:rPr>
                <w:spacing w:val="-4"/>
                <w:sz w:val="24"/>
              </w:rPr>
              <w:t xml:space="preserve"> </w:t>
            </w:r>
            <w:r>
              <w:rPr>
                <w:sz w:val="24"/>
              </w:rPr>
              <w:t>superior</w:t>
            </w:r>
            <w:r>
              <w:rPr>
                <w:spacing w:val="-4"/>
                <w:sz w:val="24"/>
              </w:rPr>
              <w:t xml:space="preserve"> </w:t>
            </w:r>
            <w:r>
              <w:rPr>
                <w:sz w:val="24"/>
              </w:rPr>
              <w:t>do balanço:*</w:t>
            </w:r>
            <w:r>
              <w:rPr>
                <w:spacing w:val="-17"/>
                <w:sz w:val="24"/>
              </w:rPr>
              <w:t xml:space="preserve"> </w:t>
            </w:r>
            <w:r>
              <w:rPr>
                <w:sz w:val="24"/>
              </w:rPr>
              <w:t>aproximadamente</w:t>
            </w:r>
            <w:r>
              <w:rPr>
                <w:spacing w:val="-17"/>
                <w:sz w:val="24"/>
              </w:rPr>
              <w:t xml:space="preserve"> </w:t>
            </w:r>
            <w:r>
              <w:rPr>
                <w:sz w:val="24"/>
              </w:rPr>
              <w:t xml:space="preserve">2,20 </w:t>
            </w:r>
            <w:r>
              <w:rPr>
                <w:spacing w:val="-6"/>
                <w:sz w:val="24"/>
              </w:rPr>
              <w:t>m;</w:t>
            </w:r>
          </w:p>
          <w:p w:rsidR="00F71BB6" w:rsidRDefault="00F71BB6" w:rsidP="00045F09">
            <w:pPr>
              <w:pStyle w:val="TableParagraph"/>
              <w:ind w:left="110" w:right="162"/>
              <w:rPr>
                <w:sz w:val="24"/>
              </w:rPr>
            </w:pPr>
            <w:r>
              <w:rPr>
                <w:sz w:val="24"/>
              </w:rPr>
              <w:t>*</w:t>
            </w:r>
            <w:r>
              <w:rPr>
                <w:spacing w:val="-12"/>
                <w:sz w:val="24"/>
              </w:rPr>
              <w:t xml:space="preserve"> </w:t>
            </w:r>
            <w:r>
              <w:rPr>
                <w:sz w:val="24"/>
              </w:rPr>
              <w:t>*Altura</w:t>
            </w:r>
            <w:r>
              <w:rPr>
                <w:spacing w:val="-12"/>
                <w:sz w:val="24"/>
              </w:rPr>
              <w:t xml:space="preserve"> </w:t>
            </w:r>
            <w:r>
              <w:rPr>
                <w:sz w:val="24"/>
              </w:rPr>
              <w:t>aproximada</w:t>
            </w:r>
            <w:r>
              <w:rPr>
                <w:spacing w:val="-10"/>
                <w:sz w:val="24"/>
              </w:rPr>
              <w:t xml:space="preserve"> </w:t>
            </w:r>
            <w:r>
              <w:rPr>
                <w:sz w:val="24"/>
              </w:rPr>
              <w:t>do</w:t>
            </w:r>
            <w:r>
              <w:rPr>
                <w:spacing w:val="-10"/>
                <w:sz w:val="24"/>
              </w:rPr>
              <w:t xml:space="preserve"> </w:t>
            </w:r>
            <w:r>
              <w:rPr>
                <w:sz w:val="24"/>
              </w:rPr>
              <w:t xml:space="preserve">assento do balanço:* 42 cm, admitindo </w:t>
            </w:r>
            <w:r>
              <w:rPr>
                <w:spacing w:val="-2"/>
                <w:sz w:val="24"/>
              </w:rPr>
              <w:t>regulagem;</w:t>
            </w:r>
          </w:p>
          <w:p w:rsidR="00F71BB6" w:rsidRDefault="00F71BB6" w:rsidP="00045F09">
            <w:pPr>
              <w:pStyle w:val="TableParagraph"/>
              <w:ind w:left="110"/>
              <w:rPr>
                <w:sz w:val="24"/>
              </w:rPr>
            </w:pPr>
            <w:r>
              <w:rPr>
                <w:sz w:val="24"/>
              </w:rPr>
              <w:t>* *Peso aproximado:* 350 kg, podendo variar conforme a configuração</w:t>
            </w:r>
            <w:r>
              <w:rPr>
                <w:spacing w:val="-15"/>
                <w:sz w:val="24"/>
              </w:rPr>
              <w:t xml:space="preserve"> </w:t>
            </w:r>
            <w:r>
              <w:rPr>
                <w:sz w:val="24"/>
              </w:rPr>
              <w:t>e</w:t>
            </w:r>
            <w:r>
              <w:rPr>
                <w:spacing w:val="-15"/>
                <w:sz w:val="24"/>
              </w:rPr>
              <w:t xml:space="preserve"> </w:t>
            </w:r>
            <w:r>
              <w:rPr>
                <w:sz w:val="24"/>
              </w:rPr>
              <w:t>os</w:t>
            </w:r>
            <w:r>
              <w:rPr>
                <w:spacing w:val="-14"/>
                <w:sz w:val="24"/>
              </w:rPr>
              <w:t xml:space="preserve"> </w:t>
            </w:r>
            <w:r>
              <w:rPr>
                <w:sz w:val="24"/>
              </w:rPr>
              <w:t xml:space="preserve">componentes </w:t>
            </w:r>
            <w:r>
              <w:rPr>
                <w:spacing w:val="-2"/>
                <w:sz w:val="24"/>
              </w:rPr>
              <w:t>utilizados;</w:t>
            </w:r>
          </w:p>
          <w:p w:rsidR="00F71BB6" w:rsidRDefault="00F71BB6" w:rsidP="00045F09">
            <w:pPr>
              <w:pStyle w:val="TableParagraph"/>
              <w:ind w:left="110" w:right="162"/>
              <w:rPr>
                <w:sz w:val="24"/>
              </w:rPr>
            </w:pPr>
            <w:r>
              <w:rPr>
                <w:sz w:val="24"/>
              </w:rPr>
              <w:t>* *Faixa etária:* aproximadamente</w:t>
            </w:r>
            <w:r>
              <w:rPr>
                <w:spacing w:val="-11"/>
                <w:sz w:val="24"/>
              </w:rPr>
              <w:t xml:space="preserve"> </w:t>
            </w:r>
            <w:r>
              <w:rPr>
                <w:sz w:val="24"/>
              </w:rPr>
              <w:t>de</w:t>
            </w:r>
            <w:r>
              <w:rPr>
                <w:spacing w:val="-11"/>
                <w:sz w:val="24"/>
              </w:rPr>
              <w:t xml:space="preserve"> </w:t>
            </w:r>
            <w:r>
              <w:rPr>
                <w:sz w:val="24"/>
              </w:rPr>
              <w:t>03</w:t>
            </w:r>
            <w:r>
              <w:rPr>
                <w:spacing w:val="-11"/>
                <w:sz w:val="24"/>
              </w:rPr>
              <w:t xml:space="preserve"> </w:t>
            </w:r>
            <w:r>
              <w:rPr>
                <w:sz w:val="24"/>
              </w:rPr>
              <w:t>a</w:t>
            </w:r>
            <w:r>
              <w:rPr>
                <w:spacing w:val="-12"/>
                <w:sz w:val="24"/>
              </w:rPr>
              <w:t xml:space="preserve"> </w:t>
            </w:r>
            <w:r>
              <w:rPr>
                <w:sz w:val="24"/>
              </w:rPr>
              <w:t>12 anos ou conforme indicação técnica do fabricante;</w:t>
            </w:r>
          </w:p>
          <w:p w:rsidR="00F71BB6" w:rsidRDefault="00F71BB6" w:rsidP="00045F09">
            <w:pPr>
              <w:pStyle w:val="TableParagraph"/>
              <w:ind w:left="110" w:right="162"/>
              <w:rPr>
                <w:sz w:val="24"/>
              </w:rPr>
            </w:pPr>
            <w:r>
              <w:rPr>
                <w:sz w:val="24"/>
              </w:rPr>
              <w:t>* *Cores:* colorido, conforme composição do equipamento, admitidas variações de tonalidade, desde que preservadas</w:t>
            </w:r>
            <w:r>
              <w:rPr>
                <w:spacing w:val="-16"/>
                <w:sz w:val="24"/>
              </w:rPr>
              <w:t xml:space="preserve"> </w:t>
            </w:r>
            <w:r>
              <w:rPr>
                <w:sz w:val="24"/>
              </w:rPr>
              <w:t>as</w:t>
            </w:r>
            <w:r>
              <w:rPr>
                <w:spacing w:val="-14"/>
                <w:sz w:val="24"/>
              </w:rPr>
              <w:t xml:space="preserve"> </w:t>
            </w:r>
            <w:r>
              <w:rPr>
                <w:sz w:val="24"/>
              </w:rPr>
              <w:t>características</w:t>
            </w:r>
            <w:r>
              <w:rPr>
                <w:spacing w:val="-14"/>
                <w:sz w:val="24"/>
              </w:rPr>
              <w:t xml:space="preserve"> </w:t>
            </w:r>
            <w:r>
              <w:rPr>
                <w:sz w:val="24"/>
              </w:rPr>
              <w:t>e especificações técnicas;</w:t>
            </w:r>
          </w:p>
          <w:p w:rsidR="00F71BB6" w:rsidRDefault="00F71BB6" w:rsidP="00045F09">
            <w:pPr>
              <w:pStyle w:val="TableParagraph"/>
              <w:spacing w:before="1"/>
              <w:ind w:left="110"/>
              <w:rPr>
                <w:sz w:val="24"/>
              </w:rPr>
            </w:pPr>
            <w:r>
              <w:rPr>
                <w:sz w:val="24"/>
              </w:rPr>
              <w:t>*</w:t>
            </w:r>
            <w:r>
              <w:rPr>
                <w:spacing w:val="-11"/>
                <w:sz w:val="24"/>
              </w:rPr>
              <w:t xml:space="preserve"> </w:t>
            </w:r>
            <w:r>
              <w:rPr>
                <w:sz w:val="24"/>
              </w:rPr>
              <w:t>*Área</w:t>
            </w:r>
            <w:r>
              <w:rPr>
                <w:spacing w:val="-11"/>
                <w:sz w:val="24"/>
              </w:rPr>
              <w:t xml:space="preserve"> </w:t>
            </w:r>
            <w:r>
              <w:rPr>
                <w:sz w:val="24"/>
              </w:rPr>
              <w:t>mínima</w:t>
            </w:r>
            <w:r>
              <w:rPr>
                <w:spacing w:val="-11"/>
                <w:sz w:val="24"/>
              </w:rPr>
              <w:t xml:space="preserve"> </w:t>
            </w:r>
            <w:r>
              <w:rPr>
                <w:sz w:val="24"/>
              </w:rPr>
              <w:t>disponível</w:t>
            </w:r>
            <w:r>
              <w:rPr>
                <w:spacing w:val="-11"/>
                <w:sz w:val="24"/>
              </w:rPr>
              <w:t xml:space="preserve"> </w:t>
            </w:r>
            <w:r>
              <w:rPr>
                <w:sz w:val="24"/>
              </w:rPr>
              <w:t>para instalação:* 5,00 m x 5,00 m.</w:t>
            </w:r>
          </w:p>
          <w:p w:rsidR="00F71BB6" w:rsidRDefault="00F71BB6" w:rsidP="00045F09">
            <w:pPr>
              <w:pStyle w:val="TableParagraph"/>
              <w:spacing w:before="1"/>
              <w:ind w:left="110"/>
              <w:rPr>
                <w:sz w:val="24"/>
              </w:rPr>
            </w:pPr>
            <w:r>
              <w:rPr>
                <w:sz w:val="24"/>
              </w:rPr>
              <w:t>###</w:t>
            </w:r>
            <w:r>
              <w:rPr>
                <w:spacing w:val="-15"/>
                <w:sz w:val="24"/>
              </w:rPr>
              <w:t xml:space="preserve"> </w:t>
            </w:r>
            <w:r>
              <w:rPr>
                <w:sz w:val="24"/>
              </w:rPr>
              <w:t>Requisitos</w:t>
            </w:r>
            <w:r>
              <w:rPr>
                <w:spacing w:val="-15"/>
                <w:sz w:val="24"/>
              </w:rPr>
              <w:t xml:space="preserve"> </w:t>
            </w:r>
            <w:r>
              <w:rPr>
                <w:sz w:val="24"/>
              </w:rPr>
              <w:t>de</w:t>
            </w:r>
            <w:r>
              <w:rPr>
                <w:spacing w:val="-15"/>
                <w:sz w:val="24"/>
              </w:rPr>
              <w:t xml:space="preserve"> </w:t>
            </w:r>
            <w:r>
              <w:rPr>
                <w:sz w:val="24"/>
              </w:rPr>
              <w:t>segurança, instalação e garantia O equipamento deverá ser fornecido</w:t>
            </w:r>
            <w:r>
              <w:rPr>
                <w:spacing w:val="-12"/>
                <w:sz w:val="24"/>
              </w:rPr>
              <w:t xml:space="preserve"> </w:t>
            </w:r>
            <w:r>
              <w:rPr>
                <w:sz w:val="24"/>
              </w:rPr>
              <w:t>*completo,</w:t>
            </w:r>
            <w:r>
              <w:rPr>
                <w:spacing w:val="-11"/>
                <w:sz w:val="24"/>
              </w:rPr>
              <w:t xml:space="preserve"> </w:t>
            </w:r>
            <w:r>
              <w:rPr>
                <w:sz w:val="24"/>
              </w:rPr>
              <w:t>novo</w:t>
            </w:r>
            <w:r>
              <w:rPr>
                <w:spacing w:val="-10"/>
                <w:sz w:val="24"/>
              </w:rPr>
              <w:t xml:space="preserve"> </w:t>
            </w:r>
            <w:r>
              <w:rPr>
                <w:sz w:val="24"/>
              </w:rPr>
              <w:t>e</w:t>
            </w:r>
            <w:r>
              <w:rPr>
                <w:spacing w:val="-12"/>
                <w:sz w:val="24"/>
              </w:rPr>
              <w:t xml:space="preserve"> </w:t>
            </w:r>
            <w:r>
              <w:rPr>
                <w:sz w:val="24"/>
              </w:rPr>
              <w:t xml:space="preserve">sem uso*, acompanhado de todos os componentes necessários à sua montagem, instalação, fixação e </w:t>
            </w:r>
            <w:r>
              <w:rPr>
                <w:spacing w:val="-2"/>
                <w:sz w:val="24"/>
              </w:rPr>
              <w:t>utilização.</w:t>
            </w:r>
          </w:p>
          <w:p w:rsidR="00F71BB6" w:rsidRDefault="00F71BB6" w:rsidP="00045F09">
            <w:pPr>
              <w:pStyle w:val="TableParagraph"/>
              <w:rPr>
                <w:rFonts w:ascii="Arial"/>
                <w:b/>
                <w:sz w:val="24"/>
              </w:rPr>
            </w:pPr>
          </w:p>
          <w:p w:rsidR="00F71BB6" w:rsidRDefault="00F71BB6" w:rsidP="00045F09">
            <w:pPr>
              <w:pStyle w:val="TableParagraph"/>
              <w:ind w:left="110" w:right="136"/>
              <w:rPr>
                <w:sz w:val="24"/>
              </w:rPr>
            </w:pPr>
            <w:r>
              <w:rPr>
                <w:sz w:val="24"/>
              </w:rPr>
              <w:t>A</w:t>
            </w:r>
            <w:r>
              <w:rPr>
                <w:spacing w:val="-5"/>
                <w:sz w:val="24"/>
              </w:rPr>
              <w:t xml:space="preserve"> </w:t>
            </w:r>
            <w:r>
              <w:rPr>
                <w:sz w:val="24"/>
              </w:rPr>
              <w:t>instalação</w:t>
            </w:r>
            <w:r>
              <w:rPr>
                <w:spacing w:val="-5"/>
                <w:sz w:val="24"/>
              </w:rPr>
              <w:t xml:space="preserve"> </w:t>
            </w:r>
            <w:r>
              <w:rPr>
                <w:sz w:val="24"/>
              </w:rPr>
              <w:t>deverá</w:t>
            </w:r>
            <w:r>
              <w:rPr>
                <w:spacing w:val="-5"/>
                <w:sz w:val="24"/>
              </w:rPr>
              <w:t xml:space="preserve"> </w:t>
            </w:r>
            <w:r>
              <w:rPr>
                <w:sz w:val="24"/>
              </w:rPr>
              <w:t>ser</w:t>
            </w:r>
            <w:r>
              <w:rPr>
                <w:spacing w:val="-5"/>
                <w:sz w:val="24"/>
              </w:rPr>
              <w:t xml:space="preserve"> </w:t>
            </w:r>
            <w:r>
              <w:rPr>
                <w:sz w:val="24"/>
              </w:rPr>
              <w:t>realizada de</w:t>
            </w:r>
            <w:r>
              <w:rPr>
                <w:spacing w:val="-8"/>
                <w:sz w:val="24"/>
              </w:rPr>
              <w:t xml:space="preserve"> </w:t>
            </w:r>
            <w:r>
              <w:rPr>
                <w:sz w:val="24"/>
              </w:rPr>
              <w:t>forma</w:t>
            </w:r>
            <w:r>
              <w:rPr>
                <w:spacing w:val="-8"/>
                <w:sz w:val="24"/>
              </w:rPr>
              <w:t xml:space="preserve"> </w:t>
            </w:r>
            <w:r>
              <w:rPr>
                <w:sz w:val="24"/>
              </w:rPr>
              <w:t>a</w:t>
            </w:r>
            <w:r>
              <w:rPr>
                <w:spacing w:val="-10"/>
                <w:sz w:val="24"/>
              </w:rPr>
              <w:t xml:space="preserve"> </w:t>
            </w:r>
            <w:r>
              <w:rPr>
                <w:sz w:val="24"/>
              </w:rPr>
              <w:t>garantir</w:t>
            </w:r>
            <w:r>
              <w:rPr>
                <w:spacing w:val="-10"/>
                <w:sz w:val="24"/>
              </w:rPr>
              <w:t xml:space="preserve"> </w:t>
            </w:r>
            <w:r>
              <w:rPr>
                <w:sz w:val="24"/>
              </w:rPr>
              <w:t>a</w:t>
            </w:r>
            <w:r>
              <w:rPr>
                <w:spacing w:val="-10"/>
                <w:sz w:val="24"/>
              </w:rPr>
              <w:t xml:space="preserve"> </w:t>
            </w:r>
            <w:r>
              <w:rPr>
                <w:sz w:val="24"/>
              </w:rPr>
              <w:t>estabilidade e segurança do equipamento, observando-se as instruções do fabricante, as características do local e os requisitos estabelecidos pelas normas técnicas aplicáveis.</w:t>
            </w:r>
          </w:p>
          <w:p w:rsidR="00F71BB6" w:rsidRDefault="00F71BB6" w:rsidP="00045F09">
            <w:pPr>
              <w:pStyle w:val="TableParagraph"/>
              <w:rPr>
                <w:rFonts w:ascii="Arial"/>
                <w:b/>
                <w:sz w:val="24"/>
              </w:rPr>
            </w:pPr>
          </w:p>
          <w:p w:rsidR="00F71BB6" w:rsidRDefault="00F71BB6" w:rsidP="00045F09">
            <w:pPr>
              <w:pStyle w:val="TableParagraph"/>
              <w:ind w:left="110" w:right="162"/>
              <w:rPr>
                <w:sz w:val="24"/>
              </w:rPr>
            </w:pPr>
            <w:r>
              <w:rPr>
                <w:sz w:val="24"/>
              </w:rPr>
              <w:t>O fornecedor deverá apresentar, quando exigível, *documentação comprobatória de conformidade/certificação do produto</w:t>
            </w:r>
            <w:r>
              <w:rPr>
                <w:spacing w:val="-9"/>
                <w:sz w:val="24"/>
              </w:rPr>
              <w:t xml:space="preserve"> </w:t>
            </w:r>
            <w:r>
              <w:rPr>
                <w:sz w:val="24"/>
              </w:rPr>
              <w:t>em</w:t>
            </w:r>
            <w:r>
              <w:rPr>
                <w:spacing w:val="-9"/>
                <w:sz w:val="24"/>
              </w:rPr>
              <w:t xml:space="preserve"> </w:t>
            </w:r>
            <w:r>
              <w:rPr>
                <w:sz w:val="24"/>
              </w:rPr>
              <w:t>relação</w:t>
            </w:r>
            <w:r>
              <w:rPr>
                <w:spacing w:val="-9"/>
                <w:sz w:val="24"/>
              </w:rPr>
              <w:t xml:space="preserve"> </w:t>
            </w:r>
            <w:r>
              <w:rPr>
                <w:sz w:val="24"/>
              </w:rPr>
              <w:t>à</w:t>
            </w:r>
            <w:r>
              <w:rPr>
                <w:spacing w:val="-9"/>
                <w:sz w:val="24"/>
              </w:rPr>
              <w:t xml:space="preserve"> </w:t>
            </w:r>
            <w:r>
              <w:rPr>
                <w:sz w:val="24"/>
              </w:rPr>
              <w:t>ABNT</w:t>
            </w:r>
            <w:r>
              <w:rPr>
                <w:spacing w:val="-8"/>
                <w:sz w:val="24"/>
              </w:rPr>
              <w:t xml:space="preserve"> </w:t>
            </w:r>
            <w:r>
              <w:rPr>
                <w:sz w:val="24"/>
              </w:rPr>
              <w:t>NBR 16071*, ou documentação equivalente prevista na regulamentação aplicável, relativa aos requisitos de segurança para playgrounds.</w:t>
            </w:r>
          </w:p>
          <w:p w:rsidR="00F71BB6" w:rsidRDefault="00F71BB6" w:rsidP="00045F09">
            <w:pPr>
              <w:pStyle w:val="TableParagraph"/>
              <w:rPr>
                <w:rFonts w:ascii="Arial"/>
                <w:b/>
                <w:sz w:val="24"/>
              </w:rPr>
            </w:pPr>
          </w:p>
          <w:p w:rsidR="00F71BB6" w:rsidRDefault="00F71BB6" w:rsidP="00045F09">
            <w:pPr>
              <w:pStyle w:val="TableParagraph"/>
              <w:ind w:left="110"/>
              <w:rPr>
                <w:sz w:val="24"/>
              </w:rPr>
            </w:pPr>
            <w:r>
              <w:rPr>
                <w:sz w:val="24"/>
              </w:rPr>
              <w:lastRenderedPageBreak/>
              <w:t>O</w:t>
            </w:r>
            <w:r>
              <w:rPr>
                <w:spacing w:val="-8"/>
                <w:sz w:val="24"/>
              </w:rPr>
              <w:t xml:space="preserve"> </w:t>
            </w:r>
            <w:r>
              <w:rPr>
                <w:sz w:val="24"/>
              </w:rPr>
              <w:t>equipamento</w:t>
            </w:r>
            <w:r>
              <w:rPr>
                <w:spacing w:val="-2"/>
                <w:sz w:val="24"/>
              </w:rPr>
              <w:t xml:space="preserve"> </w:t>
            </w:r>
            <w:r>
              <w:rPr>
                <w:sz w:val="24"/>
              </w:rPr>
              <w:t>deverá</w:t>
            </w:r>
            <w:r>
              <w:rPr>
                <w:spacing w:val="-4"/>
                <w:sz w:val="24"/>
              </w:rPr>
              <w:t xml:space="preserve"> </w:t>
            </w:r>
            <w:r>
              <w:rPr>
                <w:spacing w:val="-2"/>
                <w:sz w:val="24"/>
              </w:rPr>
              <w:t>possuir</w:t>
            </w:r>
          </w:p>
          <w:p w:rsidR="00F71BB6" w:rsidRDefault="00F71BB6" w:rsidP="00045F09">
            <w:pPr>
              <w:pStyle w:val="TableParagraph"/>
              <w:ind w:left="110"/>
              <w:rPr>
                <w:sz w:val="24"/>
              </w:rPr>
            </w:pPr>
            <w:r>
              <w:rPr>
                <w:sz w:val="24"/>
              </w:rPr>
              <w:t>*garantia mínima de 12 (doze) meses contra defeitos de fabricação*,</w:t>
            </w:r>
            <w:r>
              <w:rPr>
                <w:spacing w:val="-11"/>
                <w:sz w:val="24"/>
              </w:rPr>
              <w:t xml:space="preserve"> </w:t>
            </w:r>
            <w:r>
              <w:rPr>
                <w:sz w:val="24"/>
              </w:rPr>
              <w:t>contados</w:t>
            </w:r>
            <w:r>
              <w:rPr>
                <w:spacing w:val="-11"/>
                <w:sz w:val="24"/>
              </w:rPr>
              <w:t xml:space="preserve"> </w:t>
            </w:r>
            <w:r>
              <w:rPr>
                <w:sz w:val="24"/>
              </w:rPr>
              <w:t>a</w:t>
            </w:r>
            <w:r>
              <w:rPr>
                <w:spacing w:val="-11"/>
                <w:sz w:val="24"/>
              </w:rPr>
              <w:t xml:space="preserve"> </w:t>
            </w:r>
            <w:r>
              <w:rPr>
                <w:sz w:val="24"/>
              </w:rPr>
              <w:t>partir</w:t>
            </w:r>
            <w:r>
              <w:rPr>
                <w:spacing w:val="-11"/>
                <w:sz w:val="24"/>
              </w:rPr>
              <w:t xml:space="preserve"> </w:t>
            </w:r>
            <w:r>
              <w:rPr>
                <w:sz w:val="24"/>
              </w:rPr>
              <w:t>do recebimento definitivo, sem prejuízo das garantias legais.</w:t>
            </w:r>
          </w:p>
          <w:p w:rsidR="00F71BB6" w:rsidRDefault="00F71BB6" w:rsidP="00045F09">
            <w:pPr>
              <w:pStyle w:val="TableParagraph"/>
              <w:ind w:left="110" w:right="179"/>
              <w:rPr>
                <w:sz w:val="24"/>
              </w:rPr>
            </w:pPr>
            <w:r>
              <w:rPr>
                <w:sz w:val="24"/>
              </w:rPr>
              <w:t>Não estarão abrangidos pela garantia danos decorrentes de utilização inadequada, vandalismo, alterações realizadas por terceiros, instalação</w:t>
            </w:r>
            <w:r>
              <w:rPr>
                <w:spacing w:val="-11"/>
                <w:sz w:val="24"/>
              </w:rPr>
              <w:t xml:space="preserve"> </w:t>
            </w:r>
            <w:r>
              <w:rPr>
                <w:sz w:val="24"/>
              </w:rPr>
              <w:t>em</w:t>
            </w:r>
            <w:r>
              <w:rPr>
                <w:spacing w:val="-11"/>
                <w:sz w:val="24"/>
              </w:rPr>
              <w:t xml:space="preserve"> </w:t>
            </w:r>
            <w:r>
              <w:rPr>
                <w:sz w:val="24"/>
              </w:rPr>
              <w:t>desacordo</w:t>
            </w:r>
            <w:r>
              <w:rPr>
                <w:spacing w:val="-13"/>
                <w:sz w:val="24"/>
              </w:rPr>
              <w:t xml:space="preserve"> </w:t>
            </w:r>
            <w:r>
              <w:rPr>
                <w:sz w:val="24"/>
              </w:rPr>
              <w:t>com</w:t>
            </w:r>
            <w:r>
              <w:rPr>
                <w:spacing w:val="-11"/>
                <w:sz w:val="24"/>
              </w:rPr>
              <w:t xml:space="preserve"> </w:t>
            </w:r>
            <w:r>
              <w:rPr>
                <w:sz w:val="24"/>
              </w:rPr>
              <w:t>as orientações técnicas ou outras situações comprovadamente decorrentes de mau uso.</w:t>
            </w:r>
          </w:p>
          <w:p w:rsidR="00F71BB6" w:rsidRDefault="00F71BB6" w:rsidP="00045F09">
            <w:pPr>
              <w:pStyle w:val="TableParagraph"/>
              <w:spacing w:before="1"/>
              <w:ind w:left="110"/>
              <w:rPr>
                <w:sz w:val="24"/>
              </w:rPr>
            </w:pPr>
            <w:r>
              <w:rPr>
                <w:sz w:val="24"/>
              </w:rPr>
              <w:t>O produto deverá apresentar resistência adequada à exposição às condições climáticas externas, inclusive à radiação</w:t>
            </w:r>
            <w:r>
              <w:rPr>
                <w:spacing w:val="-7"/>
                <w:sz w:val="24"/>
              </w:rPr>
              <w:t xml:space="preserve"> </w:t>
            </w:r>
            <w:r>
              <w:rPr>
                <w:sz w:val="24"/>
              </w:rPr>
              <w:t>solar</w:t>
            </w:r>
            <w:r>
              <w:rPr>
                <w:spacing w:val="-9"/>
                <w:sz w:val="24"/>
              </w:rPr>
              <w:t xml:space="preserve"> </w:t>
            </w:r>
            <w:r>
              <w:rPr>
                <w:sz w:val="24"/>
              </w:rPr>
              <w:t>e</w:t>
            </w:r>
            <w:r>
              <w:rPr>
                <w:spacing w:val="-9"/>
                <w:sz w:val="24"/>
              </w:rPr>
              <w:t xml:space="preserve"> </w:t>
            </w:r>
            <w:r>
              <w:rPr>
                <w:sz w:val="24"/>
              </w:rPr>
              <w:t>à</w:t>
            </w:r>
            <w:r>
              <w:rPr>
                <w:spacing w:val="-9"/>
                <w:sz w:val="24"/>
              </w:rPr>
              <w:t xml:space="preserve"> </w:t>
            </w:r>
            <w:r>
              <w:rPr>
                <w:sz w:val="24"/>
              </w:rPr>
              <w:t>umidade,</w:t>
            </w:r>
            <w:r>
              <w:rPr>
                <w:spacing w:val="-10"/>
                <w:sz w:val="24"/>
              </w:rPr>
              <w:t xml:space="preserve"> </w:t>
            </w:r>
            <w:r>
              <w:rPr>
                <w:sz w:val="24"/>
              </w:rPr>
              <w:t>bem como resistência mecânica  compatível</w:t>
            </w:r>
            <w:r>
              <w:rPr>
                <w:spacing w:val="-4"/>
                <w:sz w:val="24"/>
              </w:rPr>
              <w:t xml:space="preserve"> </w:t>
            </w:r>
            <w:r>
              <w:rPr>
                <w:sz w:val="24"/>
              </w:rPr>
              <w:t>com</w:t>
            </w:r>
            <w:r>
              <w:rPr>
                <w:spacing w:val="-3"/>
                <w:sz w:val="24"/>
              </w:rPr>
              <w:t xml:space="preserve"> </w:t>
            </w:r>
            <w:r>
              <w:rPr>
                <w:sz w:val="24"/>
              </w:rPr>
              <w:t>sua</w:t>
            </w:r>
            <w:r>
              <w:rPr>
                <w:spacing w:val="-3"/>
                <w:sz w:val="24"/>
              </w:rPr>
              <w:t xml:space="preserve"> </w:t>
            </w:r>
            <w:r>
              <w:rPr>
                <w:spacing w:val="-2"/>
                <w:sz w:val="24"/>
              </w:rPr>
              <w:t>finalidade.</w:t>
            </w:r>
          </w:p>
          <w:p w:rsidR="00F71BB6" w:rsidRPr="00A31A48" w:rsidRDefault="00F71BB6" w:rsidP="00045F09">
            <w:pPr>
              <w:pStyle w:val="TableParagraph"/>
              <w:spacing w:line="276" w:lineRule="auto"/>
              <w:ind w:left="0" w:right="105"/>
              <w:jc w:val="both"/>
              <w:rPr>
                <w:rFonts w:ascii="Arial" w:hAnsi="Arial" w:cs="Arial"/>
                <w:sz w:val="20"/>
                <w:szCs w:val="20"/>
              </w:rPr>
            </w:pPr>
            <w:r>
              <w:rPr>
                <w:sz w:val="24"/>
              </w:rPr>
              <w:t>*Observação:* as dimensões indicadas são aproximadas e poderão apresentar pequenas variações decorrentes do processo de fabricação e montagem, desde que não comprometam</w:t>
            </w:r>
            <w:r>
              <w:rPr>
                <w:spacing w:val="-17"/>
                <w:sz w:val="24"/>
              </w:rPr>
              <w:t xml:space="preserve"> </w:t>
            </w:r>
            <w:r>
              <w:rPr>
                <w:sz w:val="24"/>
              </w:rPr>
              <w:t>a</w:t>
            </w:r>
            <w:r>
              <w:rPr>
                <w:spacing w:val="-17"/>
                <w:sz w:val="24"/>
              </w:rPr>
              <w:t xml:space="preserve"> </w:t>
            </w:r>
            <w:r>
              <w:rPr>
                <w:sz w:val="24"/>
              </w:rPr>
              <w:t xml:space="preserve">funcionalidade, segurança ou adequação do equipamento ao espaço </w:t>
            </w:r>
            <w:r>
              <w:rPr>
                <w:spacing w:val="-2"/>
                <w:sz w:val="24"/>
              </w:rPr>
              <w:t>disponível.</w:t>
            </w:r>
          </w:p>
        </w:tc>
        <w:tc>
          <w:tcPr>
            <w:tcW w:w="1275" w:type="dxa"/>
          </w:tcPr>
          <w:p w:rsidR="00F71BB6" w:rsidRPr="003C71D0" w:rsidRDefault="00E11EC4" w:rsidP="00045F09">
            <w:pPr>
              <w:jc w:val="center"/>
              <w:rPr>
                <w:rFonts w:ascii="Arial" w:hAnsi="Arial" w:cs="Arial"/>
                <w:sz w:val="22"/>
                <w:szCs w:val="22"/>
              </w:rPr>
            </w:pPr>
            <w:r>
              <w:rPr>
                <w:rFonts w:ascii="Arial" w:hAnsi="Arial" w:cs="Arial"/>
                <w:sz w:val="22"/>
                <w:szCs w:val="22"/>
              </w:rPr>
              <w:lastRenderedPageBreak/>
              <w:t>36.346,66</w:t>
            </w:r>
          </w:p>
        </w:tc>
        <w:tc>
          <w:tcPr>
            <w:tcW w:w="1423" w:type="dxa"/>
            <w:shd w:val="clear" w:color="auto" w:fill="auto"/>
          </w:tcPr>
          <w:p w:rsidR="00F71BB6" w:rsidRPr="003C71D0" w:rsidRDefault="00E11EC4" w:rsidP="00045F09">
            <w:pPr>
              <w:spacing w:after="160" w:line="259" w:lineRule="auto"/>
              <w:jc w:val="center"/>
              <w:rPr>
                <w:rFonts w:ascii="Arial" w:hAnsi="Arial" w:cs="Arial"/>
                <w:sz w:val="22"/>
                <w:szCs w:val="22"/>
              </w:rPr>
            </w:pPr>
            <w:r>
              <w:rPr>
                <w:rFonts w:ascii="Arial" w:hAnsi="Arial" w:cs="Arial"/>
                <w:sz w:val="22"/>
                <w:szCs w:val="22"/>
              </w:rPr>
              <w:t>36.346,66</w:t>
            </w:r>
          </w:p>
        </w:tc>
      </w:tr>
    </w:tbl>
    <w:p w:rsidR="00F71BB6" w:rsidRDefault="00F71BB6" w:rsidP="00F50DFF">
      <w:pPr>
        <w:tabs>
          <w:tab w:val="left" w:pos="2268"/>
        </w:tabs>
        <w:spacing w:after="160" w:line="300" w:lineRule="auto"/>
        <w:jc w:val="both"/>
        <w:rPr>
          <w:rFonts w:ascii="Arial" w:hAnsi="Arial" w:cs="Arial"/>
          <w:sz w:val="24"/>
          <w:szCs w:val="24"/>
        </w:rPr>
      </w:pPr>
    </w:p>
    <w:p w:rsidR="00F50DFF" w:rsidRPr="004176A9" w:rsidRDefault="005735A4" w:rsidP="00F50DFF">
      <w:pPr>
        <w:spacing w:after="160" w:line="300" w:lineRule="auto"/>
        <w:jc w:val="both"/>
        <w:rPr>
          <w:rFonts w:ascii="Arial" w:hAnsi="Arial" w:cs="Arial"/>
          <w:bCs/>
          <w:sz w:val="24"/>
          <w:szCs w:val="24"/>
        </w:rPr>
      </w:pPr>
      <w:r>
        <w:rPr>
          <w:rFonts w:ascii="Arial" w:hAnsi="Arial" w:cs="Arial"/>
          <w:sz w:val="24"/>
          <w:szCs w:val="24"/>
        </w:rPr>
        <w:t>1</w:t>
      </w:r>
      <w:r w:rsidR="00F50DFF" w:rsidRPr="004176A9">
        <w:rPr>
          <w:rFonts w:ascii="Arial" w:hAnsi="Arial" w:cs="Arial"/>
          <w:sz w:val="24"/>
          <w:szCs w:val="24"/>
        </w:rPr>
        <w:t xml:space="preserve">.2. </w:t>
      </w:r>
      <w:r w:rsidR="00F50DFF" w:rsidRPr="004176A9">
        <w:rPr>
          <w:rFonts w:ascii="Arial" w:hAnsi="Arial" w:cs="Arial"/>
          <w:bCs/>
          <w:sz w:val="24"/>
          <w:szCs w:val="24"/>
        </w:rPr>
        <w:t xml:space="preserve">O prazo de vigência da contratação é de trinta dias contados do (a) da assinatura do contrato, prorrogável por até </w:t>
      </w:r>
      <w:r>
        <w:rPr>
          <w:rFonts w:ascii="Arial" w:hAnsi="Arial" w:cs="Arial"/>
          <w:bCs/>
          <w:sz w:val="24"/>
          <w:szCs w:val="24"/>
        </w:rPr>
        <w:t>60</w:t>
      </w:r>
      <w:r w:rsidR="00F50DFF" w:rsidRPr="004176A9">
        <w:rPr>
          <w:rFonts w:ascii="Arial" w:hAnsi="Arial" w:cs="Arial"/>
          <w:bCs/>
          <w:sz w:val="24"/>
          <w:szCs w:val="24"/>
        </w:rPr>
        <w:t xml:space="preserve"> (</w:t>
      </w:r>
      <w:r>
        <w:rPr>
          <w:rFonts w:ascii="Arial" w:hAnsi="Arial" w:cs="Arial"/>
          <w:bCs/>
          <w:sz w:val="24"/>
          <w:szCs w:val="24"/>
        </w:rPr>
        <w:t>sessenta</w:t>
      </w:r>
      <w:r w:rsidR="00F50DFF" w:rsidRPr="004176A9">
        <w:rPr>
          <w:rFonts w:ascii="Arial" w:hAnsi="Arial" w:cs="Arial"/>
          <w:bCs/>
          <w:sz w:val="24"/>
          <w:szCs w:val="24"/>
        </w:rPr>
        <w:t xml:space="preserve">) </w:t>
      </w:r>
      <w:r>
        <w:rPr>
          <w:rFonts w:ascii="Arial" w:hAnsi="Arial" w:cs="Arial"/>
          <w:bCs/>
          <w:sz w:val="24"/>
          <w:szCs w:val="24"/>
        </w:rPr>
        <w:t>dias</w:t>
      </w:r>
      <w:r w:rsidR="00F50DFF" w:rsidRPr="004176A9">
        <w:rPr>
          <w:rFonts w:ascii="Arial" w:hAnsi="Arial" w:cs="Arial"/>
          <w:bCs/>
          <w:sz w:val="24"/>
          <w:szCs w:val="24"/>
        </w:rPr>
        <w:t>, desde que a autoridade competente ateste que as condições e preços permanecem vantajosos para a Administração, permitida a negociação com a Contratada ou a extinção do contrato administrativo sem ônus para qualquer das partes (Art. 106 e 107 da Lei n° 14.133/2021).</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2. Da fundamentação da contratação administrativa</w:t>
      </w:r>
    </w:p>
    <w:p w:rsidR="000B3B8A" w:rsidRPr="000B3B8A" w:rsidRDefault="00F50DFF" w:rsidP="000B3B8A">
      <w:pPr>
        <w:pStyle w:val="isselectedend"/>
        <w:jc w:val="both"/>
        <w:rPr>
          <w:rFonts w:ascii="Arial" w:hAnsi="Arial" w:cs="Arial"/>
        </w:rPr>
      </w:pPr>
      <w:r w:rsidRPr="004176A9">
        <w:rPr>
          <w:rFonts w:ascii="Arial" w:hAnsi="Arial" w:cs="Arial"/>
        </w:rPr>
        <w:t xml:space="preserve">2.1.  </w:t>
      </w:r>
      <w:r w:rsidR="000B3B8A" w:rsidRPr="000B3B8A">
        <w:rPr>
          <w:rFonts w:ascii="Arial" w:hAnsi="Arial" w:cs="Arial"/>
        </w:rPr>
        <w:t xml:space="preserve">A presente contratação fundamenta-se na necessidade de proporcionar </w:t>
      </w:r>
      <w:r w:rsidR="000B3B8A" w:rsidRPr="000B3B8A">
        <w:rPr>
          <w:rFonts w:ascii="Arial" w:hAnsi="Arial" w:cs="Arial"/>
          <w:b/>
          <w:bCs/>
        </w:rPr>
        <w:t>espaços adequados, seguros e acessíveis de recreação infantil</w:t>
      </w:r>
      <w:r w:rsidR="000B3B8A" w:rsidRPr="000B3B8A">
        <w:rPr>
          <w:rFonts w:ascii="Arial" w:hAnsi="Arial" w:cs="Arial"/>
        </w:rPr>
        <w:t xml:space="preserve"> nas áreas públicas do Município de Santo Antônio do Grama/MG, contribuindo para o lazer, a convivência social e o desenvolvimento das crianças.</w:t>
      </w:r>
    </w:p>
    <w:p w:rsidR="000B3B8A" w:rsidRPr="000B3B8A" w:rsidRDefault="000B3B8A" w:rsidP="000B3B8A">
      <w:pPr>
        <w:spacing w:before="100" w:beforeAutospacing="1" w:after="100" w:afterAutospacing="1"/>
        <w:jc w:val="both"/>
        <w:rPr>
          <w:rFonts w:ascii="Arial" w:hAnsi="Arial" w:cs="Arial"/>
          <w:sz w:val="24"/>
          <w:szCs w:val="24"/>
        </w:rPr>
      </w:pPr>
      <w:r w:rsidRPr="000B3B8A">
        <w:rPr>
          <w:rFonts w:ascii="Arial" w:hAnsi="Arial" w:cs="Arial"/>
          <w:sz w:val="24"/>
          <w:szCs w:val="24"/>
        </w:rPr>
        <w:t xml:space="preserve">A aquisição de </w:t>
      </w:r>
      <w:r w:rsidRPr="000B3B8A">
        <w:rPr>
          <w:rFonts w:ascii="Arial" w:hAnsi="Arial" w:cs="Arial"/>
          <w:b/>
          <w:bCs/>
          <w:sz w:val="24"/>
          <w:szCs w:val="24"/>
        </w:rPr>
        <w:t>playgrounds infantis em madeira plástica</w:t>
      </w:r>
      <w:r w:rsidRPr="000B3B8A">
        <w:rPr>
          <w:rFonts w:ascii="Arial" w:hAnsi="Arial" w:cs="Arial"/>
          <w:sz w:val="24"/>
          <w:szCs w:val="24"/>
        </w:rPr>
        <w:t>, incluindo estruturas, acessórios, componentes de segurança, sistemas de fixação e instalação, visa atender à demanda do Município pela disponibilização e melhoria de espaços destinados à recreação infantil, garantindo equipamentos adequados ao uso coletivo e às condições de segurança necessárias.</w:t>
      </w:r>
    </w:p>
    <w:p w:rsidR="000B3B8A" w:rsidRPr="000B3B8A" w:rsidRDefault="000B3B8A" w:rsidP="000B3B8A">
      <w:pPr>
        <w:spacing w:before="100" w:beforeAutospacing="1" w:after="100" w:afterAutospacing="1"/>
        <w:jc w:val="both"/>
        <w:rPr>
          <w:rFonts w:ascii="Arial" w:hAnsi="Arial" w:cs="Arial"/>
          <w:sz w:val="24"/>
          <w:szCs w:val="24"/>
        </w:rPr>
      </w:pPr>
      <w:r w:rsidRPr="000B3B8A">
        <w:rPr>
          <w:rFonts w:ascii="Arial" w:hAnsi="Arial" w:cs="Arial"/>
          <w:sz w:val="24"/>
          <w:szCs w:val="24"/>
        </w:rPr>
        <w:lastRenderedPageBreak/>
        <w:t xml:space="preserve">A contratação contempla playgrounds com </w:t>
      </w:r>
      <w:r w:rsidRPr="000B3B8A">
        <w:rPr>
          <w:rFonts w:ascii="Arial" w:hAnsi="Arial" w:cs="Arial"/>
          <w:b/>
          <w:bCs/>
          <w:sz w:val="24"/>
          <w:szCs w:val="24"/>
        </w:rPr>
        <w:t>áreas mínimas de instalação de 25 m² e 65 m²</w:t>
      </w:r>
      <w:r w:rsidRPr="000B3B8A">
        <w:rPr>
          <w:rFonts w:ascii="Arial" w:hAnsi="Arial" w:cs="Arial"/>
          <w:sz w:val="24"/>
          <w:szCs w:val="24"/>
        </w:rPr>
        <w:t>, conforme as necessidades dos locais destinados à sua implantação, devendo os equipamentos apresentar características de resistência, durabilidade e segurança compatíveis com a finalidade pública a que se destinam.</w:t>
      </w:r>
    </w:p>
    <w:p w:rsidR="000B3B8A" w:rsidRPr="000B3B8A" w:rsidRDefault="000B3B8A" w:rsidP="000B3B8A">
      <w:pPr>
        <w:spacing w:before="100" w:beforeAutospacing="1" w:after="100" w:afterAutospacing="1"/>
        <w:jc w:val="both"/>
        <w:rPr>
          <w:rFonts w:ascii="Arial" w:hAnsi="Arial" w:cs="Arial"/>
          <w:sz w:val="24"/>
          <w:szCs w:val="24"/>
        </w:rPr>
      </w:pPr>
      <w:r w:rsidRPr="000B3B8A">
        <w:rPr>
          <w:rFonts w:ascii="Arial" w:hAnsi="Arial" w:cs="Arial"/>
          <w:sz w:val="24"/>
          <w:szCs w:val="24"/>
        </w:rPr>
        <w:t xml:space="preserve">Os equipamentos deverão ser fornecidos e instalados em conformidade com as </w:t>
      </w:r>
      <w:r w:rsidRPr="000B3B8A">
        <w:rPr>
          <w:rFonts w:ascii="Arial" w:hAnsi="Arial" w:cs="Arial"/>
          <w:b/>
          <w:bCs/>
          <w:sz w:val="24"/>
          <w:szCs w:val="24"/>
        </w:rPr>
        <w:t>normas técnicas aplicáveis, especialmente a ABNT NBR 16071</w:t>
      </w:r>
      <w:r w:rsidRPr="000B3B8A">
        <w:rPr>
          <w:rFonts w:ascii="Arial" w:hAnsi="Arial" w:cs="Arial"/>
          <w:sz w:val="24"/>
          <w:szCs w:val="24"/>
        </w:rPr>
        <w:t>, bem como demais requisitos de segurança pertinentes, de modo a reduzir riscos durante sua utilização e assegurar condições adequadas de funcionamento.</w:t>
      </w:r>
    </w:p>
    <w:p w:rsidR="000B3B8A" w:rsidRPr="000B3B8A" w:rsidRDefault="000B3B8A" w:rsidP="000B3B8A">
      <w:pPr>
        <w:spacing w:before="100" w:beforeAutospacing="1" w:after="100" w:afterAutospacing="1"/>
        <w:jc w:val="both"/>
        <w:rPr>
          <w:rFonts w:ascii="Arial" w:hAnsi="Arial" w:cs="Arial"/>
          <w:sz w:val="24"/>
          <w:szCs w:val="24"/>
        </w:rPr>
      </w:pPr>
      <w:r w:rsidRPr="000B3B8A">
        <w:rPr>
          <w:rFonts w:ascii="Arial" w:hAnsi="Arial" w:cs="Arial"/>
          <w:sz w:val="24"/>
          <w:szCs w:val="24"/>
        </w:rPr>
        <w:t xml:space="preserve">Dessa forma, a contratação mostra-se necessária para a </w:t>
      </w:r>
      <w:r w:rsidRPr="000B3B8A">
        <w:rPr>
          <w:rFonts w:ascii="Arial" w:hAnsi="Arial" w:cs="Arial"/>
          <w:b/>
          <w:bCs/>
          <w:sz w:val="24"/>
          <w:szCs w:val="24"/>
        </w:rPr>
        <w:t>implantação e melhoria das áreas de recreação infantil do Município</w:t>
      </w:r>
      <w:r w:rsidRPr="000B3B8A">
        <w:rPr>
          <w:rFonts w:ascii="Arial" w:hAnsi="Arial" w:cs="Arial"/>
          <w:sz w:val="24"/>
          <w:szCs w:val="24"/>
        </w:rPr>
        <w:t>, atendendo ao interesse público e proporcionando ambientes apropriados para lazer e desenvolvimento das crianças.</w:t>
      </w:r>
    </w:p>
    <w:p w:rsidR="00F50DFF" w:rsidRPr="004176A9" w:rsidRDefault="00F50DFF" w:rsidP="000B3B8A">
      <w:pPr>
        <w:pStyle w:val="isselectedend"/>
        <w:jc w:val="both"/>
        <w:rPr>
          <w:rFonts w:ascii="Arial" w:hAnsi="Arial" w:cs="Arial"/>
          <w:b/>
        </w:rPr>
      </w:pPr>
      <w:r w:rsidRPr="004176A9">
        <w:rPr>
          <w:rFonts w:ascii="Arial" w:hAnsi="Arial" w:cs="Arial"/>
          <w:b/>
        </w:rPr>
        <w:t>3. Da descrição da solução como um todo, considerando todo o ciclo de vida do objeto</w:t>
      </w:r>
    </w:p>
    <w:p w:rsidR="004E3FF1"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3.1. O objeto é para atender a necessidade do De</w:t>
      </w:r>
      <w:r w:rsidR="0004111E">
        <w:rPr>
          <w:rFonts w:ascii="Arial" w:hAnsi="Arial" w:cs="Arial"/>
          <w:sz w:val="24"/>
          <w:szCs w:val="24"/>
        </w:rPr>
        <w:t>partamento</w:t>
      </w:r>
      <w:r w:rsidR="004E3FF1">
        <w:rPr>
          <w:rFonts w:ascii="Arial" w:hAnsi="Arial" w:cs="Arial"/>
          <w:sz w:val="24"/>
          <w:szCs w:val="24"/>
        </w:rPr>
        <w:t xml:space="preserve"> da Secretaria Municipal de </w:t>
      </w:r>
      <w:r w:rsidR="00E11EC4">
        <w:rPr>
          <w:rFonts w:ascii="Arial" w:hAnsi="Arial" w:cs="Arial"/>
          <w:sz w:val="24"/>
          <w:szCs w:val="24"/>
        </w:rPr>
        <w:t>Educação</w:t>
      </w:r>
      <w:r w:rsidR="00423393">
        <w:rPr>
          <w:rFonts w:ascii="Arial" w:hAnsi="Arial" w:cs="Arial"/>
          <w:sz w:val="24"/>
          <w:szCs w:val="24"/>
        </w:rPr>
        <w:t>, Cultura Esporte, Lazer e Turismo</w:t>
      </w:r>
      <w:r w:rsidR="004E3FF1">
        <w:rPr>
          <w:rFonts w:ascii="Arial" w:hAnsi="Arial" w:cs="Arial"/>
          <w:sz w:val="24"/>
          <w:szCs w:val="24"/>
        </w:rPr>
        <w:t>.</w:t>
      </w:r>
      <w:r w:rsidR="0004111E">
        <w:rPr>
          <w:rFonts w:ascii="Arial" w:hAnsi="Arial" w:cs="Arial"/>
          <w:sz w:val="24"/>
          <w:szCs w:val="24"/>
        </w:rPr>
        <w:t xml:space="preserve"> </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4. Dos requisitos da contratação administrativa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4.1. A contratação administrativa deverá observar os seguintes requisitos:</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4.1.1. Sustentabilidade ambiental.</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4.2. Não será admitida a subcontratação do objeto do contrato administrativo.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4.3. Não haverá exigência da garantia da contratação administrativa em razão do seu baixo valor.</w:t>
      </w:r>
    </w:p>
    <w:p w:rsidR="00F50DFF" w:rsidRPr="004176A9" w:rsidRDefault="00F50DFF" w:rsidP="00F50DFF">
      <w:pPr>
        <w:pStyle w:val="PargrafodaLista"/>
        <w:spacing w:after="160" w:line="300" w:lineRule="auto"/>
        <w:ind w:left="0"/>
        <w:jc w:val="both"/>
        <w:rPr>
          <w:rFonts w:ascii="Arial" w:hAnsi="Arial" w:cs="Arial"/>
          <w:b/>
          <w:sz w:val="24"/>
          <w:szCs w:val="24"/>
        </w:rPr>
      </w:pPr>
      <w:r w:rsidRPr="004176A9">
        <w:rPr>
          <w:rFonts w:ascii="Arial" w:hAnsi="Arial" w:cs="Arial"/>
          <w:b/>
          <w:sz w:val="24"/>
          <w:szCs w:val="24"/>
        </w:rPr>
        <w:t xml:space="preserve">5. Do modelo de execução do objeto </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5.1. A execução do objeto seguirá a seguinte dinâmica:</w:t>
      </w:r>
    </w:p>
    <w:p w:rsidR="00B47F65" w:rsidRPr="004176A9" w:rsidRDefault="00F50DFF" w:rsidP="00B47F65">
      <w:pPr>
        <w:tabs>
          <w:tab w:val="left" w:pos="2268"/>
        </w:tabs>
        <w:spacing w:after="160" w:line="300" w:lineRule="auto"/>
        <w:jc w:val="both"/>
        <w:rPr>
          <w:rFonts w:ascii="Arial" w:hAnsi="Arial" w:cs="Arial"/>
          <w:sz w:val="24"/>
          <w:szCs w:val="24"/>
        </w:rPr>
      </w:pPr>
      <w:r w:rsidRPr="004176A9">
        <w:rPr>
          <w:rFonts w:ascii="Arial" w:hAnsi="Arial" w:cs="Arial"/>
          <w:bCs/>
          <w:sz w:val="24"/>
          <w:szCs w:val="24"/>
        </w:rPr>
        <w:t xml:space="preserve">5.1.1. </w:t>
      </w:r>
      <w:r w:rsidR="00B47F65" w:rsidRPr="004176A9">
        <w:rPr>
          <w:rFonts w:ascii="Arial" w:hAnsi="Arial" w:cs="Arial"/>
          <w:sz w:val="24"/>
          <w:szCs w:val="24"/>
        </w:rPr>
        <w:t>O início da execução do serviço se dará no prazo de 0</w:t>
      </w:r>
      <w:r w:rsidR="007F7DE9">
        <w:rPr>
          <w:rFonts w:ascii="Arial" w:hAnsi="Arial" w:cs="Arial"/>
          <w:sz w:val="24"/>
          <w:szCs w:val="24"/>
        </w:rPr>
        <w:t>5</w:t>
      </w:r>
      <w:r w:rsidR="00B47F65" w:rsidRPr="004176A9">
        <w:rPr>
          <w:rFonts w:ascii="Arial" w:hAnsi="Arial" w:cs="Arial"/>
          <w:sz w:val="24"/>
          <w:szCs w:val="24"/>
        </w:rPr>
        <w:t xml:space="preserve"> (</w:t>
      </w:r>
      <w:r w:rsidR="007F7DE9">
        <w:rPr>
          <w:rFonts w:ascii="Arial" w:hAnsi="Arial" w:cs="Arial"/>
          <w:sz w:val="24"/>
          <w:szCs w:val="24"/>
        </w:rPr>
        <w:t>cinco</w:t>
      </w:r>
      <w:r w:rsidR="00B47F65" w:rsidRPr="004176A9">
        <w:rPr>
          <w:rFonts w:ascii="Arial" w:hAnsi="Arial" w:cs="Arial"/>
          <w:sz w:val="24"/>
          <w:szCs w:val="24"/>
        </w:rPr>
        <w:t xml:space="preserve">) dias úteis após a emissão da Ordem de </w:t>
      </w:r>
      <w:proofErr w:type="gramStart"/>
      <w:r w:rsidR="00B47F65" w:rsidRPr="004176A9">
        <w:rPr>
          <w:rFonts w:ascii="Arial" w:hAnsi="Arial" w:cs="Arial"/>
          <w:sz w:val="24"/>
          <w:szCs w:val="24"/>
        </w:rPr>
        <w:t>Fornecimento(</w:t>
      </w:r>
      <w:proofErr w:type="gramEnd"/>
      <w:r w:rsidR="00B47F65" w:rsidRPr="004176A9">
        <w:rPr>
          <w:rFonts w:ascii="Arial" w:hAnsi="Arial" w:cs="Arial"/>
          <w:sz w:val="24"/>
          <w:szCs w:val="24"/>
        </w:rPr>
        <w:t>OF), devendo ser emitida a respectiva Apólice de Seguro pela Contratada, no prazo referido acima.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5.1.2.</w:t>
      </w:r>
      <w:r w:rsidR="00454ED7" w:rsidRPr="004176A9">
        <w:rPr>
          <w:color w:val="auto"/>
          <w:sz w:val="24"/>
          <w:szCs w:val="24"/>
        </w:rPr>
        <w:t>1</w:t>
      </w:r>
      <w:r w:rsidRPr="004176A9">
        <w:rPr>
          <w:color w:val="auto"/>
          <w:sz w:val="24"/>
          <w:szCs w:val="24"/>
        </w:rPr>
        <w:t xml:space="preserve"> Os métodos, as rotinas, as etapas, as tecnologias de procedimentos, a frequência e a periodicidade de execução do trabalho são as seguintes:</w:t>
      </w:r>
    </w:p>
    <w:p w:rsidR="00F50DFF" w:rsidRPr="004176A9" w:rsidRDefault="00454ED7" w:rsidP="00F50DFF">
      <w:pPr>
        <w:pStyle w:val="Nivel2"/>
        <w:spacing w:before="0" w:after="160" w:line="300" w:lineRule="auto"/>
        <w:rPr>
          <w:color w:val="auto"/>
          <w:sz w:val="24"/>
          <w:szCs w:val="24"/>
        </w:rPr>
      </w:pPr>
      <w:r w:rsidRPr="004176A9">
        <w:rPr>
          <w:color w:val="auto"/>
          <w:sz w:val="24"/>
          <w:szCs w:val="24"/>
        </w:rPr>
        <w:t>5.1.2.2</w:t>
      </w:r>
      <w:r w:rsidR="00F50DFF" w:rsidRPr="004176A9">
        <w:rPr>
          <w:color w:val="auto"/>
          <w:sz w:val="24"/>
          <w:szCs w:val="24"/>
        </w:rPr>
        <w:t xml:space="preserve">. O local e horário da </w:t>
      </w:r>
      <w:r w:rsidR="00423393">
        <w:rPr>
          <w:sz w:val="24"/>
          <w:szCs w:val="24"/>
        </w:rPr>
        <w:t>a</w:t>
      </w:r>
      <w:r w:rsidR="00423393" w:rsidRPr="00E27BF9">
        <w:rPr>
          <w:sz w:val="24"/>
          <w:szCs w:val="24"/>
        </w:rPr>
        <w:t xml:space="preserve"> presente contratação tem por objeto </w:t>
      </w:r>
      <w:r w:rsidR="00423393" w:rsidRPr="008549A9">
        <w:rPr>
          <w:sz w:val="24"/>
          <w:szCs w:val="24"/>
        </w:rPr>
        <w:t xml:space="preserve">Aquisição de playgrounds infantis em madeira plástica, com áreas mínimas de instalação de 25 m² e 65 m², destinados às áreas de recreação infantil do Município, incluindo </w:t>
      </w:r>
      <w:r w:rsidR="00423393" w:rsidRPr="008549A9">
        <w:rPr>
          <w:sz w:val="24"/>
          <w:szCs w:val="24"/>
        </w:rPr>
        <w:lastRenderedPageBreak/>
        <w:t>estruturas, acessórios, componentes de segurança, fixação e instalação, em conformidade com as normas técnicas aplicáveis, especialmente a ABNT NBR 16071</w:t>
      </w:r>
      <w:r w:rsidR="00423393">
        <w:rPr>
          <w:sz w:val="24"/>
          <w:szCs w:val="24"/>
        </w:rPr>
        <w:t xml:space="preserve">, para o comprimento da emenda impositiva nº 05/2025, para a Secretaria de Educação, Cultura, Esporte, Lazer e Turismo </w:t>
      </w:r>
      <w:r w:rsidR="00423393" w:rsidRPr="00E27BF9">
        <w:rPr>
          <w:sz w:val="24"/>
          <w:szCs w:val="24"/>
        </w:rPr>
        <w:t>do Município de Santo Antônio do Grama/MG</w:t>
      </w:r>
      <w:r w:rsidR="00F50DFF" w:rsidRPr="004176A9">
        <w:rPr>
          <w:color w:val="auto"/>
          <w:sz w:val="24"/>
          <w:szCs w:val="24"/>
        </w:rPr>
        <w:t>.</w:t>
      </w:r>
    </w:p>
    <w:p w:rsidR="00F50DFF" w:rsidRPr="004176A9" w:rsidRDefault="00F50DFF" w:rsidP="00F50DFF">
      <w:pPr>
        <w:pStyle w:val="Nivel2"/>
        <w:spacing w:before="0" w:after="160" w:line="300" w:lineRule="auto"/>
        <w:rPr>
          <w:bCs/>
          <w:color w:val="auto"/>
          <w:sz w:val="24"/>
          <w:szCs w:val="24"/>
        </w:rPr>
      </w:pPr>
      <w:r w:rsidRPr="004176A9">
        <w:rPr>
          <w:color w:val="auto"/>
          <w:sz w:val="24"/>
          <w:szCs w:val="24"/>
        </w:rPr>
        <w:t xml:space="preserve">5.2. </w:t>
      </w:r>
      <w:r w:rsidRPr="004176A9">
        <w:rPr>
          <w:bCs/>
          <w:color w:val="auto"/>
          <w:sz w:val="24"/>
          <w:szCs w:val="24"/>
        </w:rPr>
        <w:t xml:space="preserve">Para a perfeita </w:t>
      </w:r>
      <w:r w:rsidR="00423393">
        <w:rPr>
          <w:sz w:val="24"/>
          <w:szCs w:val="24"/>
        </w:rPr>
        <w:t>a</w:t>
      </w:r>
      <w:r w:rsidR="00423393" w:rsidRPr="00E27BF9">
        <w:rPr>
          <w:sz w:val="24"/>
          <w:szCs w:val="24"/>
        </w:rPr>
        <w:t xml:space="preserve"> presente contratação tem por objeto </w:t>
      </w:r>
      <w:r w:rsidR="00423393" w:rsidRPr="008549A9">
        <w:rPr>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sz w:val="24"/>
          <w:szCs w:val="24"/>
        </w:rPr>
        <w:t xml:space="preserve">, para o comprimento da emenda impositiva nº 05/2025, para a Secretaria de Educação, Cultura, Esporte, Lazer e Turismo </w:t>
      </w:r>
      <w:r w:rsidR="00423393" w:rsidRPr="00E27BF9">
        <w:rPr>
          <w:sz w:val="24"/>
          <w:szCs w:val="24"/>
        </w:rPr>
        <w:t>do Município de Santo Antônio do Grama/MG</w:t>
      </w:r>
      <w:r w:rsidRPr="004176A9">
        <w:rPr>
          <w:b/>
          <w:bCs/>
          <w:color w:val="auto"/>
          <w:sz w:val="24"/>
          <w:szCs w:val="24"/>
        </w:rPr>
        <w:t>,</w:t>
      </w:r>
      <w:r w:rsidRPr="004176A9">
        <w:rPr>
          <w:bCs/>
          <w:color w:val="auto"/>
          <w:sz w:val="24"/>
          <w:szCs w:val="24"/>
        </w:rPr>
        <w:t xml:space="preserve"> o (a) contratado (a) deverá disponibilizar os materiais, equipamentos, ferramentas e utensílios necessários, nas quantidades estimadas e qualidades a seguir estabelecidas, promovendo sua substituição quando necessário.</w:t>
      </w:r>
    </w:p>
    <w:p w:rsidR="00F50DFF" w:rsidRPr="004176A9" w:rsidRDefault="00F50DFF" w:rsidP="00F50DFF">
      <w:pPr>
        <w:pStyle w:val="PargrafodaLista"/>
        <w:spacing w:after="160" w:line="300" w:lineRule="auto"/>
        <w:ind w:left="0"/>
        <w:jc w:val="both"/>
        <w:rPr>
          <w:rFonts w:ascii="Arial" w:hAnsi="Arial" w:cs="Arial"/>
          <w:sz w:val="24"/>
          <w:szCs w:val="24"/>
        </w:rPr>
      </w:pPr>
      <w:r w:rsidRPr="004176A9">
        <w:rPr>
          <w:rFonts w:ascii="Arial" w:hAnsi="Arial" w:cs="Arial"/>
          <w:sz w:val="24"/>
          <w:szCs w:val="24"/>
        </w:rPr>
        <w:t xml:space="preserve">5.3. O prazo de entrega da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007F7DE9">
        <w:rPr>
          <w:rFonts w:ascii="Arial" w:hAnsi="Arial" w:cs="Arial"/>
          <w:sz w:val="24"/>
          <w:szCs w:val="24"/>
        </w:rPr>
        <w:t xml:space="preserve"> </w:t>
      </w:r>
      <w:r w:rsidRPr="004176A9">
        <w:rPr>
          <w:rFonts w:ascii="Arial" w:hAnsi="Arial" w:cs="Arial"/>
          <w:sz w:val="24"/>
          <w:szCs w:val="24"/>
        </w:rPr>
        <w:t>é de até trinta dias úteis, contados da Ordem de Fornecimento – OF.</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5.4. Caso não seja possível a entrega na data assinalada, </w:t>
      </w:r>
      <w:proofErr w:type="gramStart"/>
      <w:r w:rsidRPr="004176A9">
        <w:rPr>
          <w:bCs/>
          <w:color w:val="auto"/>
          <w:sz w:val="24"/>
          <w:szCs w:val="24"/>
        </w:rPr>
        <w:t>o(</w:t>
      </w:r>
      <w:proofErr w:type="gramEnd"/>
      <w:r w:rsidRPr="004176A9">
        <w:rPr>
          <w:bCs/>
          <w:color w:val="auto"/>
          <w:sz w:val="24"/>
          <w:szCs w:val="24"/>
        </w:rPr>
        <w:t xml:space="preserve">a) Contratado(a) deverá comunicar as razões respectivas com pelo menos cinco dias úteis de antecedência para que qualquer pleito de prorrogação de prazo seja analisado, ressalvadas situações de caso fortuito e </w:t>
      </w:r>
      <w:r w:rsidRPr="004176A9">
        <w:rPr>
          <w:color w:val="auto"/>
          <w:sz w:val="24"/>
          <w:szCs w:val="24"/>
        </w:rPr>
        <w:t>força</w:t>
      </w:r>
      <w:r w:rsidRPr="004176A9">
        <w:rPr>
          <w:bCs/>
          <w:color w:val="auto"/>
          <w:sz w:val="24"/>
          <w:szCs w:val="24"/>
        </w:rPr>
        <w:t xml:space="preserve"> maior.</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5.5. </w:t>
      </w:r>
      <w:r w:rsidR="00423393">
        <w:rPr>
          <w:sz w:val="24"/>
          <w:szCs w:val="24"/>
        </w:rPr>
        <w:t>A</w:t>
      </w:r>
      <w:r w:rsidR="00423393" w:rsidRPr="00E27BF9">
        <w:rPr>
          <w:sz w:val="24"/>
          <w:szCs w:val="24"/>
        </w:rPr>
        <w:t xml:space="preserve"> presente contratação tem por objeto </w:t>
      </w:r>
      <w:r w:rsidR="00423393" w:rsidRPr="008549A9">
        <w:rPr>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sz w:val="24"/>
          <w:szCs w:val="24"/>
        </w:rPr>
        <w:t xml:space="preserve">, para o comprimento da emenda impositiva nº 05/2025, para a Secretaria de Educação, Cultura, Esporte, Lazer e Turismo </w:t>
      </w:r>
      <w:r w:rsidR="00423393" w:rsidRPr="00E27BF9">
        <w:rPr>
          <w:sz w:val="24"/>
          <w:szCs w:val="24"/>
        </w:rPr>
        <w:t>do Município de Santo Antônio do Grama/MG</w:t>
      </w:r>
      <w:r w:rsidRPr="004176A9">
        <w:rPr>
          <w:sz w:val="24"/>
          <w:szCs w:val="24"/>
        </w:rPr>
        <w:t>,</w:t>
      </w:r>
      <w:r w:rsidRPr="004176A9">
        <w:rPr>
          <w:bCs/>
          <w:color w:val="auto"/>
          <w:sz w:val="24"/>
          <w:szCs w:val="24"/>
        </w:rPr>
        <w:t xml:space="preserve"> </w:t>
      </w:r>
      <w:r w:rsidRPr="004176A9">
        <w:rPr>
          <w:bCs/>
          <w:color w:val="auto"/>
          <w:sz w:val="24"/>
          <w:szCs w:val="24"/>
        </w:rPr>
        <w:lastRenderedPageBreak/>
        <w:t>serão recebidos provisoriamente, de forma sumária, no prazo de cinco dias úteis, pelo (a) servidor (a) público (a) municipal pelo acompanhamento e fiscalização do contrato administrativo, para efeito de posterior verificação de sua conformidade com as especificações constantes neste TR e na proposta.</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5.5.1. O recebimento provisório poderá ser efetivado no atesto da nota fiscal </w:t>
      </w:r>
      <w:proofErr w:type="gramStart"/>
      <w:r w:rsidRPr="004176A9">
        <w:rPr>
          <w:bCs/>
          <w:color w:val="auto"/>
          <w:sz w:val="24"/>
          <w:szCs w:val="24"/>
        </w:rPr>
        <w:t>pelo(</w:t>
      </w:r>
      <w:proofErr w:type="gramEnd"/>
      <w:r w:rsidRPr="004176A9">
        <w:rPr>
          <w:bCs/>
          <w:color w:val="auto"/>
          <w:sz w:val="24"/>
          <w:szCs w:val="24"/>
        </w:rPr>
        <w:t>a) servidor(a) público(a) municipal pelo acompanhamento e fiscalização do contrato administrativo.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5.6. </w:t>
      </w:r>
      <w:r w:rsidR="00423393">
        <w:rPr>
          <w:bCs/>
          <w:color w:val="auto"/>
          <w:sz w:val="24"/>
          <w:szCs w:val="24"/>
        </w:rPr>
        <w:t>A</w:t>
      </w:r>
      <w:r w:rsidR="00423393" w:rsidRPr="00E27BF9">
        <w:rPr>
          <w:sz w:val="24"/>
          <w:szCs w:val="24"/>
        </w:rPr>
        <w:t xml:space="preserve"> presente contratação tem por objeto </w:t>
      </w:r>
      <w:r w:rsidR="00423393" w:rsidRPr="008549A9">
        <w:rPr>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sz w:val="24"/>
          <w:szCs w:val="24"/>
        </w:rPr>
        <w:t xml:space="preserve">, para o comprimento da emenda impositiva nº 05/2025, para a Secretaria de Educação, Cultura, Esporte, Lazer e Turismo </w:t>
      </w:r>
      <w:r w:rsidR="00423393" w:rsidRPr="00E27BF9">
        <w:rPr>
          <w:sz w:val="24"/>
          <w:szCs w:val="24"/>
        </w:rPr>
        <w:t>do Município de Santo Antônio do Grama/MG</w:t>
      </w:r>
      <w:r w:rsidR="00423393">
        <w:rPr>
          <w:sz w:val="24"/>
          <w:szCs w:val="24"/>
        </w:rPr>
        <w:t xml:space="preserve"> </w:t>
      </w:r>
      <w:r w:rsidRPr="004176A9">
        <w:rPr>
          <w:bCs/>
          <w:color w:val="auto"/>
          <w:sz w:val="24"/>
          <w:szCs w:val="24"/>
        </w:rPr>
        <w:t>poderão ser rejeitados, no todo ou em parte, quando em desacordo com as especificações constantes neste TR e na proposta, devendo ser substituídos no prazo de cinco dias úteis, a contar da notificação do(a) contratado(a), às suas custas, sem prejuízo da aplicação das penalidades.</w:t>
      </w:r>
    </w:p>
    <w:p w:rsidR="00F50DFF" w:rsidRPr="004176A9" w:rsidRDefault="00F50DFF" w:rsidP="00F50DFF">
      <w:pPr>
        <w:pStyle w:val="Nivel2"/>
        <w:spacing w:before="0" w:after="160" w:line="300" w:lineRule="auto"/>
        <w:rPr>
          <w:sz w:val="24"/>
          <w:szCs w:val="24"/>
        </w:rPr>
      </w:pPr>
      <w:r w:rsidRPr="004176A9">
        <w:rPr>
          <w:bCs/>
          <w:color w:val="auto"/>
          <w:sz w:val="24"/>
          <w:szCs w:val="24"/>
        </w:rPr>
        <w:t xml:space="preserve">5.7. </w:t>
      </w:r>
      <w:r w:rsidR="00423393">
        <w:rPr>
          <w:bCs/>
          <w:color w:val="auto"/>
          <w:sz w:val="24"/>
          <w:szCs w:val="24"/>
        </w:rPr>
        <w:t>A</w:t>
      </w:r>
      <w:r w:rsidR="00423393" w:rsidRPr="00E27BF9">
        <w:rPr>
          <w:sz w:val="24"/>
          <w:szCs w:val="24"/>
        </w:rPr>
        <w:t xml:space="preserve"> presente contratação tem por objeto </w:t>
      </w:r>
      <w:r w:rsidR="00423393" w:rsidRPr="008549A9">
        <w:rPr>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sz w:val="24"/>
          <w:szCs w:val="24"/>
        </w:rPr>
        <w:t xml:space="preserve">, para o comprimento da emenda impositiva nº 05/2025, para a Secretaria de Educação, Cultura, Esporte, Lazer e Turismo </w:t>
      </w:r>
      <w:r w:rsidR="00423393" w:rsidRPr="00E27BF9">
        <w:rPr>
          <w:sz w:val="24"/>
          <w:szCs w:val="24"/>
        </w:rPr>
        <w:t>do Município de Santo Antônio do Grama/MG</w:t>
      </w:r>
      <w:r w:rsidRPr="004176A9">
        <w:rPr>
          <w:sz w:val="24"/>
          <w:szCs w:val="24"/>
        </w:rPr>
        <w:t xml:space="preserve">, </w:t>
      </w:r>
      <w:r w:rsidRPr="004176A9">
        <w:rPr>
          <w:bCs/>
          <w:color w:val="auto"/>
          <w:sz w:val="24"/>
          <w:szCs w:val="24"/>
        </w:rPr>
        <w:t>serão recebidos definitivamente no prazo de cinco dias úteis, pelo (a) servidor (a) público (a) municipal ou comissão, contados do recebimento provisório, após a verificação da efetiva e</w:t>
      </w:r>
      <w:r w:rsidRPr="004176A9">
        <w:rPr>
          <w:color w:val="auto"/>
          <w:sz w:val="24"/>
          <w:szCs w:val="24"/>
        </w:rPr>
        <w:t xml:space="preserve"> aquisição de </w:t>
      </w:r>
      <w:r w:rsidR="00372E26">
        <w:rPr>
          <w:color w:val="auto"/>
          <w:sz w:val="24"/>
          <w:szCs w:val="24"/>
        </w:rPr>
        <w:t>compressor de ar</w:t>
      </w:r>
      <w:r w:rsidRPr="004176A9">
        <w:rPr>
          <w:sz w:val="24"/>
          <w:szCs w:val="24"/>
        </w:rPr>
        <w:t>.</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 xml:space="preserve">5.7.1. O recebimento definitivo poderá ser efetivado no atesto da nota fiscal pelo </w:t>
      </w:r>
      <w:proofErr w:type="gramStart"/>
      <w:r w:rsidRPr="004176A9">
        <w:rPr>
          <w:bCs/>
          <w:color w:val="auto"/>
          <w:sz w:val="24"/>
          <w:szCs w:val="24"/>
        </w:rPr>
        <w:t>pelo(</w:t>
      </w:r>
      <w:proofErr w:type="gramEnd"/>
      <w:r w:rsidRPr="004176A9">
        <w:rPr>
          <w:bCs/>
          <w:color w:val="auto"/>
          <w:sz w:val="24"/>
          <w:szCs w:val="24"/>
        </w:rPr>
        <w:t>a) pelo(a) servidor(a) público(a) municipal ou comissão, após atesto pelo(a) responsável pelo(a) fiscal do contrato administrativo.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t>5.8. Na hipótese de a verificação a que se refere o subitem anterior não ser procedida dentro do prazo fixado, reputar-se-á como realizada, consumando-se o recebimento definitivo no dia do esgotamento do prazo.</w:t>
      </w:r>
    </w:p>
    <w:p w:rsidR="00F50DFF" w:rsidRPr="004176A9" w:rsidRDefault="00F50DFF" w:rsidP="00F50DFF">
      <w:pPr>
        <w:pStyle w:val="Nivel2"/>
        <w:spacing w:before="0" w:after="160" w:line="300" w:lineRule="auto"/>
        <w:rPr>
          <w:bCs/>
          <w:color w:val="auto"/>
          <w:sz w:val="24"/>
          <w:szCs w:val="24"/>
        </w:rPr>
      </w:pPr>
      <w:r w:rsidRPr="004176A9">
        <w:rPr>
          <w:bCs/>
          <w:color w:val="auto"/>
          <w:sz w:val="24"/>
          <w:szCs w:val="24"/>
        </w:rPr>
        <w:lastRenderedPageBreak/>
        <w:t xml:space="preserve">5.9. O recebimento provisório ou definitivo não excluirá a responsabilidade civil pela solidez e pela segurança da </w:t>
      </w:r>
      <w:r w:rsidR="00423393">
        <w:rPr>
          <w:sz w:val="24"/>
          <w:szCs w:val="24"/>
        </w:rPr>
        <w:t>a</w:t>
      </w:r>
      <w:r w:rsidR="00423393" w:rsidRPr="00E27BF9">
        <w:rPr>
          <w:sz w:val="24"/>
          <w:szCs w:val="24"/>
        </w:rPr>
        <w:t xml:space="preserve"> presente contratação tem por objeto </w:t>
      </w:r>
      <w:r w:rsidR="00423393" w:rsidRPr="008549A9">
        <w:rPr>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sz w:val="24"/>
          <w:szCs w:val="24"/>
        </w:rPr>
        <w:t xml:space="preserve">, para o comprimento da emenda impositiva nº 05/2025, para a Secretaria de Educação, Cultura, Esporte, Lazer e Turismo </w:t>
      </w:r>
      <w:r w:rsidR="00423393" w:rsidRPr="00E27BF9">
        <w:rPr>
          <w:sz w:val="24"/>
          <w:szCs w:val="24"/>
        </w:rPr>
        <w:t>do Município de Santo Antônio do Grama/MG</w:t>
      </w:r>
      <w:r w:rsidR="00423393">
        <w:rPr>
          <w:sz w:val="24"/>
          <w:szCs w:val="24"/>
        </w:rPr>
        <w:t xml:space="preserve"> </w:t>
      </w:r>
      <w:r w:rsidR="00423393">
        <w:rPr>
          <w:sz w:val="24"/>
          <w:szCs w:val="24"/>
        </w:rPr>
        <w:t xml:space="preserve"> </w:t>
      </w:r>
      <w:r w:rsidRPr="004176A9">
        <w:rPr>
          <w:bCs/>
          <w:color w:val="auto"/>
          <w:sz w:val="24"/>
          <w:szCs w:val="24"/>
        </w:rPr>
        <w:t>em a responsabilidade ético-profissional pela perfeita execução do contrato administrativo.</w:t>
      </w:r>
    </w:p>
    <w:p w:rsidR="00F50DFF" w:rsidRPr="004176A9" w:rsidRDefault="00F50DFF" w:rsidP="00F50DFF">
      <w:pPr>
        <w:tabs>
          <w:tab w:val="left" w:pos="2268"/>
        </w:tabs>
        <w:spacing w:after="160" w:line="300" w:lineRule="auto"/>
        <w:jc w:val="both"/>
        <w:rPr>
          <w:rFonts w:ascii="Arial" w:hAnsi="Arial" w:cs="Arial"/>
          <w:b/>
          <w:sz w:val="24"/>
          <w:szCs w:val="24"/>
        </w:rPr>
      </w:pPr>
      <w:r w:rsidRPr="004176A9">
        <w:rPr>
          <w:rFonts w:ascii="Arial" w:hAnsi="Arial" w:cs="Arial"/>
          <w:b/>
          <w:sz w:val="24"/>
          <w:szCs w:val="24"/>
        </w:rPr>
        <w:t>6. Do modelo de gestão do contrato administrativo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6.1. O contrato administrativo deverá ser executado fielmente pelas partes, de acordo com as cláusulas avençadas e as normas da Lei Federal nº 14.133/2021, e cada parte responderá pelas consequências de sua inexecução total ou parcial (art. 115 da Lei nº 14.133/2021).</w:t>
      </w:r>
    </w:p>
    <w:p w:rsidR="00F50DFF" w:rsidRPr="004176A9" w:rsidRDefault="00F50DFF" w:rsidP="00F50DFF">
      <w:pPr>
        <w:pStyle w:val="Nivel2"/>
        <w:spacing w:before="0" w:after="160" w:line="300" w:lineRule="auto"/>
        <w:rPr>
          <w:color w:val="auto"/>
          <w:sz w:val="24"/>
          <w:szCs w:val="24"/>
        </w:rPr>
      </w:pPr>
      <w:bookmarkStart w:id="1" w:name="art115§1"/>
      <w:bookmarkStart w:id="2" w:name="art115§5"/>
      <w:bookmarkEnd w:id="1"/>
      <w:bookmarkEnd w:id="2"/>
      <w:r w:rsidRPr="004176A9">
        <w:rPr>
          <w:color w:val="auto"/>
          <w:sz w:val="24"/>
          <w:szCs w:val="24"/>
        </w:rPr>
        <w:t>6.2. Em caso de impedimento, ordem de paralisação ou suspensão do contrato administrativo, o cronograma de execução será prorrogado automaticamente pelo tempo correspondente, anotadas tais circunstâncias mediante simples apostila (§ 5º do art. 115 da Lei nº. 14.133/2021).</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6.3. A execução do contrato administrativo deverá ser acompanhada e fiscalizada </w:t>
      </w:r>
      <w:proofErr w:type="gramStart"/>
      <w:r w:rsidRPr="004176A9">
        <w:rPr>
          <w:color w:val="auto"/>
          <w:sz w:val="24"/>
          <w:szCs w:val="24"/>
        </w:rPr>
        <w:t>pelo(</w:t>
      </w:r>
      <w:proofErr w:type="gramEnd"/>
      <w:r w:rsidRPr="004176A9">
        <w:rPr>
          <w:color w:val="auto"/>
          <w:sz w:val="24"/>
          <w:szCs w:val="24"/>
        </w:rPr>
        <w:t>a) fiscal do contrato administrativos, ou pelos respectivos substitutos (art. 117 da Lei nº. 14.133/2021).</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6.4. </w:t>
      </w:r>
      <w:proofErr w:type="gramStart"/>
      <w:r w:rsidRPr="004176A9">
        <w:rPr>
          <w:color w:val="auto"/>
          <w:sz w:val="24"/>
          <w:szCs w:val="24"/>
        </w:rPr>
        <w:t>O(</w:t>
      </w:r>
      <w:proofErr w:type="gramEnd"/>
      <w:r w:rsidRPr="004176A9">
        <w:rPr>
          <w:color w:val="auto"/>
          <w:sz w:val="24"/>
          <w:szCs w:val="24"/>
        </w:rPr>
        <w:t>A) fiscal do contrato administrativo anotará em registro próprio todas as ocorrências relacionadas à execução do contrato administrativo, determinando o que for necessário para a regularização das faltas ou dos defeitos observados (§1º do art. 117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bookmarkStart w:id="3" w:name="art117§2"/>
      <w:bookmarkEnd w:id="3"/>
      <w:r w:rsidRPr="004176A9">
        <w:rPr>
          <w:sz w:val="24"/>
          <w:szCs w:val="24"/>
        </w:rPr>
        <w:t xml:space="preserve">6.5. </w:t>
      </w:r>
      <w:proofErr w:type="gramStart"/>
      <w:r w:rsidRPr="004176A9">
        <w:rPr>
          <w:sz w:val="24"/>
          <w:szCs w:val="24"/>
        </w:rPr>
        <w:t>O(</w:t>
      </w:r>
      <w:proofErr w:type="gramEnd"/>
      <w:r w:rsidRPr="004176A9">
        <w:rPr>
          <w:sz w:val="24"/>
          <w:szCs w:val="24"/>
        </w:rPr>
        <w:t>A) fiscal do contrato administrativo informará a seus superiores, em tempo hábil para a adoção das medidas convenientes, a situação que demandar decisão ou providência que ultrapasse sua competência (§ 2º do art. 117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 xml:space="preserve">6.6. </w:t>
      </w:r>
      <w:proofErr w:type="gramStart"/>
      <w:r w:rsidRPr="004176A9">
        <w:rPr>
          <w:sz w:val="24"/>
          <w:szCs w:val="24"/>
        </w:rPr>
        <w:t>O(</w:t>
      </w:r>
      <w:proofErr w:type="gramEnd"/>
      <w:r w:rsidRPr="004176A9">
        <w:rPr>
          <w:sz w:val="24"/>
          <w:szCs w:val="24"/>
        </w:rPr>
        <w:t>A) Contratado(a) será obrigado a reparar, corrigir, remover, reconstruir ou substituir, a suas expensas, no total ou em parte, o objeto do contrato em que se verificarem vícios, defeitos ou incorreções resultantes de sua execução ou de materiais nela empregados (art. 118 da Lei nº. 14.133/2021).</w:t>
      </w:r>
    </w:p>
    <w:p w:rsidR="00F50DFF" w:rsidRPr="004176A9" w:rsidRDefault="00F50DFF" w:rsidP="00F50DFF">
      <w:pPr>
        <w:pStyle w:val="Nivel2"/>
        <w:spacing w:before="0" w:after="160" w:line="300" w:lineRule="auto"/>
        <w:rPr>
          <w:color w:val="auto"/>
          <w:sz w:val="24"/>
          <w:szCs w:val="24"/>
        </w:rPr>
      </w:pPr>
      <w:bookmarkStart w:id="4" w:name="art120"/>
      <w:bookmarkEnd w:id="4"/>
      <w:r w:rsidRPr="004176A9">
        <w:rPr>
          <w:color w:val="auto"/>
          <w:sz w:val="24"/>
          <w:szCs w:val="24"/>
        </w:rPr>
        <w:lastRenderedPageBreak/>
        <w:t xml:space="preserve">6.7. </w:t>
      </w:r>
      <w:proofErr w:type="gramStart"/>
      <w:r w:rsidRPr="004176A9">
        <w:rPr>
          <w:color w:val="auto"/>
          <w:sz w:val="24"/>
          <w:szCs w:val="24"/>
        </w:rPr>
        <w:t>O(</w:t>
      </w:r>
      <w:proofErr w:type="gramEnd"/>
      <w:r w:rsidRPr="004176A9">
        <w:rPr>
          <w:color w:val="auto"/>
          <w:sz w:val="24"/>
          <w:szCs w:val="24"/>
        </w:rPr>
        <w:t>A) Contratado(a) será responsável pelos danos causados diretamente à Administração ou a terceiros em razão da execução do contrato, e não excluirá nem reduzirá essa responsabilidade a fiscalização ou o acompanhamento pelo contratante (art. 120 da Lei nº. 14.133/2021).</w:t>
      </w:r>
      <w:bookmarkStart w:id="5" w:name="art121"/>
      <w:bookmarkEnd w:id="5"/>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6.8. Somente </w:t>
      </w:r>
      <w:proofErr w:type="gramStart"/>
      <w:r w:rsidRPr="004176A9">
        <w:rPr>
          <w:color w:val="auto"/>
          <w:sz w:val="24"/>
          <w:szCs w:val="24"/>
        </w:rPr>
        <w:t>o(</w:t>
      </w:r>
      <w:proofErr w:type="gramEnd"/>
      <w:r w:rsidRPr="004176A9">
        <w:rPr>
          <w:color w:val="auto"/>
          <w:sz w:val="24"/>
          <w:szCs w:val="24"/>
        </w:rPr>
        <w:t>a) Contratado(a) será responsável pelos encargos trabalhistas, previdenciários, fiscais e comerciais resultantes da execução do contrato administrativo (art. 121 da Lei nº. 14.133/2021).</w:t>
      </w:r>
    </w:p>
    <w:p w:rsidR="00F50DFF" w:rsidRPr="004176A9" w:rsidRDefault="00F50DFF" w:rsidP="00F50DFF">
      <w:pPr>
        <w:pStyle w:val="Nivel3"/>
        <w:tabs>
          <w:tab w:val="clear" w:pos="360"/>
        </w:tabs>
        <w:spacing w:before="0" w:after="160" w:line="300" w:lineRule="auto"/>
        <w:ind w:left="0"/>
        <w:contextualSpacing w:val="0"/>
        <w:rPr>
          <w:sz w:val="24"/>
          <w:szCs w:val="24"/>
        </w:rPr>
      </w:pPr>
      <w:bookmarkStart w:id="6" w:name="art121§1"/>
      <w:bookmarkEnd w:id="6"/>
      <w:r w:rsidRPr="004176A9">
        <w:rPr>
          <w:sz w:val="24"/>
          <w:szCs w:val="24"/>
        </w:rPr>
        <w:t xml:space="preserve">6.9. A inadimplência </w:t>
      </w:r>
      <w:proofErr w:type="gramStart"/>
      <w:r w:rsidRPr="004176A9">
        <w:rPr>
          <w:sz w:val="24"/>
          <w:szCs w:val="24"/>
        </w:rPr>
        <w:t>do(</w:t>
      </w:r>
      <w:proofErr w:type="gramEnd"/>
      <w:r w:rsidRPr="004176A9">
        <w:rPr>
          <w:sz w:val="24"/>
          <w:szCs w:val="24"/>
        </w:rPr>
        <w:t>a) contratado(a) em relação aos encargos trabalhistas, fiscais e comerciais não transferirá à Administração a responsabilidade pelo seu pagamento e não poderá onerar o objeto do contrato administrativo (§ 1º do art. 121 da Lei nº. 14.133/2021).</w:t>
      </w:r>
      <w:bookmarkStart w:id="7" w:name="art122"/>
      <w:bookmarkStart w:id="8" w:name="art122§1"/>
      <w:bookmarkStart w:id="9" w:name="art122§2"/>
      <w:bookmarkStart w:id="10" w:name="art122§3"/>
      <w:bookmarkStart w:id="11" w:name="art123"/>
      <w:bookmarkEnd w:id="7"/>
      <w:bookmarkEnd w:id="8"/>
      <w:bookmarkEnd w:id="9"/>
      <w:bookmarkEnd w:id="10"/>
      <w:bookmarkEnd w:id="11"/>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 xml:space="preserve">6.10. As comunicações entre a Administração e </w:t>
      </w:r>
      <w:proofErr w:type="gramStart"/>
      <w:r w:rsidRPr="004176A9">
        <w:rPr>
          <w:sz w:val="24"/>
          <w:szCs w:val="24"/>
        </w:rPr>
        <w:t>o(</w:t>
      </w:r>
      <w:proofErr w:type="gramEnd"/>
      <w:r w:rsidRPr="004176A9">
        <w:rPr>
          <w:sz w:val="24"/>
          <w:szCs w:val="24"/>
        </w:rPr>
        <w:t>a) contratado(a) devem ser realizadas por escrito sempre que o ato exigir tal formalidade, admitindo-se, excepcionalmente, o uso de mensagem eletrônica para esse fim, tal como: e-mail.</w:t>
      </w:r>
    </w:p>
    <w:p w:rsidR="00F50DFF" w:rsidRPr="004176A9" w:rsidRDefault="00F50DFF" w:rsidP="00F50DFF">
      <w:pPr>
        <w:pStyle w:val="Nivel3"/>
        <w:tabs>
          <w:tab w:val="clear" w:pos="360"/>
        </w:tabs>
        <w:spacing w:before="0" w:after="160" w:line="300" w:lineRule="auto"/>
        <w:ind w:left="0"/>
        <w:contextualSpacing w:val="0"/>
        <w:rPr>
          <w:sz w:val="24"/>
          <w:szCs w:val="24"/>
        </w:rPr>
      </w:pPr>
      <w:r w:rsidRPr="004176A9">
        <w:rPr>
          <w:sz w:val="24"/>
          <w:szCs w:val="24"/>
        </w:rPr>
        <w:t xml:space="preserve">6.11. A Administração poderá convocar representante </w:t>
      </w:r>
      <w:proofErr w:type="gramStart"/>
      <w:r w:rsidRPr="004176A9">
        <w:rPr>
          <w:sz w:val="24"/>
          <w:szCs w:val="24"/>
        </w:rPr>
        <w:t>do(</w:t>
      </w:r>
      <w:proofErr w:type="gramEnd"/>
      <w:r w:rsidRPr="004176A9">
        <w:rPr>
          <w:sz w:val="24"/>
          <w:szCs w:val="24"/>
        </w:rPr>
        <w:t>a) licitante para adoção de providências que devam ser cumpridas de imediato.</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 xml:space="preserve">6.12. O(A) Contratado(a) deverá manter preposto aceito pela administração no local da </w:t>
      </w:r>
      <w:r w:rsidR="00423393">
        <w:rPr>
          <w:rFonts w:ascii="Arial" w:hAnsi="Arial" w:cs="Arial"/>
          <w:sz w:val="24"/>
          <w:szCs w:val="24"/>
        </w:rPr>
        <w:t>a</w:t>
      </w:r>
      <w:r w:rsidR="00423393" w:rsidRPr="00E27BF9">
        <w:rPr>
          <w:rFonts w:ascii="Arial" w:hAnsi="Arial" w:cs="Arial"/>
          <w:sz w:val="24"/>
          <w:szCs w:val="24"/>
        </w:rPr>
        <w:t xml:space="preserve"> presente contratação tem por objeto </w:t>
      </w:r>
      <w:r w:rsidR="00423393"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423393">
        <w:rPr>
          <w:rFonts w:ascii="Arial" w:hAnsi="Arial" w:cs="Arial"/>
          <w:sz w:val="24"/>
          <w:szCs w:val="24"/>
        </w:rPr>
        <w:t xml:space="preserve">, para o comprimento da emenda impositiva nº 05/2025, para a Secretaria de Educação, Cultura, Esporte, Lazer e Turismo </w:t>
      </w:r>
      <w:r w:rsidR="00423393" w:rsidRPr="00E27BF9">
        <w:rPr>
          <w:rFonts w:ascii="Arial" w:hAnsi="Arial" w:cs="Arial"/>
          <w:sz w:val="24"/>
          <w:szCs w:val="24"/>
        </w:rPr>
        <w:t>do Município de Santo Antônio do Grama/MG</w:t>
      </w:r>
      <w:r w:rsidRPr="004176A9">
        <w:rPr>
          <w:rFonts w:ascii="Arial" w:hAnsi="Arial" w:cs="Arial"/>
          <w:sz w:val="24"/>
          <w:szCs w:val="24"/>
        </w:rPr>
        <w:t>, para representá-lo na execução do contrato administrativo (art. 118 da Lei nº 14.133/2021).</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 xml:space="preserve">6.13. A indicação ou a manutenção do preposto </w:t>
      </w:r>
      <w:proofErr w:type="gramStart"/>
      <w:r w:rsidRPr="004176A9">
        <w:rPr>
          <w:rFonts w:ascii="Arial" w:hAnsi="Arial" w:cs="Arial"/>
          <w:sz w:val="24"/>
          <w:szCs w:val="24"/>
        </w:rPr>
        <w:t>do(</w:t>
      </w:r>
      <w:proofErr w:type="gramEnd"/>
      <w:r w:rsidRPr="004176A9">
        <w:rPr>
          <w:rFonts w:ascii="Arial" w:hAnsi="Arial" w:cs="Arial"/>
          <w:sz w:val="24"/>
          <w:szCs w:val="24"/>
        </w:rPr>
        <w:t>a) Contratado(a) poderá ser recusada pelo contratante, desde que devidamente justificada, devendo o(a) contratado(a) designar outro para o exercício da atividade, no prazo indicado pelo fiscal.</w:t>
      </w:r>
    </w:p>
    <w:p w:rsidR="00F50DFF" w:rsidRPr="004176A9" w:rsidRDefault="00F50DFF" w:rsidP="00F50DFF">
      <w:pPr>
        <w:tabs>
          <w:tab w:val="left" w:pos="1134"/>
        </w:tabs>
        <w:spacing w:after="160" w:line="300" w:lineRule="auto"/>
        <w:jc w:val="both"/>
        <w:rPr>
          <w:rFonts w:ascii="Arial" w:hAnsi="Arial" w:cs="Arial"/>
          <w:sz w:val="24"/>
          <w:szCs w:val="24"/>
        </w:rPr>
      </w:pPr>
      <w:r w:rsidRPr="004176A9">
        <w:rPr>
          <w:rFonts w:ascii="Arial" w:hAnsi="Arial" w:cs="Arial"/>
          <w:sz w:val="24"/>
          <w:szCs w:val="24"/>
        </w:rPr>
        <w:t xml:space="preserve">6.14. Após a assinatura do contrato administrativo ou instrumento equivalente, o Contratante poderá convocar o representante </w:t>
      </w:r>
      <w:proofErr w:type="gramStart"/>
      <w:r w:rsidRPr="004176A9">
        <w:rPr>
          <w:rFonts w:ascii="Arial" w:hAnsi="Arial" w:cs="Arial"/>
          <w:sz w:val="24"/>
          <w:szCs w:val="24"/>
        </w:rPr>
        <w:t>do(</w:t>
      </w:r>
      <w:proofErr w:type="gramEnd"/>
      <w:r w:rsidRPr="004176A9">
        <w:rPr>
          <w:rFonts w:ascii="Arial" w:hAnsi="Arial" w:cs="Arial"/>
          <w:sz w:val="24"/>
          <w:szCs w:val="24"/>
        </w:rPr>
        <w:t xml:space="preserve">a) Contratado(a) para reunião inicial para apresentação do plano de fiscalização, que conterá informações </w:t>
      </w:r>
      <w:r w:rsidRPr="004176A9">
        <w:rPr>
          <w:rFonts w:ascii="Arial" w:hAnsi="Arial" w:cs="Arial"/>
          <w:sz w:val="24"/>
          <w:szCs w:val="24"/>
        </w:rPr>
        <w:lastRenderedPageBreak/>
        <w:t>acerca das obrigações contratuais, dos mecanismos de fiscalização, das estratégias para execução do objeto, do plano complementar de execução da contratada, quando houver, do método de aferição dos resultados e das sanções aplicáveis, dentre outros.</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7. Dos critérios de medição e de pagamento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7.1. A avaliação da execução do objeto utilizará a aceite, atesto ou recebimento, ainda que por e-mail, sem qualquer oposição, da nota fiscal com a descrição da </w:t>
      </w:r>
      <w:r w:rsidR="001A7DED">
        <w:rPr>
          <w:sz w:val="24"/>
          <w:szCs w:val="24"/>
        </w:rPr>
        <w:t>a</w:t>
      </w:r>
      <w:r w:rsidR="001A7DED" w:rsidRPr="00E27BF9">
        <w:rPr>
          <w:sz w:val="24"/>
          <w:szCs w:val="24"/>
        </w:rPr>
        <w:t xml:space="preserve"> presente contratação tem por objeto </w:t>
      </w:r>
      <w:r w:rsidR="001A7DED" w:rsidRPr="008549A9">
        <w:rPr>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1A7DED">
        <w:rPr>
          <w:sz w:val="24"/>
          <w:szCs w:val="24"/>
        </w:rPr>
        <w:t xml:space="preserve">, para o comprimento da emenda impositiva nº 05/2025, para a Secretaria de Educação, Cultura, Esporte, Lazer e Turismo </w:t>
      </w:r>
      <w:r w:rsidR="001A7DED" w:rsidRPr="00E27BF9">
        <w:rPr>
          <w:sz w:val="24"/>
          <w:szCs w:val="24"/>
        </w:rPr>
        <w:t>do Município de Santo Antônio do Grama/MG</w:t>
      </w:r>
      <w:r w:rsidRPr="004176A9">
        <w:rPr>
          <w:color w:val="auto"/>
          <w:sz w:val="24"/>
          <w:szCs w:val="24"/>
        </w:rPr>
        <w:t>;</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7.2. O pagamento será em até 30 (trinta) dias úteis do recebimento da nota fiscal, acompanhado da comprovação de regularidade fiscal, trabalhista e social;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7.3. O pagamento somente será realizado mediante a efetiva </w:t>
      </w:r>
      <w:r w:rsidR="001A7DED">
        <w:rPr>
          <w:sz w:val="24"/>
          <w:szCs w:val="24"/>
        </w:rPr>
        <w:t>a</w:t>
      </w:r>
      <w:r w:rsidR="001A7DED" w:rsidRPr="00E27BF9">
        <w:rPr>
          <w:sz w:val="24"/>
          <w:szCs w:val="24"/>
        </w:rPr>
        <w:t xml:space="preserve"> presente contratação tem por objeto </w:t>
      </w:r>
      <w:r w:rsidR="001A7DED" w:rsidRPr="008549A9">
        <w:rPr>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1A7DED">
        <w:rPr>
          <w:sz w:val="24"/>
          <w:szCs w:val="24"/>
        </w:rPr>
        <w:t xml:space="preserve">, para o comprimento da emenda impositiva nº 05/2025, para a Secretaria de Educação, Cultura, Esporte, Lazer e Turismo </w:t>
      </w:r>
      <w:r w:rsidR="001A7DED" w:rsidRPr="00E27BF9">
        <w:rPr>
          <w:sz w:val="24"/>
          <w:szCs w:val="24"/>
        </w:rPr>
        <w:t>do Município de Santo Antônio do Grama/MG</w:t>
      </w:r>
      <w:r w:rsidR="001A7DED">
        <w:rPr>
          <w:sz w:val="24"/>
          <w:szCs w:val="24"/>
        </w:rPr>
        <w:t xml:space="preserve"> </w:t>
      </w:r>
      <w:r w:rsidRPr="004176A9">
        <w:rPr>
          <w:color w:val="auto"/>
          <w:sz w:val="24"/>
          <w:szCs w:val="24"/>
        </w:rPr>
        <w:t>nas condições estabelecidas, o que poderá ser comprovado por meio de aceite ou atestado na nota fiscal correspondente;</w:t>
      </w:r>
    </w:p>
    <w:p w:rsidR="00F50DFF" w:rsidRPr="004176A9" w:rsidRDefault="00F50DFF" w:rsidP="00F50DFF">
      <w:pPr>
        <w:spacing w:after="160" w:line="300" w:lineRule="auto"/>
        <w:jc w:val="both"/>
        <w:rPr>
          <w:rFonts w:ascii="Arial" w:hAnsi="Arial" w:cs="Arial"/>
          <w:sz w:val="24"/>
          <w:szCs w:val="24"/>
          <w:lang w:eastAsia="en-US"/>
        </w:rPr>
      </w:pPr>
      <w:r w:rsidRPr="004176A9">
        <w:rPr>
          <w:rFonts w:ascii="Arial" w:hAnsi="Arial" w:cs="Arial"/>
          <w:sz w:val="24"/>
          <w:szCs w:val="24"/>
          <w:lang w:eastAsia="en-US"/>
        </w:rPr>
        <w:t xml:space="preserve">7.4. Havendo erro na apresentação da nota fiscal ou dos documentos pertinentes à contratação administrativa, ou, ainda, circunstância que impeça a liquidação da despesa, como, por exemplo, </w:t>
      </w:r>
      <w:r w:rsidRPr="004176A9">
        <w:rPr>
          <w:rFonts w:ascii="Arial" w:hAnsi="Arial" w:cs="Arial"/>
          <w:sz w:val="24"/>
          <w:szCs w:val="24"/>
        </w:rPr>
        <w:t>obrigação financeira pendente, decorrente de penalidade imposta ou inadimplência,</w:t>
      </w:r>
      <w:r w:rsidRPr="004176A9">
        <w:rPr>
          <w:rFonts w:ascii="Arial" w:hAnsi="Arial" w:cs="Arial"/>
          <w:sz w:val="24"/>
          <w:szCs w:val="24"/>
          <w:lang w:eastAsia="en-US"/>
        </w:rPr>
        <w:t xml:space="preserve"> o pagamento ficará sobrestado até que </w:t>
      </w:r>
      <w:proofErr w:type="gramStart"/>
      <w:r w:rsidRPr="004176A9">
        <w:rPr>
          <w:rFonts w:ascii="Arial" w:hAnsi="Arial" w:cs="Arial"/>
          <w:sz w:val="24"/>
          <w:szCs w:val="24"/>
          <w:lang w:eastAsia="en-US"/>
        </w:rPr>
        <w:t>o(</w:t>
      </w:r>
      <w:proofErr w:type="gramEnd"/>
      <w:r w:rsidRPr="004176A9">
        <w:rPr>
          <w:rFonts w:ascii="Arial" w:hAnsi="Arial" w:cs="Arial"/>
          <w:sz w:val="24"/>
          <w:szCs w:val="24"/>
          <w:lang w:eastAsia="en-US"/>
        </w:rPr>
        <w:t>a) Contratado(a) providencie as medidas saneadoras. Nesta hipótese, o prazo para pagamento iniciar-se-á após a comprovação da regularização da situação, não acarretando qualquer ônus para o Contratante.</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 xml:space="preserve">7.5. O pagamento devido pelo Contratante será efetuado por meio ordem bancária, para crédito em banco, agência e conta corrente indicados </w:t>
      </w:r>
      <w:proofErr w:type="gramStart"/>
      <w:r w:rsidRPr="004176A9">
        <w:rPr>
          <w:rFonts w:ascii="Arial" w:hAnsi="Arial" w:cs="Arial"/>
          <w:sz w:val="24"/>
          <w:szCs w:val="24"/>
        </w:rPr>
        <w:t>pelo(</w:t>
      </w:r>
      <w:proofErr w:type="gramEnd"/>
      <w:r w:rsidRPr="004176A9">
        <w:rPr>
          <w:rFonts w:ascii="Arial" w:hAnsi="Arial" w:cs="Arial"/>
          <w:sz w:val="24"/>
          <w:szCs w:val="24"/>
        </w:rPr>
        <w:t xml:space="preserve">a) </w:t>
      </w:r>
      <w:r w:rsidRPr="004176A9">
        <w:rPr>
          <w:rFonts w:ascii="Arial" w:hAnsi="Arial" w:cs="Arial"/>
          <w:sz w:val="24"/>
          <w:szCs w:val="24"/>
        </w:rPr>
        <w:lastRenderedPageBreak/>
        <w:t>contratante, ou, eventualmente, por outra forma que vier a ser convencionada entre as partes.</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 xml:space="preserve">7.6. Será considerada data do pagamento o dia em que constar como emitida a ordem bancária para pagamento. </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 xml:space="preserve">7.7. Paga a importância discriminada na nota fiscal, </w:t>
      </w:r>
      <w:proofErr w:type="gramStart"/>
      <w:r w:rsidRPr="004176A9">
        <w:rPr>
          <w:rFonts w:ascii="Arial" w:hAnsi="Arial" w:cs="Arial"/>
          <w:sz w:val="24"/>
          <w:szCs w:val="24"/>
        </w:rPr>
        <w:t>o(</w:t>
      </w:r>
      <w:proofErr w:type="gramEnd"/>
      <w:r w:rsidRPr="004176A9">
        <w:rPr>
          <w:rFonts w:ascii="Arial" w:hAnsi="Arial" w:cs="Arial"/>
          <w:sz w:val="24"/>
          <w:szCs w:val="24"/>
        </w:rPr>
        <w:t>a) Contratado(a) dará ao contratante plena, geral e irretratável quitação dos valores nela discriminados, para nada mais vir a reclamar ou exigir a qualquer título, tempo ou forma.</w:t>
      </w:r>
    </w:p>
    <w:p w:rsidR="00F50DFF" w:rsidRPr="004176A9" w:rsidRDefault="00F50DFF" w:rsidP="00F50DFF">
      <w:pPr>
        <w:spacing w:after="160" w:line="300" w:lineRule="auto"/>
        <w:ind w:right="-17"/>
        <w:jc w:val="both"/>
        <w:rPr>
          <w:rFonts w:ascii="Arial" w:hAnsi="Arial" w:cs="Arial"/>
          <w:sz w:val="24"/>
          <w:szCs w:val="24"/>
        </w:rPr>
      </w:pPr>
      <w:r w:rsidRPr="004176A9">
        <w:rPr>
          <w:rFonts w:ascii="Arial" w:hAnsi="Arial" w:cs="Arial"/>
          <w:sz w:val="24"/>
          <w:szCs w:val="24"/>
        </w:rPr>
        <w:t xml:space="preserve">7.8. Todo pagamento que vier a ser considerado contratualmente indevido será objeto de ajuste nos pagamentos futuros, quando devidos, ou cobrados diretamente </w:t>
      </w:r>
      <w:proofErr w:type="gramStart"/>
      <w:r w:rsidRPr="004176A9">
        <w:rPr>
          <w:rFonts w:ascii="Arial" w:hAnsi="Arial" w:cs="Arial"/>
          <w:sz w:val="24"/>
          <w:szCs w:val="24"/>
        </w:rPr>
        <w:t>do(</w:t>
      </w:r>
      <w:proofErr w:type="gramEnd"/>
      <w:r w:rsidRPr="004176A9">
        <w:rPr>
          <w:rFonts w:ascii="Arial" w:hAnsi="Arial" w:cs="Arial"/>
          <w:sz w:val="24"/>
          <w:szCs w:val="24"/>
        </w:rPr>
        <w:t>a) Contratado(a).</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7.9. Deverão ser excluídas do faturamento todas e quaisquer ocorrências que não forem de responsabilidade do contratante, assim como aquelas que não correspondem a bens entregues.</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 xml:space="preserve">7.10. Os documentos comprobatórios dos pagamentos relativos a tributos, encargos ou contribuições de responsabilidade </w:t>
      </w:r>
      <w:proofErr w:type="gramStart"/>
      <w:r w:rsidRPr="004176A9">
        <w:rPr>
          <w:rFonts w:ascii="Arial" w:hAnsi="Arial" w:cs="Arial"/>
          <w:sz w:val="24"/>
          <w:szCs w:val="24"/>
        </w:rPr>
        <w:t>do(</w:t>
      </w:r>
      <w:proofErr w:type="gramEnd"/>
      <w:r w:rsidRPr="004176A9">
        <w:rPr>
          <w:rFonts w:ascii="Arial" w:hAnsi="Arial" w:cs="Arial"/>
          <w:sz w:val="24"/>
          <w:szCs w:val="24"/>
        </w:rPr>
        <w:t>a) Contratado(a), deverão ser enviados ao contratante mensalmente.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 xml:space="preserve">7.11. </w:t>
      </w:r>
      <w:proofErr w:type="gramStart"/>
      <w:r w:rsidRPr="004176A9">
        <w:rPr>
          <w:rFonts w:ascii="Arial" w:hAnsi="Arial" w:cs="Arial"/>
          <w:sz w:val="24"/>
          <w:szCs w:val="24"/>
        </w:rPr>
        <w:t>O(</w:t>
      </w:r>
      <w:proofErr w:type="gramEnd"/>
      <w:r w:rsidRPr="004176A9">
        <w:rPr>
          <w:rFonts w:ascii="Arial" w:hAnsi="Arial" w:cs="Arial"/>
          <w:sz w:val="24"/>
          <w:szCs w:val="24"/>
        </w:rPr>
        <w:t>A) Contratado(a) deverá entregar os bens acompanhado da correspondente nota fiscal.</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 xml:space="preserve">7.12. A nota fiscal deverá ser emitida </w:t>
      </w:r>
      <w:proofErr w:type="gramStart"/>
      <w:r w:rsidRPr="004176A9">
        <w:rPr>
          <w:rFonts w:ascii="Arial" w:hAnsi="Arial" w:cs="Arial"/>
          <w:sz w:val="24"/>
          <w:szCs w:val="24"/>
        </w:rPr>
        <w:t>pelo(</w:t>
      </w:r>
      <w:proofErr w:type="gramEnd"/>
      <w:r w:rsidRPr="004176A9">
        <w:rPr>
          <w:rFonts w:ascii="Arial" w:hAnsi="Arial" w:cs="Arial"/>
          <w:sz w:val="24"/>
          <w:szCs w:val="24"/>
        </w:rPr>
        <w:t>a) Contratado(a) em inteira conformidade com as exigências legais e contratuais, especialmente as de natureza fiscal, com destaque, quando exigíveis, das retenções tributárias ou previdenciárias.</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 xml:space="preserve">7.13. Antes de cada pagamento </w:t>
      </w:r>
      <w:proofErr w:type="gramStart"/>
      <w:r w:rsidRPr="004176A9">
        <w:rPr>
          <w:rFonts w:ascii="Arial" w:hAnsi="Arial" w:cs="Arial"/>
          <w:sz w:val="24"/>
          <w:szCs w:val="24"/>
        </w:rPr>
        <w:t>a(</w:t>
      </w:r>
      <w:proofErr w:type="gramEnd"/>
      <w:r w:rsidRPr="004176A9">
        <w:rPr>
          <w:rFonts w:ascii="Arial" w:hAnsi="Arial" w:cs="Arial"/>
          <w:sz w:val="24"/>
          <w:szCs w:val="24"/>
        </w:rPr>
        <w:t>o) Contratado(a) será realizada consulta para verificar a manutenção das regularidades fiscal, social e trabalhista.</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7.14. Constatando-se a situação de irregularidade </w:t>
      </w:r>
      <w:proofErr w:type="gramStart"/>
      <w:r w:rsidRPr="004176A9">
        <w:rPr>
          <w:rFonts w:ascii="Arial" w:hAnsi="Arial" w:cs="Arial"/>
          <w:sz w:val="24"/>
          <w:szCs w:val="24"/>
          <w:lang w:eastAsia="en-US"/>
        </w:rPr>
        <w:t>do(</w:t>
      </w:r>
      <w:proofErr w:type="gramEnd"/>
      <w:r w:rsidRPr="004176A9">
        <w:rPr>
          <w:rFonts w:ascii="Arial" w:hAnsi="Arial" w:cs="Arial"/>
          <w:sz w:val="24"/>
          <w:szCs w:val="24"/>
          <w:lang w:eastAsia="en-US"/>
        </w:rPr>
        <w:t xml:space="preserve">a) Contratado(a), será providenciada sua advertência, por </w:t>
      </w:r>
      <w:r w:rsidR="001A7DED">
        <w:rPr>
          <w:rFonts w:ascii="Arial" w:hAnsi="Arial" w:cs="Arial"/>
          <w:sz w:val="24"/>
          <w:szCs w:val="24"/>
          <w:lang w:eastAsia="en-US"/>
        </w:rPr>
        <w:t>escrito, para que, no prazo de 10</w:t>
      </w:r>
      <w:r w:rsidRPr="004176A9">
        <w:rPr>
          <w:rFonts w:ascii="Arial" w:hAnsi="Arial" w:cs="Arial"/>
          <w:sz w:val="24"/>
          <w:szCs w:val="24"/>
          <w:lang w:eastAsia="en-US"/>
        </w:rPr>
        <w:t xml:space="preserve"> (</w:t>
      </w:r>
      <w:r w:rsidR="001A7DED">
        <w:rPr>
          <w:rFonts w:ascii="Arial" w:hAnsi="Arial" w:cs="Arial"/>
          <w:sz w:val="24"/>
          <w:szCs w:val="24"/>
          <w:lang w:eastAsia="en-US"/>
        </w:rPr>
        <w:t>dez</w:t>
      </w:r>
      <w:r w:rsidRPr="004176A9">
        <w:rPr>
          <w:rFonts w:ascii="Arial" w:hAnsi="Arial" w:cs="Arial"/>
          <w:sz w:val="24"/>
          <w:szCs w:val="24"/>
          <w:lang w:eastAsia="en-US"/>
        </w:rPr>
        <w:t>) dias úteis, regularize sua situação ou, no mesmo prazo, apresente sua defesa. O prazo poderá ser prorrogado uma vez, por igual período, a critério do contratante.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7.15. Não havendo regularização ou sendo a defesa considerada improcedente, o Contratante deverá comunicar aos órgãos responsáveis pela fiscalização da regularidade fiscal quanto à inadimplência </w:t>
      </w:r>
      <w:proofErr w:type="gramStart"/>
      <w:r w:rsidRPr="004176A9">
        <w:rPr>
          <w:rFonts w:ascii="Arial" w:hAnsi="Arial" w:cs="Arial"/>
          <w:sz w:val="24"/>
          <w:szCs w:val="24"/>
          <w:lang w:eastAsia="en-US"/>
        </w:rPr>
        <w:t>do(</w:t>
      </w:r>
      <w:proofErr w:type="gramEnd"/>
      <w:r w:rsidRPr="004176A9">
        <w:rPr>
          <w:rFonts w:ascii="Arial" w:hAnsi="Arial" w:cs="Arial"/>
          <w:sz w:val="24"/>
          <w:szCs w:val="24"/>
          <w:lang w:eastAsia="en-US"/>
        </w:rPr>
        <w:t xml:space="preserve">a) contratado(a), bem como quanto à existência de pagamento a ser efetuado, para que sejam acionados os meios pertinentes e necessários para garantir o recebimento de seus créditos.  </w:t>
      </w:r>
    </w:p>
    <w:p w:rsidR="00F50DFF" w:rsidRPr="004176A9" w:rsidRDefault="00F50DFF" w:rsidP="00F50DFF">
      <w:pPr>
        <w:pStyle w:val="PargrafodaLista"/>
        <w:spacing w:after="160" w:line="300" w:lineRule="auto"/>
        <w:ind w:left="0" w:right="-17"/>
        <w:jc w:val="both"/>
        <w:rPr>
          <w:rFonts w:ascii="Arial" w:hAnsi="Arial" w:cs="Arial"/>
          <w:sz w:val="24"/>
          <w:szCs w:val="24"/>
          <w:lang w:eastAsia="en-US"/>
        </w:rPr>
      </w:pP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lastRenderedPageBreak/>
        <w:t xml:space="preserve">7.16. Persistindo a irregularidade, o Contratante deverá adotar as medidas necessárias à rescisão contratual nos autos do processo administrativo correspondente, assegurada à contratada a ampla defesa. </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7.17. Havendo a efetiva execução do objeto, os pagamentos serão realizados normalmente, até que se decida pela rescisão do contrato administrativo, caso </w:t>
      </w:r>
      <w:proofErr w:type="gramStart"/>
      <w:r w:rsidRPr="004176A9">
        <w:rPr>
          <w:rFonts w:ascii="Arial" w:hAnsi="Arial" w:cs="Arial"/>
          <w:sz w:val="24"/>
          <w:szCs w:val="24"/>
          <w:lang w:eastAsia="en-US"/>
        </w:rPr>
        <w:t>o(</w:t>
      </w:r>
      <w:proofErr w:type="gramEnd"/>
      <w:r w:rsidRPr="004176A9">
        <w:rPr>
          <w:rFonts w:ascii="Arial" w:hAnsi="Arial" w:cs="Arial"/>
          <w:sz w:val="24"/>
          <w:szCs w:val="24"/>
          <w:lang w:eastAsia="en-US"/>
        </w:rPr>
        <w:t>a) Contratado(a) não regularize sua situação.</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lang w:eastAsia="en-US"/>
        </w:rPr>
        <w:t xml:space="preserve">7.18. Somente por motivo de economicidade ou outro interesse público de alta relevância, devidamente justificado, em qualquer caso, </w:t>
      </w:r>
      <w:proofErr w:type="gramStart"/>
      <w:r w:rsidRPr="004176A9">
        <w:rPr>
          <w:rFonts w:ascii="Arial" w:hAnsi="Arial" w:cs="Arial"/>
          <w:sz w:val="24"/>
          <w:szCs w:val="24"/>
          <w:lang w:eastAsia="en-US"/>
        </w:rPr>
        <w:t>pelo(</w:t>
      </w:r>
      <w:proofErr w:type="gramEnd"/>
      <w:r w:rsidRPr="004176A9">
        <w:rPr>
          <w:rFonts w:ascii="Arial" w:hAnsi="Arial" w:cs="Arial"/>
          <w:sz w:val="24"/>
          <w:szCs w:val="24"/>
          <w:lang w:eastAsia="en-US"/>
        </w:rPr>
        <w:t>a) Prefeito(a) Municipal, não será rescindido o contrato administrativo em execução com a contratada inadimplente.</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7.19. Quando do pagamento, será efetuada a retenção tributária prevista na legislação aplicável.</w:t>
      </w:r>
    </w:p>
    <w:p w:rsidR="00F50DFF" w:rsidRPr="004176A9" w:rsidRDefault="00F50DFF" w:rsidP="00F50DFF">
      <w:pPr>
        <w:pStyle w:val="PargrafodaLista"/>
        <w:spacing w:after="160" w:line="300" w:lineRule="auto"/>
        <w:ind w:left="0" w:right="-17"/>
        <w:jc w:val="both"/>
        <w:rPr>
          <w:rFonts w:ascii="Arial" w:hAnsi="Arial" w:cs="Arial"/>
          <w:sz w:val="24"/>
          <w:szCs w:val="24"/>
        </w:rPr>
      </w:pPr>
      <w:r w:rsidRPr="004176A9">
        <w:rPr>
          <w:rFonts w:ascii="Arial" w:hAnsi="Arial" w:cs="Arial"/>
          <w:sz w:val="24"/>
          <w:szCs w:val="24"/>
        </w:rPr>
        <w:t xml:space="preserve">7.20. </w:t>
      </w:r>
      <w:proofErr w:type="gramStart"/>
      <w:r w:rsidRPr="004176A9">
        <w:rPr>
          <w:rFonts w:ascii="Arial" w:hAnsi="Arial" w:cs="Arial"/>
          <w:sz w:val="24"/>
          <w:szCs w:val="24"/>
        </w:rPr>
        <w:t>O(</w:t>
      </w:r>
      <w:proofErr w:type="gramEnd"/>
      <w:r w:rsidRPr="004176A9">
        <w:rPr>
          <w:rFonts w:ascii="Arial" w:hAnsi="Arial" w:cs="Arial"/>
          <w:sz w:val="24"/>
          <w:szCs w:val="24"/>
        </w:rPr>
        <w:t>A) Contratado(a)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 xml:space="preserve">8. Da forma e critérios de seleção </w:t>
      </w:r>
      <w:proofErr w:type="gramStart"/>
      <w:r w:rsidRPr="004176A9">
        <w:rPr>
          <w:b/>
          <w:color w:val="auto"/>
          <w:sz w:val="24"/>
          <w:szCs w:val="24"/>
        </w:rPr>
        <w:t>do(</w:t>
      </w:r>
      <w:proofErr w:type="gramEnd"/>
      <w:r w:rsidRPr="004176A9">
        <w:rPr>
          <w:b/>
          <w:color w:val="auto"/>
          <w:sz w:val="24"/>
          <w:szCs w:val="24"/>
        </w:rPr>
        <w:t>a) fornecedor(a)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8.1. </w:t>
      </w:r>
      <w:proofErr w:type="gramStart"/>
      <w:r w:rsidRPr="004176A9">
        <w:rPr>
          <w:color w:val="auto"/>
          <w:sz w:val="24"/>
          <w:szCs w:val="24"/>
        </w:rPr>
        <w:t>O(</w:t>
      </w:r>
      <w:proofErr w:type="gramEnd"/>
      <w:r w:rsidRPr="004176A9">
        <w:rPr>
          <w:color w:val="auto"/>
          <w:sz w:val="24"/>
          <w:szCs w:val="24"/>
        </w:rPr>
        <w:t>A) licitante será selecionado por meio da realização de procedimento de dispensa de licitação pública (inciso II do art. 75 da Lei n.º 14.133/2021), na forma estabelecidas no Decreto Municipal nº 63/2023, tendo como critério de julgamento: menor preço global.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8.2. O modo de disputa será conjuntamente aberto.</w:t>
      </w:r>
    </w:p>
    <w:p w:rsidR="00F50DFF" w:rsidRDefault="00F50DFF" w:rsidP="00F50DFF">
      <w:pPr>
        <w:pStyle w:val="Nivel2"/>
        <w:spacing w:before="0" w:after="160" w:line="300" w:lineRule="auto"/>
        <w:rPr>
          <w:b/>
          <w:color w:val="auto"/>
          <w:sz w:val="24"/>
          <w:szCs w:val="24"/>
        </w:rPr>
      </w:pPr>
      <w:r w:rsidRPr="004176A9">
        <w:rPr>
          <w:b/>
          <w:color w:val="auto"/>
          <w:sz w:val="24"/>
          <w:szCs w:val="24"/>
        </w:rPr>
        <w:t>8.3. Habilitação jurídica: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8.3.</w:t>
      </w:r>
      <w:r w:rsidR="00A84E00">
        <w:rPr>
          <w:color w:val="auto"/>
          <w:sz w:val="24"/>
          <w:szCs w:val="24"/>
        </w:rPr>
        <w:t>1</w:t>
      </w:r>
      <w:r w:rsidRPr="004176A9">
        <w:rPr>
          <w:color w:val="auto"/>
          <w:sz w:val="24"/>
          <w:szCs w:val="24"/>
        </w:rPr>
        <w:t>. Empresário individual: inscrição no Registro Público de Empresas Mercantis, a cargo da Junta Comercial respectiva;</w:t>
      </w:r>
    </w:p>
    <w:p w:rsidR="00F50DFF" w:rsidRPr="004176A9" w:rsidRDefault="00DE3F73" w:rsidP="00F50DFF">
      <w:pPr>
        <w:pStyle w:val="Nivel2"/>
        <w:spacing w:before="0" w:after="160" w:line="300" w:lineRule="auto"/>
        <w:rPr>
          <w:color w:val="auto"/>
          <w:sz w:val="24"/>
          <w:szCs w:val="24"/>
        </w:rPr>
      </w:pPr>
      <w:r>
        <w:rPr>
          <w:color w:val="auto"/>
          <w:sz w:val="24"/>
          <w:szCs w:val="24"/>
        </w:rPr>
        <w:t>8.3.</w:t>
      </w:r>
      <w:r w:rsidR="00A84E00">
        <w:rPr>
          <w:color w:val="auto"/>
          <w:sz w:val="24"/>
          <w:szCs w:val="24"/>
        </w:rPr>
        <w:t>2</w:t>
      </w:r>
      <w:r w:rsidR="00F50DFF" w:rsidRPr="004176A9">
        <w:rPr>
          <w:color w:val="auto"/>
          <w:sz w:val="24"/>
          <w:szCs w:val="24"/>
        </w:rPr>
        <w:t>. Microempreendedor Individual – MEI: Certificado da Condição de Microempreendedor Individual – CCMEI;</w:t>
      </w:r>
    </w:p>
    <w:p w:rsidR="00F50DFF" w:rsidRPr="004176A9" w:rsidRDefault="00A84E00" w:rsidP="00F50DFF">
      <w:pPr>
        <w:spacing w:after="160" w:line="300" w:lineRule="auto"/>
        <w:jc w:val="both"/>
        <w:rPr>
          <w:rFonts w:ascii="Arial" w:hAnsi="Arial" w:cs="Arial"/>
          <w:sz w:val="24"/>
          <w:szCs w:val="24"/>
        </w:rPr>
      </w:pPr>
      <w:r>
        <w:rPr>
          <w:rFonts w:ascii="Arial" w:hAnsi="Arial" w:cs="Arial"/>
          <w:sz w:val="24"/>
          <w:szCs w:val="24"/>
        </w:rPr>
        <w:t>8.3.3</w:t>
      </w:r>
      <w:r w:rsidR="00F50DFF" w:rsidRPr="004176A9">
        <w:rPr>
          <w:rFonts w:ascii="Arial" w:hAnsi="Arial" w:cs="Arial"/>
          <w:sz w:val="24"/>
          <w:szCs w:val="24"/>
        </w:rPr>
        <w:t xml:space="preserve">. </w:t>
      </w:r>
      <w:r w:rsidR="00F50DFF" w:rsidRPr="004176A9">
        <w:rPr>
          <w:rFonts w:ascii="Arial" w:hAnsi="Arial" w:cs="Arial"/>
          <w:bCs/>
          <w:sz w:val="24"/>
          <w:szCs w:val="24"/>
        </w:rPr>
        <w:t>Sociedade empresária, sociedade limitada unipessoal – SLU – ou sociedade identificada como empresa individual de responsabilidade limitada – EIRELI:</w:t>
      </w:r>
      <w:r w:rsidR="00F50DFF" w:rsidRPr="004176A9">
        <w:rPr>
          <w:rFonts w:ascii="Arial" w:hAnsi="Arial" w:cs="Arial"/>
          <w:sz w:val="24"/>
          <w:szCs w:val="24"/>
        </w:rPr>
        <w:t xml:space="preserve"> inscrição do ato constitutivo, estatuto ou contrato social no Registro Público de Empresas Mercantis, a cargo da Junta Comercial da respectiva sede, acompanhada de documento comprobatório de seus administradores;</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lastRenderedPageBreak/>
        <w:t>8.3.</w:t>
      </w:r>
      <w:r w:rsidR="00A84E00">
        <w:rPr>
          <w:rFonts w:ascii="Arial" w:hAnsi="Arial" w:cs="Arial"/>
          <w:sz w:val="24"/>
          <w:szCs w:val="24"/>
        </w:rPr>
        <w:t>4</w:t>
      </w:r>
      <w:r w:rsidR="00F50DFF" w:rsidRPr="004176A9">
        <w:rPr>
          <w:rFonts w:ascii="Arial" w:hAnsi="Arial" w:cs="Arial"/>
          <w:sz w:val="24"/>
          <w:szCs w:val="24"/>
        </w:rPr>
        <w:t>. Sociedade empresária estrangeira com atuação permanente no país: Decreto de autorização para funcionamento no Brasil;</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5</w:t>
      </w:r>
      <w:r w:rsidR="00F50DFF" w:rsidRPr="004176A9">
        <w:rPr>
          <w:rFonts w:ascii="Arial" w:hAnsi="Arial" w:cs="Arial"/>
          <w:sz w:val="24"/>
          <w:szCs w:val="24"/>
        </w:rPr>
        <w:t>. Sociedade simples: inscrição do ato constitutivo no Registro Civil de Pessoas Jurídicas do local de sua sede, acompanhada de documento comprobatório de seus administradores;</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6</w:t>
      </w:r>
      <w:r w:rsidR="00F50DFF" w:rsidRPr="004176A9">
        <w:rPr>
          <w:rFonts w:ascii="Arial" w:hAnsi="Arial" w:cs="Arial"/>
          <w:sz w:val="24"/>
          <w:szCs w:val="24"/>
        </w:rPr>
        <w:t>. Sociedade cooperativa: ata de fundação e estatuto social, com a ata da assembleia que o aprovou, devidamente arquivado na Junta Comercial ou inscrito no Registro Civil de Pessoas Jurídicas da respectiva sede, além do registro de que trata o art. 107 da Lei nº. 5.756/1971.</w:t>
      </w:r>
    </w:p>
    <w:p w:rsidR="00F50DFF" w:rsidRPr="004176A9" w:rsidRDefault="00DE3F73" w:rsidP="00F50DFF">
      <w:pPr>
        <w:spacing w:after="160" w:line="300" w:lineRule="auto"/>
        <w:jc w:val="both"/>
        <w:rPr>
          <w:rFonts w:ascii="Arial" w:hAnsi="Arial" w:cs="Arial"/>
          <w:sz w:val="24"/>
          <w:szCs w:val="24"/>
        </w:rPr>
      </w:pPr>
      <w:r>
        <w:rPr>
          <w:rFonts w:ascii="Arial" w:hAnsi="Arial" w:cs="Arial"/>
          <w:sz w:val="24"/>
          <w:szCs w:val="24"/>
        </w:rPr>
        <w:t>8.3.</w:t>
      </w:r>
      <w:r w:rsidR="00A84E00">
        <w:rPr>
          <w:rFonts w:ascii="Arial" w:hAnsi="Arial" w:cs="Arial"/>
          <w:sz w:val="24"/>
          <w:szCs w:val="24"/>
        </w:rPr>
        <w:t>7</w:t>
      </w:r>
      <w:r w:rsidR="00F50DFF" w:rsidRPr="004176A9">
        <w:rPr>
          <w:rFonts w:ascii="Arial" w:hAnsi="Arial" w:cs="Arial"/>
          <w:sz w:val="24"/>
          <w:szCs w:val="24"/>
        </w:rPr>
        <w:t>. Ato de autorização para o exercício da atividade.</w:t>
      </w:r>
    </w:p>
    <w:p w:rsidR="00F50DFF" w:rsidRPr="004176A9" w:rsidRDefault="00F50DFF" w:rsidP="00F50DFF">
      <w:pPr>
        <w:spacing w:after="160" w:line="300" w:lineRule="auto"/>
        <w:jc w:val="both"/>
        <w:rPr>
          <w:rFonts w:ascii="Arial" w:hAnsi="Arial" w:cs="Arial"/>
          <w:b/>
          <w:sz w:val="24"/>
          <w:szCs w:val="24"/>
        </w:rPr>
      </w:pPr>
      <w:r w:rsidRPr="004176A9">
        <w:rPr>
          <w:rFonts w:ascii="Arial" w:hAnsi="Arial" w:cs="Arial"/>
          <w:b/>
          <w:sz w:val="24"/>
          <w:szCs w:val="24"/>
        </w:rPr>
        <w:t>8.4. Habilitação fiscal, social e trabalhista: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8.4.1. Cadastro Nacional de Pessoa Jurídica – CNPJ;</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8.4.2. Inscrição no cadastro de contribuintes municipal, relativo ao domicílio ou sede </w:t>
      </w:r>
      <w:proofErr w:type="gramStart"/>
      <w:r w:rsidRPr="004176A9">
        <w:rPr>
          <w:rFonts w:ascii="Arial" w:hAnsi="Arial" w:cs="Arial"/>
          <w:sz w:val="24"/>
          <w:szCs w:val="24"/>
        </w:rPr>
        <w:t>do(</w:t>
      </w:r>
      <w:proofErr w:type="gramEnd"/>
      <w:r w:rsidRPr="004176A9">
        <w:rPr>
          <w:rFonts w:ascii="Arial" w:hAnsi="Arial" w:cs="Arial"/>
          <w:sz w:val="24"/>
          <w:szCs w:val="24"/>
        </w:rPr>
        <w:t>a) licitante, pertinente ao seu ramo de atividade e compatível com o objeto contratual;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8.4.3. Prova de regularidade perante a Fazenda Federal;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8.3.4. Prova de regularidade perante a Fazenda Estadual;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8.4.5. Prova de regularidade perante a Fazenda Municipal;</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8.4.6. Prova de regularidade relativo à Seguridade Social e ao Fundo de Garantia de Tempo de </w:t>
      </w:r>
      <w:r w:rsidR="001A7DED">
        <w:rPr>
          <w:rFonts w:ascii="Arial" w:hAnsi="Arial" w:cs="Arial"/>
          <w:sz w:val="24"/>
          <w:szCs w:val="24"/>
        </w:rPr>
        <w:t>a</w:t>
      </w:r>
      <w:r w:rsidR="001A7DED" w:rsidRPr="00E27BF9">
        <w:rPr>
          <w:rFonts w:ascii="Arial" w:hAnsi="Arial" w:cs="Arial"/>
          <w:sz w:val="24"/>
          <w:szCs w:val="24"/>
        </w:rPr>
        <w:t xml:space="preserve"> presente contratação tem por objeto </w:t>
      </w:r>
      <w:r w:rsidR="001A7DED"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1A7DED">
        <w:rPr>
          <w:rFonts w:ascii="Arial" w:hAnsi="Arial" w:cs="Arial"/>
          <w:sz w:val="24"/>
          <w:szCs w:val="24"/>
        </w:rPr>
        <w:t xml:space="preserve">, para o comprimento da emenda impositiva nº 05/2025, para a Secretaria de Educação, Cultura, Esporte, Lazer e Turismo </w:t>
      </w:r>
      <w:r w:rsidR="001A7DED" w:rsidRPr="00E27BF9">
        <w:rPr>
          <w:rFonts w:ascii="Arial" w:hAnsi="Arial" w:cs="Arial"/>
          <w:sz w:val="24"/>
          <w:szCs w:val="24"/>
        </w:rPr>
        <w:t>do Município de Santo Antônio do Grama/MG</w:t>
      </w:r>
      <w:r w:rsidRPr="004176A9">
        <w:rPr>
          <w:rFonts w:ascii="Arial" w:hAnsi="Arial" w:cs="Arial"/>
          <w:sz w:val="24"/>
          <w:szCs w:val="24"/>
        </w:rPr>
        <w:t>, que demonstre cumprimento dos encargos sociais instituídos por lei;</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8.4.7. Prova de regularidade perante a Justiça do Trabalho;</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8.4.8. Cumprimento do disposto no inciso XXXIII do art. 7º da Constituição da República de 1988 – CR88;</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8.4.9. Declaração de que no ano-calendário de realização da licitação pública ainda não tenha celebrado contratos administrativos com a Administração </w:t>
      </w:r>
      <w:r w:rsidRPr="004176A9">
        <w:rPr>
          <w:rFonts w:ascii="Arial" w:hAnsi="Arial" w:cs="Arial"/>
          <w:sz w:val="24"/>
          <w:szCs w:val="24"/>
        </w:rPr>
        <w:lastRenderedPageBreak/>
        <w:t>Pública cujos valores somados extrapolem a receita bruta máxima admitida para fins de enquadramento como empresa de pequeno porte – EPP.</w:t>
      </w:r>
    </w:p>
    <w:p w:rsidR="00F50DFF" w:rsidRPr="004176A9" w:rsidRDefault="00F50DFF" w:rsidP="00F50DFF">
      <w:pPr>
        <w:spacing w:after="160" w:line="300" w:lineRule="auto"/>
        <w:jc w:val="both"/>
        <w:rPr>
          <w:rFonts w:ascii="Arial" w:hAnsi="Arial" w:cs="Arial"/>
          <w:b/>
          <w:sz w:val="24"/>
          <w:szCs w:val="24"/>
        </w:rPr>
      </w:pPr>
      <w:r w:rsidRPr="004176A9">
        <w:rPr>
          <w:rFonts w:ascii="Arial" w:hAnsi="Arial" w:cs="Arial"/>
          <w:b/>
          <w:sz w:val="24"/>
          <w:szCs w:val="24"/>
        </w:rPr>
        <w:t>8.5. Habilitação técnico-profissional ou técnico operacional</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 xml:space="preserve">8.6. Se </w:t>
      </w:r>
      <w:proofErr w:type="gramStart"/>
      <w:r w:rsidRPr="004176A9">
        <w:rPr>
          <w:color w:val="auto"/>
          <w:sz w:val="24"/>
          <w:szCs w:val="24"/>
        </w:rPr>
        <w:t>o(</w:t>
      </w:r>
      <w:proofErr w:type="gramEnd"/>
      <w:r w:rsidRPr="004176A9">
        <w:rPr>
          <w:color w:val="auto"/>
          <w:sz w:val="24"/>
          <w:szCs w:val="24"/>
        </w:rPr>
        <w:t xml:space="preserve">a) </w:t>
      </w:r>
      <w:r w:rsidRPr="00E11EC4">
        <w:rPr>
          <w:color w:val="auto"/>
          <w:sz w:val="24"/>
          <w:szCs w:val="24"/>
        </w:rPr>
        <w:t>licitante for a matriz, todos os documentos deverão estar em nome da matriz, e se o(a) licitante for a</w:t>
      </w:r>
      <w:r w:rsidRPr="004176A9">
        <w:rPr>
          <w:color w:val="auto"/>
          <w:sz w:val="24"/>
          <w:szCs w:val="24"/>
        </w:rPr>
        <w:t xml:space="preserve"> filial, todos os documentos deverão estar em nome da filial, exceto para atestados de capacidade técnica, caso exigidos, e no caso daqueles documentos que, pela própria natureza, comprovadamente, forem emitidos somente em nome da matriz.</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8.7. Caso </w:t>
      </w:r>
      <w:proofErr w:type="gramStart"/>
      <w:r w:rsidRPr="004176A9">
        <w:rPr>
          <w:rFonts w:ascii="Arial" w:hAnsi="Arial" w:cs="Arial"/>
          <w:sz w:val="24"/>
          <w:szCs w:val="24"/>
        </w:rPr>
        <w:t>o(</w:t>
      </w:r>
      <w:proofErr w:type="gramEnd"/>
      <w:r w:rsidRPr="004176A9">
        <w:rPr>
          <w:rFonts w:ascii="Arial" w:hAnsi="Arial" w:cs="Arial"/>
          <w:sz w:val="24"/>
          <w:szCs w:val="24"/>
        </w:rPr>
        <w:t>a) licitante seja considerado isento dos tributos estaduais ou distritais relacionados ao objeto, deverá comprovar tal condição mediante a apresentação de certidão ou declaração da Fazenda respectiva do seu domicílio ou sede, ou por meio de outro documento equivalente, na forma da respectiva legislação de regência.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 Após a entrega dos documentos para habilitação, não será permitida a substituição ou apresentação de novos documentos, salvo em sede de diligência, para: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8.8.1. Complementação de informações acerca dos documentos já apresentados </w:t>
      </w:r>
      <w:proofErr w:type="gramStart"/>
      <w:r w:rsidRPr="004176A9">
        <w:rPr>
          <w:rFonts w:ascii="Arial" w:hAnsi="Arial" w:cs="Arial"/>
          <w:sz w:val="24"/>
          <w:szCs w:val="24"/>
        </w:rPr>
        <w:t>pelo(</w:t>
      </w:r>
      <w:proofErr w:type="gramEnd"/>
      <w:r w:rsidRPr="004176A9">
        <w:rPr>
          <w:rFonts w:ascii="Arial" w:hAnsi="Arial" w:cs="Arial"/>
          <w:sz w:val="24"/>
          <w:szCs w:val="24"/>
        </w:rPr>
        <w:t>a)(s) licitante(s) e desde que necessária para apurar fatos existentes à época da abertura do certame;</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8.8.2. Atualização de documentos cuja validade tenha expirado após a data de recebimento das propostas.</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8.9. Na análise dos documentos de habilitação, a comissão de licitação, após provocação </w:t>
      </w:r>
      <w:proofErr w:type="gramStart"/>
      <w:r w:rsidRPr="004176A9">
        <w:rPr>
          <w:rFonts w:ascii="Arial" w:hAnsi="Arial" w:cs="Arial"/>
          <w:sz w:val="24"/>
          <w:szCs w:val="24"/>
        </w:rPr>
        <w:t>do(</w:t>
      </w:r>
      <w:proofErr w:type="gramEnd"/>
      <w:r w:rsidRPr="004176A9">
        <w:rPr>
          <w:rFonts w:ascii="Arial" w:hAnsi="Arial" w:cs="Arial"/>
          <w:sz w:val="24"/>
          <w:szCs w:val="24"/>
        </w:rPr>
        <w:t xml:space="preserve">a) agente de contratação, poderá sanar erros ou falhas que não alterem a substância dos documentos e sua validade jurídica, mediante despacho fundamentado registrado e acessível a todos, atribuindo-lhes eficácia para fins de habilitação e classificação. </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 Os documentos de habilitação poderá ser:</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8.9.1. Apresentada em original, por cópia ou por qualquer outro meio expressamente admitido pela Administração;</w:t>
      </w:r>
    </w:p>
    <w:p w:rsidR="00F50DFF" w:rsidRDefault="00F50DFF" w:rsidP="00F50DFF">
      <w:pPr>
        <w:spacing w:after="160" w:line="300" w:lineRule="auto"/>
        <w:jc w:val="both"/>
        <w:rPr>
          <w:rFonts w:ascii="Arial" w:hAnsi="Arial" w:cs="Arial"/>
          <w:sz w:val="24"/>
          <w:szCs w:val="24"/>
        </w:rPr>
      </w:pPr>
      <w:r w:rsidRPr="004176A9">
        <w:rPr>
          <w:rFonts w:ascii="Arial" w:hAnsi="Arial" w:cs="Arial"/>
          <w:sz w:val="24"/>
          <w:szCs w:val="24"/>
        </w:rPr>
        <w:t>8.9.2. Substituída por registro cadastral emitido pela Administração, desde que o registro tenha sido feito em obediência ao disposta na Lei nº. 14.133/2021.</w:t>
      </w:r>
    </w:p>
    <w:p w:rsidR="00E11EC4" w:rsidRPr="001A7DED" w:rsidRDefault="00E11EC4" w:rsidP="00E11EC4">
      <w:pPr>
        <w:spacing w:after="160" w:line="300" w:lineRule="auto"/>
        <w:jc w:val="both"/>
        <w:rPr>
          <w:rFonts w:ascii="Arial" w:hAnsi="Arial" w:cs="Arial"/>
          <w:b/>
          <w:sz w:val="24"/>
          <w:szCs w:val="24"/>
        </w:rPr>
      </w:pPr>
      <w:r>
        <w:rPr>
          <w:rFonts w:ascii="Arial" w:hAnsi="Arial" w:cs="Arial"/>
          <w:sz w:val="24"/>
          <w:szCs w:val="24"/>
        </w:rPr>
        <w:t>8.9.3.</w:t>
      </w:r>
      <w:r w:rsidRPr="001A7DED">
        <w:rPr>
          <w:rFonts w:ascii="Arial" w:hAnsi="Arial" w:cs="Arial"/>
          <w:b/>
          <w:sz w:val="24"/>
          <w:szCs w:val="24"/>
        </w:rPr>
        <w:t>DA QUALIFICAÇÃO TÉCNICA</w:t>
      </w:r>
    </w:p>
    <w:p w:rsidR="00E11EC4" w:rsidRPr="00E11EC4" w:rsidRDefault="00E11EC4" w:rsidP="00E11EC4">
      <w:pPr>
        <w:spacing w:after="160" w:line="300" w:lineRule="auto"/>
        <w:jc w:val="both"/>
        <w:rPr>
          <w:rFonts w:ascii="Arial" w:hAnsi="Arial" w:cs="Arial"/>
          <w:sz w:val="24"/>
          <w:szCs w:val="24"/>
        </w:rPr>
      </w:pPr>
      <w:r w:rsidRPr="00E11EC4">
        <w:rPr>
          <w:rFonts w:ascii="Arial" w:hAnsi="Arial" w:cs="Arial"/>
          <w:sz w:val="24"/>
          <w:szCs w:val="24"/>
        </w:rPr>
        <w:lastRenderedPageBreak/>
        <w:t>. Registro da pessoa jurídica: Comprovação de registro ou inscrição da empresa licitante no Conselho Regional de Engenharia e Agronomia – CREA ou em outro conselho profissional competente, conforme a natureza das atividades objeto da contratação, mediante apresentação de certidão ou documento comprobatório válido.</w:t>
      </w:r>
    </w:p>
    <w:p w:rsidR="00E11EC4" w:rsidRPr="00E11EC4" w:rsidRDefault="00E11EC4" w:rsidP="00E11EC4">
      <w:pPr>
        <w:spacing w:after="160" w:line="300" w:lineRule="auto"/>
        <w:jc w:val="both"/>
        <w:rPr>
          <w:rFonts w:ascii="Arial" w:hAnsi="Arial" w:cs="Arial"/>
          <w:sz w:val="24"/>
          <w:szCs w:val="24"/>
        </w:rPr>
      </w:pPr>
      <w:r w:rsidRPr="00E11EC4">
        <w:rPr>
          <w:rFonts w:ascii="Arial" w:hAnsi="Arial" w:cs="Arial"/>
          <w:sz w:val="24"/>
          <w:szCs w:val="24"/>
        </w:rPr>
        <w:t>. Indicação de responsável técnico: Apresentação de declaração indicando o profissional que assumirá a responsabilidade técnica pela execução do objeto, contendo nome completo, formação profissional e número de registro no conselho competente, acompanhada da anuência expressa do profissional indicado.</w:t>
      </w:r>
    </w:p>
    <w:p w:rsidR="00E11EC4" w:rsidRPr="00E11EC4" w:rsidRDefault="00E11EC4" w:rsidP="00E11EC4">
      <w:pPr>
        <w:spacing w:after="160" w:line="300" w:lineRule="auto"/>
        <w:jc w:val="both"/>
        <w:rPr>
          <w:rFonts w:ascii="Arial" w:hAnsi="Arial" w:cs="Arial"/>
          <w:sz w:val="24"/>
          <w:szCs w:val="24"/>
        </w:rPr>
      </w:pPr>
      <w:r w:rsidRPr="00E11EC4">
        <w:rPr>
          <w:rFonts w:ascii="Arial" w:hAnsi="Arial" w:cs="Arial"/>
          <w:sz w:val="24"/>
          <w:szCs w:val="24"/>
        </w:rPr>
        <w:t>. Registro do responsável técnico: Comprovação de registro ou inscrição do responsável técnico indicado no CREA ou no conselho profissional competente, mediante documento válido, devendo o profissional possuir atribuições compatíveis com as atividades a serem executadas.</w:t>
      </w:r>
    </w:p>
    <w:p w:rsidR="00E11EC4" w:rsidRPr="004176A9" w:rsidRDefault="00E11EC4" w:rsidP="00E11EC4">
      <w:pPr>
        <w:spacing w:after="160" w:line="300" w:lineRule="auto"/>
        <w:jc w:val="both"/>
        <w:rPr>
          <w:rFonts w:ascii="Arial" w:hAnsi="Arial" w:cs="Arial"/>
          <w:sz w:val="24"/>
          <w:szCs w:val="24"/>
        </w:rPr>
      </w:pPr>
      <w:r w:rsidRPr="00E11EC4">
        <w:rPr>
          <w:rFonts w:ascii="Arial" w:hAnsi="Arial" w:cs="Arial"/>
          <w:sz w:val="24"/>
          <w:szCs w:val="24"/>
        </w:rPr>
        <w:t>. Capacidade técnico-operacional: Apresentação de atestado(s) de capacidade técnica, emitido(s) por pessoa jurídica de direito público ou privado, em nome da empresa licitante, que comprove(m) a execução satisfatória de atividades similares ao objeto da contratação, de complexidade tecnológica e operacional equivalente ou superior, observadas as parcelas de maior relevância ou valor significativo especificadas no Termo de Referência e a documentação do conselho profissional competente, quando cabível.</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t>9. Da estimativa do valor da contratação administrativa</w:t>
      </w:r>
    </w:p>
    <w:p w:rsidR="00F50DFF" w:rsidRPr="004176A9" w:rsidRDefault="00F50DFF" w:rsidP="00F50DFF">
      <w:pPr>
        <w:spacing w:after="160" w:line="300" w:lineRule="auto"/>
        <w:jc w:val="both"/>
        <w:rPr>
          <w:rFonts w:ascii="Arial" w:hAnsi="Arial" w:cs="Arial"/>
          <w:sz w:val="24"/>
          <w:szCs w:val="24"/>
        </w:rPr>
      </w:pPr>
      <w:r w:rsidRPr="009F2DE1">
        <w:rPr>
          <w:rFonts w:ascii="Arial" w:hAnsi="Arial" w:cs="Arial"/>
          <w:sz w:val="24"/>
          <w:szCs w:val="24"/>
        </w:rPr>
        <w:t>9.</w:t>
      </w:r>
      <w:r w:rsidRPr="00A315FB">
        <w:rPr>
          <w:rFonts w:ascii="Arial" w:hAnsi="Arial" w:cs="Arial"/>
          <w:sz w:val="24"/>
          <w:szCs w:val="24"/>
        </w:rPr>
        <w:t>1. A estimativa do valor global</w:t>
      </w:r>
      <w:r w:rsidRPr="004176A9">
        <w:rPr>
          <w:rFonts w:ascii="Arial" w:hAnsi="Arial" w:cs="Arial"/>
          <w:sz w:val="24"/>
          <w:szCs w:val="24"/>
        </w:rPr>
        <w:t xml:space="preserve"> é R$</w:t>
      </w:r>
      <w:r w:rsidR="007F7DE9">
        <w:rPr>
          <w:rFonts w:ascii="Arial" w:hAnsi="Arial" w:cs="Arial"/>
          <w:sz w:val="24"/>
          <w:szCs w:val="24"/>
        </w:rPr>
        <w:t>65.330,00(sessenta e cinco mil, trezentos e trinta reais</w:t>
      </w:r>
      <w:r w:rsidR="009F2DE1">
        <w:rPr>
          <w:rFonts w:ascii="Arial" w:hAnsi="Arial" w:cs="Arial"/>
          <w:sz w:val="24"/>
          <w:szCs w:val="24"/>
        </w:rPr>
        <w:t>).</w:t>
      </w:r>
    </w:p>
    <w:p w:rsidR="00F50DFF" w:rsidRPr="004176A9" w:rsidRDefault="00F50DFF" w:rsidP="00F50DFF">
      <w:pPr>
        <w:spacing w:after="160" w:line="300" w:lineRule="auto"/>
        <w:jc w:val="both"/>
        <w:rPr>
          <w:rFonts w:ascii="Arial" w:hAnsi="Arial" w:cs="Arial"/>
          <w:color w:val="FF0000"/>
          <w:sz w:val="24"/>
          <w:szCs w:val="24"/>
        </w:rPr>
      </w:pPr>
      <w:r w:rsidRPr="004176A9">
        <w:rPr>
          <w:rFonts w:ascii="Arial" w:hAnsi="Arial" w:cs="Arial"/>
          <w:b/>
          <w:sz w:val="24"/>
          <w:szCs w:val="24"/>
        </w:rPr>
        <w:t>10. Da adequação orçamentária</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10.1. As despesas decorrentes desta contratação administrativa correrão à conta de recursos específicos consignados no orçamento geral do Município.</w:t>
      </w:r>
    </w:p>
    <w:p w:rsidR="00F50DFF" w:rsidRPr="004176A9" w:rsidRDefault="00F50DFF" w:rsidP="00F50DFF">
      <w:pPr>
        <w:pStyle w:val="Nivel2"/>
        <w:spacing w:before="0" w:after="160" w:line="300" w:lineRule="auto"/>
        <w:rPr>
          <w:color w:val="auto"/>
          <w:sz w:val="24"/>
          <w:szCs w:val="24"/>
        </w:rPr>
      </w:pPr>
      <w:r w:rsidRPr="004176A9">
        <w:rPr>
          <w:color w:val="auto"/>
          <w:sz w:val="24"/>
          <w:szCs w:val="24"/>
        </w:rPr>
        <w:t>10.2. A contratação administrativa será atendida pela seguinte dotação orçamentária:</w:t>
      </w:r>
    </w:p>
    <w:p w:rsidR="00F50DFF" w:rsidRPr="004176A9" w:rsidRDefault="00F50DFF" w:rsidP="00F50DFF">
      <w:pPr>
        <w:spacing w:after="160" w:line="300" w:lineRule="auto"/>
        <w:jc w:val="both"/>
        <w:rPr>
          <w:rFonts w:ascii="Arial" w:hAnsi="Arial" w:cs="Arial"/>
          <w:sz w:val="24"/>
          <w:szCs w:val="24"/>
        </w:rPr>
      </w:pPr>
      <w:r w:rsidRPr="004176A9">
        <w:rPr>
          <w:rFonts w:ascii="Arial" w:hAnsi="Arial" w:cs="Arial"/>
          <w:sz w:val="24"/>
          <w:szCs w:val="24"/>
        </w:rPr>
        <w:t xml:space="preserve">10.3. A dotação relativa aos exercícios financeiros subsequentes será indicada após aprovação da Lei Orçamentária respectiva e liberação dos créditos correspondentes, mediante </w:t>
      </w:r>
      <w:proofErr w:type="spellStart"/>
      <w:r w:rsidRPr="004176A9">
        <w:rPr>
          <w:rFonts w:ascii="Arial" w:hAnsi="Arial" w:cs="Arial"/>
          <w:sz w:val="24"/>
          <w:szCs w:val="24"/>
        </w:rPr>
        <w:t>apostilamento</w:t>
      </w:r>
      <w:proofErr w:type="spellEnd"/>
      <w:r w:rsidRPr="004176A9">
        <w:rPr>
          <w:rFonts w:ascii="Arial" w:hAnsi="Arial" w:cs="Arial"/>
          <w:sz w:val="24"/>
          <w:szCs w:val="24"/>
        </w:rPr>
        <w:t>.</w:t>
      </w:r>
    </w:p>
    <w:p w:rsidR="00F50DFF" w:rsidRPr="004176A9" w:rsidRDefault="00F50DFF" w:rsidP="00F50DFF">
      <w:pPr>
        <w:pStyle w:val="Nivel2"/>
        <w:spacing w:before="0" w:after="160" w:line="300" w:lineRule="auto"/>
        <w:rPr>
          <w:b/>
          <w:color w:val="auto"/>
          <w:sz w:val="24"/>
          <w:szCs w:val="24"/>
        </w:rPr>
      </w:pPr>
      <w:r w:rsidRPr="004176A9">
        <w:rPr>
          <w:b/>
          <w:color w:val="auto"/>
          <w:sz w:val="24"/>
          <w:szCs w:val="24"/>
        </w:rPr>
        <w:lastRenderedPageBreak/>
        <w:t>11. Da especificação da garantia exigida e das condições de manutenção e assistência técnica, quando for o caso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 O prazo de garantia contratual </w:t>
      </w:r>
      <w:proofErr w:type="spellStart"/>
      <w:r w:rsidRPr="004176A9">
        <w:rPr>
          <w:rFonts w:ascii="Arial" w:hAnsi="Arial" w:cs="Arial"/>
          <w:sz w:val="24"/>
          <w:szCs w:val="24"/>
        </w:rPr>
        <w:t>da</w:t>
      </w:r>
      <w:proofErr w:type="spellEnd"/>
      <w:r w:rsidR="004E1A20">
        <w:rPr>
          <w:rFonts w:ascii="Arial" w:hAnsi="Arial" w:cs="Arial"/>
          <w:sz w:val="24"/>
          <w:szCs w:val="24"/>
        </w:rPr>
        <w:t xml:space="preserve"> </w:t>
      </w:r>
      <w:r w:rsidR="001A7DED">
        <w:rPr>
          <w:rFonts w:ascii="Arial" w:hAnsi="Arial" w:cs="Arial"/>
          <w:sz w:val="24"/>
          <w:szCs w:val="24"/>
        </w:rPr>
        <w:t>a</w:t>
      </w:r>
      <w:r w:rsidR="001A7DED" w:rsidRPr="00E27BF9">
        <w:rPr>
          <w:rFonts w:ascii="Arial" w:hAnsi="Arial" w:cs="Arial"/>
          <w:sz w:val="24"/>
          <w:szCs w:val="24"/>
        </w:rPr>
        <w:t xml:space="preserve"> presente contratação tem por objeto </w:t>
      </w:r>
      <w:r w:rsidR="001A7DED" w:rsidRPr="008549A9">
        <w:rPr>
          <w:rFonts w:ascii="Arial" w:hAnsi="Arial" w:cs="Arial"/>
          <w:sz w:val="24"/>
          <w:szCs w:val="24"/>
        </w:rPr>
        <w:t>Aquisição de playgrounds infantis em madeira plástica, com áreas mínimas de instalação de 25 m² e 65 m², destinados às áreas de recreação infantil do Município, incluindo estruturas, acessórios, componentes de segurança, fixação e instalação, em conformidade com as normas técnicas aplicáveis, especialmente a ABNT NBR 16071</w:t>
      </w:r>
      <w:r w:rsidR="001A7DED">
        <w:rPr>
          <w:rFonts w:ascii="Arial" w:hAnsi="Arial" w:cs="Arial"/>
          <w:sz w:val="24"/>
          <w:szCs w:val="24"/>
        </w:rPr>
        <w:t xml:space="preserve">, para o comprimento da emenda impositiva nº 05/2025, para a Secretaria de Educação, Cultura, Esporte, Lazer e Turismo </w:t>
      </w:r>
      <w:r w:rsidR="001A7DED" w:rsidRPr="00E27BF9">
        <w:rPr>
          <w:rFonts w:ascii="Arial" w:hAnsi="Arial" w:cs="Arial"/>
          <w:sz w:val="24"/>
          <w:szCs w:val="24"/>
        </w:rPr>
        <w:t>do Município de Santo Antônio do Grama/MG</w:t>
      </w:r>
      <w:r w:rsidR="00E116A6">
        <w:rPr>
          <w:rFonts w:ascii="Arial" w:hAnsi="Arial" w:cs="Arial"/>
          <w:sz w:val="24"/>
          <w:szCs w:val="24"/>
        </w:rPr>
        <w:t xml:space="preserve"> </w:t>
      </w:r>
      <w:r w:rsidRPr="004176A9">
        <w:rPr>
          <w:rFonts w:ascii="Arial" w:hAnsi="Arial" w:cs="Arial"/>
          <w:sz w:val="24"/>
          <w:szCs w:val="24"/>
        </w:rPr>
        <w:t>e bens, complementar à garantia legal e independente da garantia de execução contratual, será de, no mínimo, sessenta meses, contado a partir do 1º (primeiro) dia útil subsequente à data do recebimento definitivo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11.2. Caso o prazo da garantia oferecida pelo fabricante seja inferior ao estabelecido nesta cláusula, </w:t>
      </w:r>
      <w:proofErr w:type="gramStart"/>
      <w:r w:rsidRPr="004176A9">
        <w:rPr>
          <w:rFonts w:ascii="Arial" w:hAnsi="Arial" w:cs="Arial"/>
          <w:sz w:val="24"/>
          <w:szCs w:val="24"/>
        </w:rPr>
        <w:t>o(</w:t>
      </w:r>
      <w:proofErr w:type="gramEnd"/>
      <w:r w:rsidRPr="004176A9">
        <w:rPr>
          <w:rFonts w:ascii="Arial" w:hAnsi="Arial" w:cs="Arial"/>
          <w:sz w:val="24"/>
          <w:szCs w:val="24"/>
        </w:rPr>
        <w:t>a) Contratado(a) deverá complementar a garantia do bem ofertado pelo período restante.</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11.3. O prazo de garantia contratual dos bens, complementar à garantia legal, é de, no mínimo, doze meses, ou pelo prazo fornecido </w:t>
      </w:r>
      <w:proofErr w:type="gramStart"/>
      <w:r w:rsidRPr="004176A9">
        <w:rPr>
          <w:rFonts w:ascii="Arial" w:hAnsi="Arial" w:cs="Arial"/>
          <w:sz w:val="24"/>
          <w:szCs w:val="24"/>
        </w:rPr>
        <w:t>pelo(</w:t>
      </w:r>
      <w:proofErr w:type="gramEnd"/>
      <w:r w:rsidRPr="004176A9">
        <w:rPr>
          <w:rFonts w:ascii="Arial" w:hAnsi="Arial" w:cs="Arial"/>
          <w:sz w:val="24"/>
          <w:szCs w:val="24"/>
        </w:rPr>
        <w:t>a) fabricante, se superior, contado a partir do primeiro dia útil subsequente à data do recebimento definitivo do objeto.</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11.4. A garantia será prestada com vistas a manter os equipamentos fornecidos em perfeitas condições de uso, sem qualquer ônus ou custo adicional para o contratante.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11.5. A garantia abrange a realização da manutenção corretiva dos bens pela própria contratada, ou, se for o caso, por meio de assistência técnica autorizada, de acordo com as normas técnicas específicas.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11.6. Entende-se por manutenção corretiva aquela destinada a corrigir os defeitos apresentados pelos bens, compreendendo a substituição de peças, a realização de ajustes, reparos e correções necessárias.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11.7. 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lastRenderedPageBreak/>
        <w:t xml:space="preserve">11.8. Uma vez notificada, o contratado realizará a reparação ou substituição dos bens que apresentarem vício ou defeito no prazo de até cinco dias úteis, contados a partir da data de retirada do equipamento das dependências do contratante pela contratado ou pela assistência técnica autorizada.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11.9. O prazo indicado no subitem anterior, durante seu transcurso, poderá ser prorrogado uma única vez, por igual período, mediante solicitação escrita e justificada </w:t>
      </w:r>
      <w:proofErr w:type="gramStart"/>
      <w:r w:rsidRPr="004176A9">
        <w:rPr>
          <w:rFonts w:ascii="Arial" w:hAnsi="Arial" w:cs="Arial"/>
          <w:sz w:val="24"/>
          <w:szCs w:val="24"/>
        </w:rPr>
        <w:t>do(</w:t>
      </w:r>
      <w:proofErr w:type="gramEnd"/>
      <w:r w:rsidRPr="004176A9">
        <w:rPr>
          <w:rFonts w:ascii="Arial" w:hAnsi="Arial" w:cs="Arial"/>
          <w:sz w:val="24"/>
          <w:szCs w:val="24"/>
        </w:rPr>
        <w:t xml:space="preserve">a) Contratado(a), aceita pelo Contratante.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11.10. 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11.11. 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rsidR="00BB2F25"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 xml:space="preserve">11.12. O custo referente ao transporte dos equipamentos cobertos pela garantia será de responsabilidade </w:t>
      </w:r>
      <w:proofErr w:type="gramStart"/>
      <w:r w:rsidRPr="004176A9">
        <w:rPr>
          <w:rFonts w:ascii="Arial" w:hAnsi="Arial" w:cs="Arial"/>
          <w:sz w:val="24"/>
          <w:szCs w:val="24"/>
        </w:rPr>
        <w:t>do(</w:t>
      </w:r>
      <w:proofErr w:type="gramEnd"/>
      <w:r w:rsidRPr="004176A9">
        <w:rPr>
          <w:rFonts w:ascii="Arial" w:hAnsi="Arial" w:cs="Arial"/>
          <w:sz w:val="24"/>
          <w:szCs w:val="24"/>
        </w:rPr>
        <w:t>a) Contratado(a).</w:t>
      </w:r>
    </w:p>
    <w:p w:rsidR="00F50DFF" w:rsidRPr="004176A9"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11.13. 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7F48A0" w:rsidRDefault="00F50DFF" w:rsidP="00F50DFF">
      <w:pPr>
        <w:tabs>
          <w:tab w:val="left" w:pos="2268"/>
        </w:tabs>
        <w:spacing w:after="160" w:line="300" w:lineRule="auto"/>
        <w:jc w:val="both"/>
        <w:rPr>
          <w:rFonts w:ascii="Arial" w:hAnsi="Arial" w:cs="Arial"/>
          <w:sz w:val="24"/>
          <w:szCs w:val="24"/>
        </w:rPr>
      </w:pPr>
      <w:r w:rsidRPr="004176A9">
        <w:rPr>
          <w:rFonts w:ascii="Arial" w:hAnsi="Arial" w:cs="Arial"/>
          <w:sz w:val="24"/>
          <w:szCs w:val="24"/>
        </w:rPr>
        <w:t>11.14. Fica fazendo parte integral do presente termo o Memorial do Departamento de Engenharia, estabelecendo os termos e co</w:t>
      </w:r>
      <w:r w:rsidR="007F48A0">
        <w:rPr>
          <w:rFonts w:ascii="Arial" w:hAnsi="Arial" w:cs="Arial"/>
          <w:sz w:val="24"/>
          <w:szCs w:val="24"/>
        </w:rPr>
        <w:t>ndições para execução do objeto.</w:t>
      </w:r>
    </w:p>
    <w:p w:rsidR="007F48A0" w:rsidRDefault="00672A64" w:rsidP="007F48A0">
      <w:pPr>
        <w:tabs>
          <w:tab w:val="left" w:pos="2268"/>
        </w:tabs>
        <w:spacing w:after="160" w:line="300" w:lineRule="auto"/>
        <w:jc w:val="center"/>
        <w:rPr>
          <w:rFonts w:ascii="Arial" w:hAnsi="Arial" w:cs="Arial"/>
          <w:sz w:val="24"/>
          <w:szCs w:val="24"/>
        </w:rPr>
      </w:pPr>
      <w:r w:rsidRPr="004176A9">
        <w:rPr>
          <w:rFonts w:ascii="Arial" w:hAnsi="Arial" w:cs="Arial"/>
          <w:sz w:val="24"/>
          <w:szCs w:val="24"/>
        </w:rPr>
        <w:t xml:space="preserve">Santo Antônio do </w:t>
      </w:r>
      <w:r w:rsidR="007F48A0" w:rsidRPr="004176A9">
        <w:rPr>
          <w:rFonts w:ascii="Arial" w:hAnsi="Arial" w:cs="Arial"/>
          <w:sz w:val="24"/>
          <w:szCs w:val="24"/>
        </w:rPr>
        <w:t>Grama,</w:t>
      </w:r>
      <w:r w:rsidR="00D11841">
        <w:rPr>
          <w:rFonts w:ascii="Arial" w:hAnsi="Arial" w:cs="Arial"/>
          <w:sz w:val="24"/>
          <w:szCs w:val="24"/>
        </w:rPr>
        <w:t>01 de outubro de 2026</w:t>
      </w:r>
      <w:r w:rsidR="009F2DE1">
        <w:rPr>
          <w:rFonts w:ascii="Arial" w:hAnsi="Arial" w:cs="Arial"/>
          <w:sz w:val="24"/>
          <w:szCs w:val="24"/>
        </w:rPr>
        <w:t>.</w:t>
      </w:r>
    </w:p>
    <w:p w:rsidR="00D11841" w:rsidRDefault="00D11841" w:rsidP="007F48A0">
      <w:pPr>
        <w:tabs>
          <w:tab w:val="left" w:pos="2268"/>
        </w:tabs>
        <w:spacing w:after="160" w:line="300" w:lineRule="auto"/>
        <w:jc w:val="center"/>
        <w:rPr>
          <w:rFonts w:ascii="Arial" w:hAnsi="Arial" w:cs="Arial"/>
          <w:sz w:val="24"/>
          <w:szCs w:val="24"/>
        </w:rPr>
      </w:pPr>
    </w:p>
    <w:p w:rsidR="00D11841" w:rsidRDefault="00E11EC4" w:rsidP="007F48A0">
      <w:pPr>
        <w:tabs>
          <w:tab w:val="left" w:pos="2268"/>
        </w:tabs>
        <w:spacing w:after="160" w:line="300" w:lineRule="auto"/>
        <w:jc w:val="center"/>
        <w:rPr>
          <w:rFonts w:ascii="Arial" w:hAnsi="Arial" w:cs="Arial"/>
          <w:sz w:val="24"/>
          <w:szCs w:val="24"/>
        </w:rPr>
      </w:pPr>
      <w:r>
        <w:rPr>
          <w:rFonts w:ascii="Arial" w:hAnsi="Arial" w:cs="Arial"/>
          <w:sz w:val="24"/>
          <w:szCs w:val="24"/>
        </w:rPr>
        <w:t>Anisete Maria Barbosa</w:t>
      </w:r>
    </w:p>
    <w:p w:rsidR="00D11841" w:rsidRDefault="00D11841" w:rsidP="007F48A0">
      <w:pPr>
        <w:tabs>
          <w:tab w:val="left" w:pos="2268"/>
        </w:tabs>
        <w:spacing w:after="160" w:line="300" w:lineRule="auto"/>
        <w:jc w:val="center"/>
        <w:rPr>
          <w:rFonts w:ascii="Arial" w:hAnsi="Arial" w:cs="Arial"/>
          <w:sz w:val="24"/>
          <w:szCs w:val="24"/>
        </w:rPr>
      </w:pPr>
      <w:r>
        <w:rPr>
          <w:rFonts w:ascii="Arial" w:hAnsi="Arial" w:cs="Arial"/>
          <w:sz w:val="24"/>
          <w:szCs w:val="24"/>
        </w:rPr>
        <w:t>Secretaria Municipal de</w:t>
      </w:r>
      <w:r w:rsidR="001A7DED">
        <w:rPr>
          <w:rFonts w:ascii="Arial" w:hAnsi="Arial" w:cs="Arial"/>
          <w:sz w:val="24"/>
          <w:szCs w:val="24"/>
        </w:rPr>
        <w:t xml:space="preserve"> Educação, Esporte, </w:t>
      </w:r>
      <w:proofErr w:type="gramStart"/>
      <w:r w:rsidR="001A7DED">
        <w:rPr>
          <w:rFonts w:ascii="Arial" w:hAnsi="Arial" w:cs="Arial"/>
          <w:sz w:val="24"/>
          <w:szCs w:val="24"/>
        </w:rPr>
        <w:t>Cultura ,Lazer</w:t>
      </w:r>
      <w:proofErr w:type="gramEnd"/>
      <w:r w:rsidR="001A7DED">
        <w:rPr>
          <w:rFonts w:ascii="Arial" w:hAnsi="Arial" w:cs="Arial"/>
          <w:sz w:val="24"/>
          <w:szCs w:val="24"/>
        </w:rPr>
        <w:t xml:space="preserve"> e Turismo</w:t>
      </w:r>
      <w:bookmarkStart w:id="12" w:name="_GoBack"/>
      <w:bookmarkEnd w:id="12"/>
      <w:r>
        <w:rPr>
          <w:rFonts w:ascii="Arial" w:hAnsi="Arial" w:cs="Arial"/>
          <w:sz w:val="24"/>
          <w:szCs w:val="24"/>
        </w:rPr>
        <w:t xml:space="preserve"> </w:t>
      </w:r>
    </w:p>
    <w:p w:rsidR="00E116A6" w:rsidRDefault="00E116A6" w:rsidP="00E116A6">
      <w:pPr>
        <w:tabs>
          <w:tab w:val="left" w:pos="2268"/>
        </w:tabs>
        <w:spacing w:after="160" w:line="300" w:lineRule="auto"/>
        <w:jc w:val="center"/>
        <w:rPr>
          <w:rFonts w:ascii="Arial" w:hAnsi="Arial" w:cs="Arial"/>
          <w:sz w:val="24"/>
          <w:szCs w:val="24"/>
        </w:rPr>
      </w:pPr>
    </w:p>
    <w:p w:rsidR="007F48A0" w:rsidRPr="00DD1651" w:rsidRDefault="007F48A0" w:rsidP="00E116A6">
      <w:pPr>
        <w:tabs>
          <w:tab w:val="left" w:pos="2268"/>
        </w:tabs>
        <w:spacing w:after="160" w:line="300" w:lineRule="auto"/>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tabs>
          <w:tab w:val="left" w:pos="2268"/>
        </w:tabs>
        <w:jc w:val="center"/>
        <w:rPr>
          <w:rFonts w:ascii="Arial" w:hAnsi="Arial" w:cs="Arial"/>
          <w:b/>
          <w:sz w:val="24"/>
          <w:szCs w:val="24"/>
        </w:rPr>
      </w:pPr>
    </w:p>
    <w:p w:rsidR="00F50DFF" w:rsidRPr="004176A9" w:rsidRDefault="00F50DFF" w:rsidP="00F50DFF">
      <w:pPr>
        <w:rPr>
          <w:rFonts w:ascii="Arial" w:hAnsi="Arial" w:cs="Arial"/>
          <w:sz w:val="24"/>
          <w:szCs w:val="24"/>
        </w:rPr>
      </w:pPr>
    </w:p>
    <w:p w:rsidR="00F50DFF" w:rsidRPr="004176A9" w:rsidRDefault="00F50DFF" w:rsidP="00F50DFF">
      <w:pPr>
        <w:rPr>
          <w:rFonts w:ascii="Arial" w:hAnsi="Arial" w:cs="Arial"/>
          <w:sz w:val="24"/>
          <w:szCs w:val="24"/>
        </w:rPr>
      </w:pPr>
    </w:p>
    <w:p w:rsidR="004E7298" w:rsidRPr="004176A9" w:rsidRDefault="004E7298">
      <w:pPr>
        <w:rPr>
          <w:rFonts w:ascii="Arial" w:hAnsi="Arial" w:cs="Arial"/>
          <w:sz w:val="24"/>
          <w:szCs w:val="24"/>
        </w:rPr>
      </w:pPr>
    </w:p>
    <w:sectPr w:rsidR="004E7298" w:rsidRPr="004176A9">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07A" w:rsidRDefault="0027707A">
      <w:r>
        <w:separator/>
      </w:r>
    </w:p>
  </w:endnote>
  <w:endnote w:type="continuationSeparator" w:id="0">
    <w:p w:rsidR="0027707A" w:rsidRDefault="00277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ofont_Spranq_eco_Sans">
    <w:altName w:val="Calibri"/>
    <w:charset w:val="00"/>
    <w:family w:val="swiss"/>
    <w:pitch w:val="variable"/>
    <w:sig w:usb0="800000AF" w:usb1="1000204A"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07A" w:rsidRDefault="0027707A">
      <w:r>
        <w:separator/>
      </w:r>
    </w:p>
  </w:footnote>
  <w:footnote w:type="continuationSeparator" w:id="0">
    <w:p w:rsidR="0027707A" w:rsidRDefault="002770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5F09" w:rsidRPr="005D50B3" w:rsidRDefault="00045F09" w:rsidP="001A2189">
    <w:pPr>
      <w:pStyle w:val="Cabealho"/>
      <w:jc w:val="center"/>
    </w:pPr>
    <w:r>
      <w:rPr>
        <w:noProof/>
      </w:rPr>
      <w:drawing>
        <wp:anchor distT="0" distB="0" distL="114300" distR="114300" simplePos="0" relativeHeight="251659264" behindDoc="0" locked="0" layoutInCell="1" allowOverlap="1" wp14:anchorId="784325E3" wp14:editId="43116FAC">
          <wp:simplePos x="0" y="0"/>
          <wp:positionH relativeFrom="column">
            <wp:posOffset>-542925</wp:posOffset>
          </wp:positionH>
          <wp:positionV relativeFrom="paragraph">
            <wp:posOffset>-135255</wp:posOffset>
          </wp:positionV>
          <wp:extent cx="1286154" cy="1000125"/>
          <wp:effectExtent l="0" t="0" r="9525" b="0"/>
          <wp:wrapNone/>
          <wp:docPr id="6" name="Imagem 6" descr="Novo BrasÃ£o Munici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vo BrasÃ£o Municip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86154" cy="1000125"/>
                  </a:xfrm>
                  <a:prstGeom prst="rect">
                    <a:avLst/>
                  </a:prstGeom>
                  <a:noFill/>
                  <a:ln>
                    <a:noFill/>
                  </a:ln>
                </pic:spPr>
              </pic:pic>
            </a:graphicData>
          </a:graphic>
          <wp14:sizeRelH relativeFrom="page">
            <wp14:pctWidth>0</wp14:pctWidth>
          </wp14:sizeRelH>
          <wp14:sizeRelV relativeFrom="page">
            <wp14:pctHeight>0</wp14:pctHeight>
          </wp14:sizeRelV>
        </wp:anchor>
      </w:drawing>
    </w:r>
    <w:r>
      <w:t>PREFEITURA MUNICIPAL DE SANTO ANTÔNIO DO GRAMA</w:t>
    </w:r>
    <w:r>
      <w:br/>
      <w:t>Rua Padre João Coutinho, 121</w:t>
    </w:r>
    <w:r>
      <w:br/>
      <w:t>CNPJ nº 18.836.973/0001-20 – Tel.: (31)3872-5005</w:t>
    </w:r>
    <w:r>
      <w:br/>
      <w:t>35388-000 – Santo Antônio do Grama – MG</w:t>
    </w:r>
  </w:p>
  <w:p w:rsidR="00045F09" w:rsidRDefault="00045F09" w:rsidP="001A2189">
    <w:pPr>
      <w:pStyle w:val="Cabealho"/>
    </w:pPr>
  </w:p>
  <w:p w:rsidR="00045F09" w:rsidRDefault="00045F09" w:rsidP="001A2189">
    <w:pPr>
      <w:pStyle w:val="Cabealho"/>
    </w:pPr>
  </w:p>
  <w:p w:rsidR="00045F09" w:rsidRDefault="00045F09">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600D6"/>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BC3E75"/>
    <w:multiLevelType w:val="hybridMultilevel"/>
    <w:tmpl w:val="DB76F4B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9824E1E"/>
    <w:multiLevelType w:val="hybridMultilevel"/>
    <w:tmpl w:val="C9B6FA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13C37E7"/>
    <w:multiLevelType w:val="hybridMultilevel"/>
    <w:tmpl w:val="9B102358"/>
    <w:lvl w:ilvl="0" w:tplc="47A63140">
      <w:numFmt w:val="bullet"/>
      <w:lvlText w:val="*"/>
      <w:lvlJc w:val="left"/>
      <w:pPr>
        <w:ind w:left="110" w:hanging="160"/>
      </w:pPr>
      <w:rPr>
        <w:rFonts w:ascii="Arial MT" w:eastAsia="Arial MT" w:hAnsi="Arial MT" w:cs="Arial MT" w:hint="default"/>
        <w:b w:val="0"/>
        <w:bCs w:val="0"/>
        <w:i w:val="0"/>
        <w:iCs w:val="0"/>
        <w:spacing w:val="0"/>
        <w:w w:val="100"/>
        <w:sz w:val="24"/>
        <w:szCs w:val="24"/>
        <w:lang w:val="pt-PT" w:eastAsia="en-US" w:bidi="ar-SA"/>
      </w:rPr>
    </w:lvl>
    <w:lvl w:ilvl="1" w:tplc="E86288A2">
      <w:numFmt w:val="bullet"/>
      <w:lvlText w:val="•"/>
      <w:lvlJc w:val="left"/>
      <w:pPr>
        <w:ind w:left="489" w:hanging="160"/>
      </w:pPr>
      <w:rPr>
        <w:rFonts w:hint="default"/>
        <w:lang w:val="pt-PT" w:eastAsia="en-US" w:bidi="ar-SA"/>
      </w:rPr>
    </w:lvl>
    <w:lvl w:ilvl="2" w:tplc="2DEAE242">
      <w:numFmt w:val="bullet"/>
      <w:lvlText w:val="•"/>
      <w:lvlJc w:val="left"/>
      <w:pPr>
        <w:ind w:left="859" w:hanging="160"/>
      </w:pPr>
      <w:rPr>
        <w:rFonts w:hint="default"/>
        <w:lang w:val="pt-PT" w:eastAsia="en-US" w:bidi="ar-SA"/>
      </w:rPr>
    </w:lvl>
    <w:lvl w:ilvl="3" w:tplc="98267E98">
      <w:numFmt w:val="bullet"/>
      <w:lvlText w:val="•"/>
      <w:lvlJc w:val="left"/>
      <w:pPr>
        <w:ind w:left="1229" w:hanging="160"/>
      </w:pPr>
      <w:rPr>
        <w:rFonts w:hint="default"/>
        <w:lang w:val="pt-PT" w:eastAsia="en-US" w:bidi="ar-SA"/>
      </w:rPr>
    </w:lvl>
    <w:lvl w:ilvl="4" w:tplc="2012D286">
      <w:numFmt w:val="bullet"/>
      <w:lvlText w:val="•"/>
      <w:lvlJc w:val="left"/>
      <w:pPr>
        <w:ind w:left="1599" w:hanging="160"/>
      </w:pPr>
      <w:rPr>
        <w:rFonts w:hint="default"/>
        <w:lang w:val="pt-PT" w:eastAsia="en-US" w:bidi="ar-SA"/>
      </w:rPr>
    </w:lvl>
    <w:lvl w:ilvl="5" w:tplc="E60CF3F4">
      <w:numFmt w:val="bullet"/>
      <w:lvlText w:val="•"/>
      <w:lvlJc w:val="left"/>
      <w:pPr>
        <w:ind w:left="1969" w:hanging="160"/>
      </w:pPr>
      <w:rPr>
        <w:rFonts w:hint="default"/>
        <w:lang w:val="pt-PT" w:eastAsia="en-US" w:bidi="ar-SA"/>
      </w:rPr>
    </w:lvl>
    <w:lvl w:ilvl="6" w:tplc="7CB466F6">
      <w:numFmt w:val="bullet"/>
      <w:lvlText w:val="•"/>
      <w:lvlJc w:val="left"/>
      <w:pPr>
        <w:ind w:left="2338" w:hanging="160"/>
      </w:pPr>
      <w:rPr>
        <w:rFonts w:hint="default"/>
        <w:lang w:val="pt-PT" w:eastAsia="en-US" w:bidi="ar-SA"/>
      </w:rPr>
    </w:lvl>
    <w:lvl w:ilvl="7" w:tplc="60AAC9A4">
      <w:numFmt w:val="bullet"/>
      <w:lvlText w:val="•"/>
      <w:lvlJc w:val="left"/>
      <w:pPr>
        <w:ind w:left="2708" w:hanging="160"/>
      </w:pPr>
      <w:rPr>
        <w:rFonts w:hint="default"/>
        <w:lang w:val="pt-PT" w:eastAsia="en-US" w:bidi="ar-SA"/>
      </w:rPr>
    </w:lvl>
    <w:lvl w:ilvl="8" w:tplc="372859EA">
      <w:numFmt w:val="bullet"/>
      <w:lvlText w:val="•"/>
      <w:lvlJc w:val="left"/>
      <w:pPr>
        <w:ind w:left="3078" w:hanging="160"/>
      </w:pPr>
      <w:rPr>
        <w:rFonts w:hint="default"/>
        <w:lang w:val="pt-PT" w:eastAsia="en-US" w:bidi="ar-SA"/>
      </w:rPr>
    </w:lvl>
  </w:abstractNum>
  <w:abstractNum w:abstractNumId="4" w15:restartNumberingAfterBreak="0">
    <w:nsid w:val="25253E48"/>
    <w:multiLevelType w:val="hybridMultilevel"/>
    <w:tmpl w:val="1C70403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80C1B1E"/>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CD700E8"/>
    <w:multiLevelType w:val="hybridMultilevel"/>
    <w:tmpl w:val="D8CE13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1845759"/>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E794F8D"/>
    <w:multiLevelType w:val="multilevel"/>
    <w:tmpl w:val="3B4AD4EC"/>
    <w:lvl w:ilvl="0">
      <w:start w:val="16"/>
      <w:numFmt w:val="decimal"/>
      <w:lvlText w:val="%1."/>
      <w:lvlJc w:val="left"/>
      <w:pPr>
        <w:ind w:left="615" w:hanging="61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618566E2"/>
    <w:multiLevelType w:val="hybridMultilevel"/>
    <w:tmpl w:val="8690C304"/>
    <w:lvl w:ilvl="0" w:tplc="1E840196">
      <w:numFmt w:val="bullet"/>
      <w:lvlText w:val="*"/>
      <w:lvlJc w:val="left"/>
      <w:pPr>
        <w:ind w:left="110" w:hanging="160"/>
      </w:pPr>
      <w:rPr>
        <w:rFonts w:ascii="Arial MT" w:eastAsia="Arial MT" w:hAnsi="Arial MT" w:cs="Arial MT" w:hint="default"/>
        <w:b w:val="0"/>
        <w:bCs w:val="0"/>
        <w:i w:val="0"/>
        <w:iCs w:val="0"/>
        <w:spacing w:val="0"/>
        <w:w w:val="100"/>
        <w:sz w:val="24"/>
        <w:szCs w:val="24"/>
        <w:lang w:val="pt-PT" w:eastAsia="en-US" w:bidi="ar-SA"/>
      </w:rPr>
    </w:lvl>
    <w:lvl w:ilvl="1" w:tplc="53D2FD56">
      <w:numFmt w:val="bullet"/>
      <w:lvlText w:val="•"/>
      <w:lvlJc w:val="left"/>
      <w:pPr>
        <w:ind w:left="489" w:hanging="160"/>
      </w:pPr>
      <w:rPr>
        <w:rFonts w:hint="default"/>
        <w:lang w:val="pt-PT" w:eastAsia="en-US" w:bidi="ar-SA"/>
      </w:rPr>
    </w:lvl>
    <w:lvl w:ilvl="2" w:tplc="580EA470">
      <w:numFmt w:val="bullet"/>
      <w:lvlText w:val="•"/>
      <w:lvlJc w:val="left"/>
      <w:pPr>
        <w:ind w:left="859" w:hanging="160"/>
      </w:pPr>
      <w:rPr>
        <w:rFonts w:hint="default"/>
        <w:lang w:val="pt-PT" w:eastAsia="en-US" w:bidi="ar-SA"/>
      </w:rPr>
    </w:lvl>
    <w:lvl w:ilvl="3" w:tplc="E3F6DB88">
      <w:numFmt w:val="bullet"/>
      <w:lvlText w:val="•"/>
      <w:lvlJc w:val="left"/>
      <w:pPr>
        <w:ind w:left="1229" w:hanging="160"/>
      </w:pPr>
      <w:rPr>
        <w:rFonts w:hint="default"/>
        <w:lang w:val="pt-PT" w:eastAsia="en-US" w:bidi="ar-SA"/>
      </w:rPr>
    </w:lvl>
    <w:lvl w:ilvl="4" w:tplc="78D06004">
      <w:numFmt w:val="bullet"/>
      <w:lvlText w:val="•"/>
      <w:lvlJc w:val="left"/>
      <w:pPr>
        <w:ind w:left="1599" w:hanging="160"/>
      </w:pPr>
      <w:rPr>
        <w:rFonts w:hint="default"/>
        <w:lang w:val="pt-PT" w:eastAsia="en-US" w:bidi="ar-SA"/>
      </w:rPr>
    </w:lvl>
    <w:lvl w:ilvl="5" w:tplc="F86E26CC">
      <w:numFmt w:val="bullet"/>
      <w:lvlText w:val="•"/>
      <w:lvlJc w:val="left"/>
      <w:pPr>
        <w:ind w:left="1969" w:hanging="160"/>
      </w:pPr>
      <w:rPr>
        <w:rFonts w:hint="default"/>
        <w:lang w:val="pt-PT" w:eastAsia="en-US" w:bidi="ar-SA"/>
      </w:rPr>
    </w:lvl>
    <w:lvl w:ilvl="6" w:tplc="C1BCE4A0">
      <w:numFmt w:val="bullet"/>
      <w:lvlText w:val="•"/>
      <w:lvlJc w:val="left"/>
      <w:pPr>
        <w:ind w:left="2338" w:hanging="160"/>
      </w:pPr>
      <w:rPr>
        <w:rFonts w:hint="default"/>
        <w:lang w:val="pt-PT" w:eastAsia="en-US" w:bidi="ar-SA"/>
      </w:rPr>
    </w:lvl>
    <w:lvl w:ilvl="7" w:tplc="7C589D5E">
      <w:numFmt w:val="bullet"/>
      <w:lvlText w:val="•"/>
      <w:lvlJc w:val="left"/>
      <w:pPr>
        <w:ind w:left="2708" w:hanging="160"/>
      </w:pPr>
      <w:rPr>
        <w:rFonts w:hint="default"/>
        <w:lang w:val="pt-PT" w:eastAsia="en-US" w:bidi="ar-SA"/>
      </w:rPr>
    </w:lvl>
    <w:lvl w:ilvl="8" w:tplc="9EFA8516">
      <w:numFmt w:val="bullet"/>
      <w:lvlText w:val="•"/>
      <w:lvlJc w:val="left"/>
      <w:pPr>
        <w:ind w:left="3078" w:hanging="160"/>
      </w:pPr>
      <w:rPr>
        <w:rFonts w:hint="default"/>
        <w:lang w:val="pt-PT" w:eastAsia="en-US" w:bidi="ar-SA"/>
      </w:rPr>
    </w:lvl>
  </w:abstractNum>
  <w:abstractNum w:abstractNumId="10" w15:restartNumberingAfterBreak="0">
    <w:nsid w:val="69E2421B"/>
    <w:multiLevelType w:val="hybridMultilevel"/>
    <w:tmpl w:val="C9B6FA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710F1D14"/>
    <w:multiLevelType w:val="hybridMultilevel"/>
    <w:tmpl w:val="D1AAEE46"/>
    <w:lvl w:ilvl="0" w:tplc="9BAEFDC8">
      <w:start w:val="1"/>
      <w:numFmt w:val="decimal"/>
      <w:pStyle w:val="Nvel2Opcional"/>
      <w:lvlText w:val="%1)"/>
      <w:lvlJc w:val="left"/>
      <w:pPr>
        <w:ind w:left="720" w:hanging="360"/>
      </w:pPr>
      <w:rPr>
        <w:b/>
        <w:bCs/>
      </w:rPr>
    </w:lvl>
    <w:lvl w:ilvl="1" w:tplc="04160019">
      <w:start w:val="1"/>
      <w:numFmt w:val="lowerLetter"/>
      <w:pStyle w:val="Nvel2Opcional"/>
      <w:lvlText w:val="%2."/>
      <w:lvlJc w:val="left"/>
      <w:pPr>
        <w:ind w:left="1440" w:hanging="360"/>
      </w:pPr>
    </w:lvl>
    <w:lvl w:ilvl="2" w:tplc="0416001B">
      <w:start w:val="1"/>
      <w:numFmt w:val="lowerRoman"/>
      <w:pStyle w:val="Nvel3Opcional"/>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2" w15:restartNumberingAfterBreak="0">
    <w:nsid w:val="71E70301"/>
    <w:multiLevelType w:val="hybridMultilevel"/>
    <w:tmpl w:val="0CFC72F6"/>
    <w:lvl w:ilvl="0" w:tplc="3E6C1D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B391853"/>
    <w:multiLevelType w:val="multilevel"/>
    <w:tmpl w:val="DA70B1CE"/>
    <w:lvl w:ilvl="0">
      <w:start w:val="16"/>
      <w:numFmt w:val="decimal"/>
      <w:lvlText w:val="%1."/>
      <w:lvlJc w:val="left"/>
      <w:pPr>
        <w:ind w:left="735" w:hanging="735"/>
      </w:pPr>
    </w:lvl>
    <w:lvl w:ilvl="1">
      <w:start w:val="1"/>
      <w:numFmt w:val="decimal"/>
      <w:lvlText w:val="%1.%2."/>
      <w:lvlJc w:val="left"/>
      <w:pPr>
        <w:ind w:left="735" w:hanging="735"/>
      </w:pPr>
    </w:lvl>
    <w:lvl w:ilvl="2">
      <w:start w:val="11"/>
      <w:numFmt w:val="decimal"/>
      <w:lvlText w:val="%1.%2.%3."/>
      <w:lvlJc w:val="left"/>
      <w:pPr>
        <w:ind w:left="735" w:hanging="73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3"/>
  </w:num>
  <w:num w:numId="4">
    <w:abstractNumId w:val="6"/>
  </w:num>
  <w:num w:numId="5">
    <w:abstractNumId w:val="11"/>
  </w:num>
  <w:num w:numId="6">
    <w:abstractNumId w:val="1"/>
  </w:num>
  <w:num w:numId="7">
    <w:abstractNumId w:val="4"/>
  </w:num>
  <w:num w:numId="8">
    <w:abstractNumId w:val="2"/>
  </w:num>
  <w:num w:numId="9">
    <w:abstractNumId w:val="10"/>
  </w:num>
  <w:num w:numId="10">
    <w:abstractNumId w:val="12"/>
  </w:num>
  <w:num w:numId="11">
    <w:abstractNumId w:val="5"/>
  </w:num>
  <w:num w:numId="12">
    <w:abstractNumId w:val="7"/>
  </w:num>
  <w:num w:numId="13">
    <w:abstractNumId w:val="0"/>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FF"/>
    <w:rsid w:val="0004111E"/>
    <w:rsid w:val="00045F09"/>
    <w:rsid w:val="00061D64"/>
    <w:rsid w:val="000B3B8A"/>
    <w:rsid w:val="000B3FB5"/>
    <w:rsid w:val="000D0024"/>
    <w:rsid w:val="00104950"/>
    <w:rsid w:val="0018198F"/>
    <w:rsid w:val="001A2189"/>
    <w:rsid w:val="001A7DED"/>
    <w:rsid w:val="001B25B2"/>
    <w:rsid w:val="001F0E60"/>
    <w:rsid w:val="00241166"/>
    <w:rsid w:val="002575F7"/>
    <w:rsid w:val="00257D11"/>
    <w:rsid w:val="0027707A"/>
    <w:rsid w:val="002968B5"/>
    <w:rsid w:val="002D7905"/>
    <w:rsid w:val="002F0088"/>
    <w:rsid w:val="003155C2"/>
    <w:rsid w:val="00323EB5"/>
    <w:rsid w:val="00372E26"/>
    <w:rsid w:val="00380575"/>
    <w:rsid w:val="003A7488"/>
    <w:rsid w:val="00400EC1"/>
    <w:rsid w:val="004176A9"/>
    <w:rsid w:val="00423393"/>
    <w:rsid w:val="00447B90"/>
    <w:rsid w:val="00454ED7"/>
    <w:rsid w:val="00460551"/>
    <w:rsid w:val="004749FD"/>
    <w:rsid w:val="00477779"/>
    <w:rsid w:val="00492156"/>
    <w:rsid w:val="004A6986"/>
    <w:rsid w:val="004E1A20"/>
    <w:rsid w:val="004E3FF1"/>
    <w:rsid w:val="004E7298"/>
    <w:rsid w:val="004F6CA9"/>
    <w:rsid w:val="00504871"/>
    <w:rsid w:val="00534D40"/>
    <w:rsid w:val="00536E79"/>
    <w:rsid w:val="005567D4"/>
    <w:rsid w:val="005735A4"/>
    <w:rsid w:val="00587788"/>
    <w:rsid w:val="005C2635"/>
    <w:rsid w:val="005E1624"/>
    <w:rsid w:val="00615801"/>
    <w:rsid w:val="00637FBD"/>
    <w:rsid w:val="00646B6C"/>
    <w:rsid w:val="006643C7"/>
    <w:rsid w:val="00672A64"/>
    <w:rsid w:val="006C38C0"/>
    <w:rsid w:val="006F1556"/>
    <w:rsid w:val="006F3C77"/>
    <w:rsid w:val="00736828"/>
    <w:rsid w:val="007730BE"/>
    <w:rsid w:val="007D02A6"/>
    <w:rsid w:val="007E0703"/>
    <w:rsid w:val="007E4B23"/>
    <w:rsid w:val="007F05D9"/>
    <w:rsid w:val="007F48A0"/>
    <w:rsid w:val="007F4B2B"/>
    <w:rsid w:val="007F7DE9"/>
    <w:rsid w:val="0080681F"/>
    <w:rsid w:val="008549A9"/>
    <w:rsid w:val="008E08B9"/>
    <w:rsid w:val="00907F11"/>
    <w:rsid w:val="00974592"/>
    <w:rsid w:val="00982F08"/>
    <w:rsid w:val="009D5C32"/>
    <w:rsid w:val="009F2DE1"/>
    <w:rsid w:val="009F6B84"/>
    <w:rsid w:val="00A0707A"/>
    <w:rsid w:val="00A11EA3"/>
    <w:rsid w:val="00A23DB3"/>
    <w:rsid w:val="00A315FB"/>
    <w:rsid w:val="00A31A48"/>
    <w:rsid w:val="00A356EF"/>
    <w:rsid w:val="00A60E33"/>
    <w:rsid w:val="00A64CE3"/>
    <w:rsid w:val="00A84E00"/>
    <w:rsid w:val="00AB6042"/>
    <w:rsid w:val="00AE023B"/>
    <w:rsid w:val="00B04A80"/>
    <w:rsid w:val="00B34EDA"/>
    <w:rsid w:val="00B47F65"/>
    <w:rsid w:val="00BB2F25"/>
    <w:rsid w:val="00C90FBC"/>
    <w:rsid w:val="00C9101A"/>
    <w:rsid w:val="00C96B31"/>
    <w:rsid w:val="00D05352"/>
    <w:rsid w:val="00D11841"/>
    <w:rsid w:val="00D319EC"/>
    <w:rsid w:val="00D60B3D"/>
    <w:rsid w:val="00DC4A2B"/>
    <w:rsid w:val="00DD1651"/>
    <w:rsid w:val="00DD53A8"/>
    <w:rsid w:val="00DE3F73"/>
    <w:rsid w:val="00E116A6"/>
    <w:rsid w:val="00E11EC4"/>
    <w:rsid w:val="00E251CB"/>
    <w:rsid w:val="00E27BF9"/>
    <w:rsid w:val="00E42A30"/>
    <w:rsid w:val="00E44989"/>
    <w:rsid w:val="00E637D8"/>
    <w:rsid w:val="00E64F29"/>
    <w:rsid w:val="00E82074"/>
    <w:rsid w:val="00EA04F7"/>
    <w:rsid w:val="00EA0E90"/>
    <w:rsid w:val="00ED4EB6"/>
    <w:rsid w:val="00ED746A"/>
    <w:rsid w:val="00F27639"/>
    <w:rsid w:val="00F46D47"/>
    <w:rsid w:val="00F50DFF"/>
    <w:rsid w:val="00F614F2"/>
    <w:rsid w:val="00F71BB6"/>
    <w:rsid w:val="00FC4E4B"/>
    <w:rsid w:val="00FE5C3B"/>
    <w:rsid w:val="00FF03C8"/>
    <w:rsid w:val="00FF26D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BC0C1-7105-4218-869F-90B736108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0DFF"/>
    <w:pPr>
      <w:spacing w:after="0" w:line="240" w:lineRule="auto"/>
    </w:pPr>
    <w:rPr>
      <w:rFonts w:ascii="Times New Roman" w:eastAsia="Times New Roman" w:hAnsi="Times New Roman" w:cs="Times New Roman"/>
      <w:sz w:val="20"/>
      <w:szCs w:val="20"/>
      <w:lang w:eastAsia="pt-BR"/>
    </w:rPr>
  </w:style>
  <w:style w:type="paragraph" w:styleId="Ttulo8">
    <w:name w:val="heading 8"/>
    <w:basedOn w:val="Normal"/>
    <w:next w:val="Normal"/>
    <w:link w:val="Ttulo8Char"/>
    <w:uiPriority w:val="9"/>
    <w:semiHidden/>
    <w:unhideWhenUsed/>
    <w:qFormat/>
    <w:rsid w:val="00F50DF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8Char">
    <w:name w:val="Título 8 Char"/>
    <w:basedOn w:val="Fontepargpadro"/>
    <w:link w:val="Ttulo8"/>
    <w:uiPriority w:val="9"/>
    <w:semiHidden/>
    <w:rsid w:val="00F50DFF"/>
    <w:rPr>
      <w:rFonts w:asciiTheme="majorHAnsi" w:eastAsiaTheme="majorEastAsia" w:hAnsiTheme="majorHAnsi" w:cstheme="majorBidi"/>
      <w:color w:val="272727" w:themeColor="text1" w:themeTint="D8"/>
      <w:sz w:val="21"/>
      <w:szCs w:val="21"/>
      <w:lang w:eastAsia="pt-BR"/>
    </w:rPr>
  </w:style>
  <w:style w:type="table" w:styleId="Tabelacomgrade">
    <w:name w:val="Table Grid"/>
    <w:basedOn w:val="Tabelanormal"/>
    <w:uiPriority w:val="39"/>
    <w:rsid w:val="00F50DFF"/>
    <w:pPr>
      <w:spacing w:after="0" w:line="240" w:lineRule="auto"/>
    </w:pPr>
    <w:rPr>
      <w:rFonts w:ascii="Arial" w:hAnsi="Arial"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F50DFF"/>
    <w:rPr>
      <w:color w:val="0000FF"/>
      <w:u w:val="single"/>
    </w:rPr>
  </w:style>
  <w:style w:type="paragraph" w:styleId="PargrafodaLista">
    <w:name w:val="List Paragraph"/>
    <w:basedOn w:val="Normal"/>
    <w:uiPriority w:val="34"/>
    <w:qFormat/>
    <w:rsid w:val="00F50DFF"/>
    <w:pPr>
      <w:spacing w:after="200" w:line="276" w:lineRule="auto"/>
      <w:ind w:left="720"/>
      <w:contextualSpacing/>
    </w:pPr>
    <w:rPr>
      <w:rFonts w:ascii="Calibri" w:eastAsia="Calibri" w:hAnsi="Calibri"/>
    </w:rPr>
  </w:style>
  <w:style w:type="paragraph" w:customStyle="1" w:styleId="Nivel3">
    <w:name w:val="Nivel 3"/>
    <w:basedOn w:val="PargrafodaLista"/>
    <w:qFormat/>
    <w:rsid w:val="00F50DFF"/>
    <w:pPr>
      <w:tabs>
        <w:tab w:val="num" w:pos="360"/>
      </w:tabs>
      <w:spacing w:before="120" w:after="120"/>
      <w:ind w:left="425"/>
      <w:jc w:val="both"/>
    </w:pPr>
    <w:rPr>
      <w:rFonts w:ascii="Arial" w:eastAsia="Times New Roman" w:hAnsi="Arial" w:cs="Arial"/>
    </w:rPr>
  </w:style>
  <w:style w:type="paragraph" w:customStyle="1" w:styleId="PargrafodaLista1">
    <w:name w:val="Parágrafo da Lista1"/>
    <w:basedOn w:val="Normal"/>
    <w:qFormat/>
    <w:rsid w:val="00F50DFF"/>
    <w:pPr>
      <w:ind w:left="720"/>
    </w:pPr>
    <w:rPr>
      <w:rFonts w:ascii="Ecofont_Spranq_eco_Sans" w:hAnsi="Ecofont_Spranq_eco_Sans" w:cs="Ecofont_Spranq_eco_Sans"/>
      <w:sz w:val="24"/>
      <w:szCs w:val="24"/>
    </w:rPr>
  </w:style>
  <w:style w:type="character" w:customStyle="1" w:styleId="Nvel2OpcionalChar">
    <w:name w:val="Nível 2 Opcional Char"/>
    <w:link w:val="Nvel2Opcional"/>
    <w:locked/>
    <w:rsid w:val="00F50DFF"/>
    <w:rPr>
      <w:rFonts w:ascii="Arial" w:hAnsi="Arial" w:cs="Arial"/>
      <w:i/>
      <w:color w:val="FF0000"/>
    </w:rPr>
  </w:style>
  <w:style w:type="paragraph" w:customStyle="1" w:styleId="Nvel2Opcional">
    <w:name w:val="Nível 2 Opcional"/>
    <w:basedOn w:val="Normal"/>
    <w:link w:val="Nvel2OpcionalChar"/>
    <w:qFormat/>
    <w:rsid w:val="00F50DFF"/>
    <w:pPr>
      <w:numPr>
        <w:ilvl w:val="1"/>
        <w:numId w:val="1"/>
      </w:numPr>
      <w:spacing w:before="120" w:after="120" w:line="276" w:lineRule="auto"/>
      <w:ind w:left="720"/>
      <w:jc w:val="both"/>
    </w:pPr>
    <w:rPr>
      <w:rFonts w:ascii="Arial" w:eastAsiaTheme="minorHAnsi" w:hAnsi="Arial" w:cs="Arial"/>
      <w:i/>
      <w:color w:val="FF0000"/>
      <w:sz w:val="22"/>
      <w:szCs w:val="22"/>
      <w:lang w:eastAsia="en-US"/>
    </w:rPr>
  </w:style>
  <w:style w:type="paragraph" w:customStyle="1" w:styleId="Nvel3Opcional">
    <w:name w:val="Nível 3 Opcional"/>
    <w:basedOn w:val="Nivel3"/>
    <w:qFormat/>
    <w:rsid w:val="00F50DFF"/>
    <w:pPr>
      <w:numPr>
        <w:ilvl w:val="2"/>
        <w:numId w:val="1"/>
      </w:numPr>
      <w:contextualSpacing w:val="0"/>
    </w:pPr>
    <w:rPr>
      <w:rFonts w:eastAsia="Calibri"/>
      <w:i/>
      <w:iCs/>
      <w:color w:val="FF0000"/>
    </w:rPr>
  </w:style>
  <w:style w:type="character" w:customStyle="1" w:styleId="Nivel2Char">
    <w:name w:val="Nivel 2 Char"/>
    <w:link w:val="Nivel2"/>
    <w:locked/>
    <w:rsid w:val="00F50DFF"/>
    <w:rPr>
      <w:rFonts w:ascii="Arial" w:hAnsi="Arial" w:cs="Arial"/>
      <w:color w:val="000000"/>
    </w:rPr>
  </w:style>
  <w:style w:type="paragraph" w:customStyle="1" w:styleId="Nivel2">
    <w:name w:val="Nivel 2"/>
    <w:basedOn w:val="Normal"/>
    <w:link w:val="Nivel2Char"/>
    <w:qFormat/>
    <w:rsid w:val="00F50DFF"/>
    <w:pPr>
      <w:spacing w:before="120" w:after="120" w:line="276" w:lineRule="auto"/>
      <w:jc w:val="both"/>
    </w:pPr>
    <w:rPr>
      <w:rFonts w:ascii="Arial" w:eastAsiaTheme="minorHAnsi" w:hAnsi="Arial" w:cs="Arial"/>
      <w:color w:val="000000"/>
      <w:sz w:val="22"/>
      <w:szCs w:val="22"/>
      <w:lang w:eastAsia="en-US"/>
    </w:rPr>
  </w:style>
  <w:style w:type="paragraph" w:styleId="Cabealho">
    <w:name w:val="header"/>
    <w:aliases w:val="Cabeçalho superior,Heading 1a,h,he,HeaderNN,hd"/>
    <w:basedOn w:val="Normal"/>
    <w:link w:val="CabealhoChar"/>
    <w:uiPriority w:val="99"/>
    <w:unhideWhenUsed/>
    <w:rsid w:val="00F50DFF"/>
    <w:pPr>
      <w:tabs>
        <w:tab w:val="center" w:pos="4252"/>
        <w:tab w:val="right" w:pos="8504"/>
      </w:tabs>
    </w:pPr>
  </w:style>
  <w:style w:type="character" w:customStyle="1" w:styleId="CabealhoChar">
    <w:name w:val="Cabeçalho Char"/>
    <w:aliases w:val="Cabeçalho superior Char,Heading 1a Char,h Char,he Char,HeaderNN Char,hd Char"/>
    <w:basedOn w:val="Fontepargpadro"/>
    <w:link w:val="Cabealho"/>
    <w:uiPriority w:val="99"/>
    <w:rsid w:val="00F50DFF"/>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50DFF"/>
    <w:pPr>
      <w:tabs>
        <w:tab w:val="center" w:pos="4252"/>
        <w:tab w:val="right" w:pos="8504"/>
      </w:tabs>
    </w:pPr>
  </w:style>
  <w:style w:type="character" w:customStyle="1" w:styleId="RodapChar">
    <w:name w:val="Rodapé Char"/>
    <w:basedOn w:val="Fontepargpadro"/>
    <w:link w:val="Rodap"/>
    <w:uiPriority w:val="99"/>
    <w:rsid w:val="00F50DFF"/>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F50DFF"/>
    <w:rPr>
      <w:rFonts w:ascii="Segoe UI" w:hAnsi="Segoe UI" w:cs="Segoe UI"/>
      <w:sz w:val="18"/>
      <w:szCs w:val="18"/>
    </w:rPr>
  </w:style>
  <w:style w:type="character" w:customStyle="1" w:styleId="TextodebaloChar">
    <w:name w:val="Texto de balão Char"/>
    <w:basedOn w:val="Fontepargpadro"/>
    <w:link w:val="Textodebalo"/>
    <w:uiPriority w:val="99"/>
    <w:semiHidden/>
    <w:rsid w:val="00F50DFF"/>
    <w:rPr>
      <w:rFonts w:ascii="Segoe UI" w:eastAsia="Times New Roman" w:hAnsi="Segoe UI" w:cs="Segoe UI"/>
      <w:sz w:val="18"/>
      <w:szCs w:val="18"/>
      <w:lang w:eastAsia="pt-BR"/>
    </w:rPr>
  </w:style>
  <w:style w:type="paragraph" w:styleId="SemEspaamento">
    <w:name w:val="No Spacing"/>
    <w:uiPriority w:val="1"/>
    <w:qFormat/>
    <w:rsid w:val="00F50DFF"/>
    <w:pPr>
      <w:spacing w:after="0" w:line="240" w:lineRule="auto"/>
    </w:pPr>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F50DFF"/>
    <w:pPr>
      <w:ind w:firstLine="1620"/>
      <w:jc w:val="both"/>
    </w:pPr>
    <w:rPr>
      <w:rFonts w:ascii="Arial" w:hAnsi="Arial" w:cs="Arial"/>
      <w:sz w:val="26"/>
      <w:szCs w:val="26"/>
    </w:rPr>
  </w:style>
  <w:style w:type="character" w:customStyle="1" w:styleId="RecuodecorpodetextoChar">
    <w:name w:val="Recuo de corpo de texto Char"/>
    <w:basedOn w:val="Fontepargpadro"/>
    <w:link w:val="Recuodecorpodetexto"/>
    <w:rsid w:val="00F50DFF"/>
    <w:rPr>
      <w:rFonts w:ascii="Arial" w:eastAsia="Times New Roman" w:hAnsi="Arial" w:cs="Arial"/>
      <w:sz w:val="26"/>
      <w:szCs w:val="26"/>
      <w:lang w:eastAsia="pt-BR"/>
    </w:rPr>
  </w:style>
  <w:style w:type="paragraph" w:styleId="Corpodetexto2">
    <w:name w:val="Body Text 2"/>
    <w:basedOn w:val="Normal"/>
    <w:link w:val="Corpodetexto2Char"/>
    <w:uiPriority w:val="99"/>
    <w:rsid w:val="00F50DFF"/>
    <w:pPr>
      <w:spacing w:after="120" w:line="480" w:lineRule="auto"/>
      <w:jc w:val="both"/>
    </w:pPr>
    <w:rPr>
      <w:sz w:val="24"/>
      <w:szCs w:val="24"/>
      <w:lang w:val="x-none" w:eastAsia="x-none"/>
    </w:rPr>
  </w:style>
  <w:style w:type="character" w:customStyle="1" w:styleId="Corpodetexto2Char">
    <w:name w:val="Corpo de texto 2 Char"/>
    <w:basedOn w:val="Fontepargpadro"/>
    <w:link w:val="Corpodetexto2"/>
    <w:uiPriority w:val="99"/>
    <w:rsid w:val="00F50DFF"/>
    <w:rPr>
      <w:rFonts w:ascii="Times New Roman" w:eastAsia="Times New Roman" w:hAnsi="Times New Roman" w:cs="Times New Roman"/>
      <w:sz w:val="24"/>
      <w:szCs w:val="24"/>
      <w:lang w:val="x-none" w:eastAsia="x-none"/>
    </w:rPr>
  </w:style>
  <w:style w:type="paragraph" w:styleId="Ttulo">
    <w:name w:val="Title"/>
    <w:basedOn w:val="Normal"/>
    <w:link w:val="TtuloChar"/>
    <w:uiPriority w:val="99"/>
    <w:qFormat/>
    <w:rsid w:val="00F50DFF"/>
    <w:pPr>
      <w:spacing w:line="360" w:lineRule="auto"/>
      <w:jc w:val="center"/>
    </w:pPr>
    <w:rPr>
      <w:b/>
      <w:sz w:val="32"/>
      <w:lang w:val="x-none" w:eastAsia="x-none"/>
    </w:rPr>
  </w:style>
  <w:style w:type="character" w:customStyle="1" w:styleId="TtuloChar">
    <w:name w:val="Título Char"/>
    <w:basedOn w:val="Fontepargpadro"/>
    <w:link w:val="Ttulo"/>
    <w:uiPriority w:val="99"/>
    <w:rsid w:val="00F50DFF"/>
    <w:rPr>
      <w:rFonts w:ascii="Times New Roman" w:eastAsia="Times New Roman" w:hAnsi="Times New Roman" w:cs="Times New Roman"/>
      <w:b/>
      <w:sz w:val="32"/>
      <w:szCs w:val="20"/>
      <w:lang w:val="x-none" w:eastAsia="x-none"/>
    </w:rPr>
  </w:style>
  <w:style w:type="paragraph" w:customStyle="1" w:styleId="TableParagraph">
    <w:name w:val="Table Paragraph"/>
    <w:basedOn w:val="Normal"/>
    <w:uiPriority w:val="1"/>
    <w:qFormat/>
    <w:rsid w:val="00ED4EB6"/>
    <w:pPr>
      <w:widowControl w:val="0"/>
      <w:autoSpaceDE w:val="0"/>
      <w:autoSpaceDN w:val="0"/>
      <w:ind w:left="106"/>
    </w:pPr>
    <w:rPr>
      <w:rFonts w:ascii="Arial MT" w:eastAsia="Arial MT" w:hAnsi="Arial MT" w:cs="Arial MT"/>
      <w:sz w:val="22"/>
      <w:szCs w:val="22"/>
      <w:lang w:val="pt-PT" w:eastAsia="en-US"/>
    </w:rPr>
  </w:style>
  <w:style w:type="paragraph" w:customStyle="1" w:styleId="isselectedend">
    <w:name w:val="isselectedend"/>
    <w:basedOn w:val="Normal"/>
    <w:rsid w:val="0004111E"/>
    <w:pPr>
      <w:spacing w:before="100" w:beforeAutospacing="1" w:after="100" w:afterAutospacing="1"/>
    </w:pPr>
    <w:rPr>
      <w:sz w:val="24"/>
      <w:szCs w:val="24"/>
    </w:rPr>
  </w:style>
  <w:style w:type="paragraph" w:styleId="NormalWeb">
    <w:name w:val="Normal (Web)"/>
    <w:basedOn w:val="Normal"/>
    <w:uiPriority w:val="99"/>
    <w:unhideWhenUsed/>
    <w:rsid w:val="0004111E"/>
    <w:pPr>
      <w:spacing w:before="100" w:beforeAutospacing="1" w:after="100" w:afterAutospacing="1"/>
    </w:pPr>
    <w:rPr>
      <w:sz w:val="24"/>
      <w:szCs w:val="24"/>
    </w:rPr>
  </w:style>
  <w:style w:type="character" w:styleId="Forte">
    <w:name w:val="Strong"/>
    <w:basedOn w:val="Fontepargpadro"/>
    <w:uiPriority w:val="22"/>
    <w:qFormat/>
    <w:rsid w:val="00E27B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47350">
      <w:bodyDiv w:val="1"/>
      <w:marLeft w:val="0"/>
      <w:marRight w:val="0"/>
      <w:marTop w:val="0"/>
      <w:marBottom w:val="0"/>
      <w:divBdr>
        <w:top w:val="none" w:sz="0" w:space="0" w:color="auto"/>
        <w:left w:val="none" w:sz="0" w:space="0" w:color="auto"/>
        <w:bottom w:val="none" w:sz="0" w:space="0" w:color="auto"/>
        <w:right w:val="none" w:sz="0" w:space="0" w:color="auto"/>
      </w:divBdr>
    </w:div>
    <w:div w:id="357973454">
      <w:bodyDiv w:val="1"/>
      <w:marLeft w:val="0"/>
      <w:marRight w:val="0"/>
      <w:marTop w:val="0"/>
      <w:marBottom w:val="0"/>
      <w:divBdr>
        <w:top w:val="none" w:sz="0" w:space="0" w:color="auto"/>
        <w:left w:val="none" w:sz="0" w:space="0" w:color="auto"/>
        <w:bottom w:val="none" w:sz="0" w:space="0" w:color="auto"/>
        <w:right w:val="none" w:sz="0" w:space="0" w:color="auto"/>
      </w:divBdr>
    </w:div>
    <w:div w:id="486365775">
      <w:bodyDiv w:val="1"/>
      <w:marLeft w:val="0"/>
      <w:marRight w:val="0"/>
      <w:marTop w:val="0"/>
      <w:marBottom w:val="0"/>
      <w:divBdr>
        <w:top w:val="none" w:sz="0" w:space="0" w:color="auto"/>
        <w:left w:val="none" w:sz="0" w:space="0" w:color="auto"/>
        <w:bottom w:val="none" w:sz="0" w:space="0" w:color="auto"/>
        <w:right w:val="none" w:sz="0" w:space="0" w:color="auto"/>
      </w:divBdr>
    </w:div>
    <w:div w:id="602760917">
      <w:bodyDiv w:val="1"/>
      <w:marLeft w:val="0"/>
      <w:marRight w:val="0"/>
      <w:marTop w:val="0"/>
      <w:marBottom w:val="0"/>
      <w:divBdr>
        <w:top w:val="none" w:sz="0" w:space="0" w:color="auto"/>
        <w:left w:val="none" w:sz="0" w:space="0" w:color="auto"/>
        <w:bottom w:val="none" w:sz="0" w:space="0" w:color="auto"/>
        <w:right w:val="none" w:sz="0" w:space="0" w:color="auto"/>
      </w:divBdr>
    </w:div>
    <w:div w:id="1109661989">
      <w:bodyDiv w:val="1"/>
      <w:marLeft w:val="0"/>
      <w:marRight w:val="0"/>
      <w:marTop w:val="0"/>
      <w:marBottom w:val="0"/>
      <w:divBdr>
        <w:top w:val="none" w:sz="0" w:space="0" w:color="auto"/>
        <w:left w:val="none" w:sz="0" w:space="0" w:color="auto"/>
        <w:bottom w:val="none" w:sz="0" w:space="0" w:color="auto"/>
        <w:right w:val="none" w:sz="0" w:space="0" w:color="auto"/>
      </w:divBdr>
    </w:div>
    <w:div w:id="185757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http://www.santoantoniodograma.mg.gov.br/media/k2/items/cache/6ddb2450462828abf9aabc88d6bfb7fe_XL.jpg" TargetMode="External"/><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57</Pages>
  <Words>16641</Words>
  <Characters>89867</Characters>
  <Application>Microsoft Office Word</Application>
  <DocSecurity>0</DocSecurity>
  <Lines>748</Lines>
  <Paragraphs>212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Contratos</dc:creator>
  <cp:keywords/>
  <dc:description/>
  <cp:lastModifiedBy>Contratos</cp:lastModifiedBy>
  <cp:revision>2</cp:revision>
  <cp:lastPrinted>2026-07-29T16:24:00Z</cp:lastPrinted>
  <dcterms:created xsi:type="dcterms:W3CDTF">2026-10-05T17:21:00Z</dcterms:created>
  <dcterms:modified xsi:type="dcterms:W3CDTF">2026-10-05T17:21:00Z</dcterms:modified>
</cp:coreProperties>
</file>